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1C3768" w14:paraId="0899C031" w14:textId="77777777" w:rsidTr="001C3768">
        <w:tc>
          <w:tcPr>
            <w:tcW w:w="10423" w:type="dxa"/>
            <w:gridSpan w:val="2"/>
            <w:tcBorders>
              <w:top w:val="nil"/>
              <w:left w:val="nil"/>
              <w:bottom w:val="nil"/>
              <w:right w:val="nil"/>
            </w:tcBorders>
            <w:shd w:val="clear" w:color="auto" w:fill="auto"/>
          </w:tcPr>
          <w:p w14:paraId="5A8DAFAF" w14:textId="15BBFE1E" w:rsidR="004F0988" w:rsidRPr="001C3768" w:rsidRDefault="004F0988" w:rsidP="00133525">
            <w:pPr>
              <w:pStyle w:val="ZA"/>
              <w:framePr w:w="0" w:hRule="auto" w:wrap="auto" w:vAnchor="margin" w:hAnchor="text" w:yAlign="inline"/>
              <w:rPr>
                <w:lang w:val="pl-PL"/>
              </w:rPr>
            </w:pPr>
            <w:bookmarkStart w:id="0" w:name="page1"/>
            <w:r w:rsidRPr="001C3768">
              <w:rPr>
                <w:sz w:val="64"/>
                <w:lang w:val="pl-PL"/>
              </w:rPr>
              <w:t xml:space="preserve">3GPP </w:t>
            </w:r>
            <w:bookmarkStart w:id="1" w:name="specType1"/>
            <w:r w:rsidRPr="001C3768">
              <w:rPr>
                <w:sz w:val="64"/>
                <w:lang w:val="pl-PL"/>
              </w:rPr>
              <w:t>TS</w:t>
            </w:r>
            <w:bookmarkEnd w:id="1"/>
            <w:r w:rsidRPr="001C3768">
              <w:rPr>
                <w:sz w:val="64"/>
                <w:lang w:val="pl-PL"/>
              </w:rPr>
              <w:t xml:space="preserve"> </w:t>
            </w:r>
            <w:bookmarkStart w:id="2" w:name="specNumber"/>
            <w:r w:rsidR="002F6B38" w:rsidRPr="001C3768">
              <w:rPr>
                <w:sz w:val="64"/>
                <w:lang w:val="pl-PL"/>
              </w:rPr>
              <w:t>38</w:t>
            </w:r>
            <w:r w:rsidRPr="001C3768">
              <w:rPr>
                <w:sz w:val="64"/>
                <w:lang w:val="pl-PL"/>
              </w:rPr>
              <w:t>.</w:t>
            </w:r>
            <w:bookmarkEnd w:id="2"/>
            <w:r w:rsidR="002F6B38" w:rsidRPr="001C3768">
              <w:rPr>
                <w:sz w:val="64"/>
                <w:lang w:val="pl-PL"/>
              </w:rPr>
              <w:t>176-2</w:t>
            </w:r>
            <w:r w:rsidRPr="001C3768">
              <w:rPr>
                <w:sz w:val="64"/>
                <w:lang w:val="pl-PL"/>
              </w:rPr>
              <w:t xml:space="preserve"> </w:t>
            </w:r>
            <w:r w:rsidRPr="001C3768">
              <w:rPr>
                <w:lang w:val="pl-PL"/>
              </w:rPr>
              <w:t>V</w:t>
            </w:r>
            <w:bookmarkStart w:id="3" w:name="specVersion"/>
            <w:r w:rsidR="001C3768" w:rsidRPr="001C3768">
              <w:rPr>
                <w:lang w:val="pl-PL"/>
              </w:rPr>
              <w:t>0</w:t>
            </w:r>
            <w:r w:rsidRPr="001C3768">
              <w:rPr>
                <w:lang w:val="pl-PL"/>
              </w:rPr>
              <w:t>.</w:t>
            </w:r>
            <w:r w:rsidR="00884AA3">
              <w:rPr>
                <w:lang w:val="pl-PL"/>
              </w:rPr>
              <w:t>1</w:t>
            </w:r>
            <w:r w:rsidRPr="001C3768">
              <w:rPr>
                <w:lang w:val="pl-PL"/>
              </w:rPr>
              <w:t>.</w:t>
            </w:r>
            <w:bookmarkEnd w:id="3"/>
            <w:r w:rsidR="00884AA3">
              <w:rPr>
                <w:lang w:val="pl-PL"/>
              </w:rPr>
              <w:t>0</w:t>
            </w:r>
            <w:r w:rsidRPr="001C3768">
              <w:rPr>
                <w:lang w:val="pl-PL"/>
              </w:rPr>
              <w:t xml:space="preserve"> </w:t>
            </w:r>
            <w:r w:rsidRPr="001C3768">
              <w:rPr>
                <w:sz w:val="32"/>
                <w:lang w:val="pl-PL"/>
              </w:rPr>
              <w:t>(</w:t>
            </w:r>
            <w:bookmarkStart w:id="4" w:name="issueDate"/>
            <w:r w:rsidR="001C3768" w:rsidRPr="001C3768">
              <w:rPr>
                <w:sz w:val="32"/>
                <w:lang w:val="pl-PL"/>
              </w:rPr>
              <w:t>2021</w:t>
            </w:r>
            <w:r w:rsidRPr="001C3768">
              <w:rPr>
                <w:sz w:val="32"/>
                <w:lang w:val="pl-PL"/>
              </w:rPr>
              <w:t>-</w:t>
            </w:r>
            <w:bookmarkEnd w:id="4"/>
            <w:r w:rsidR="001C3768" w:rsidRPr="001C3768">
              <w:rPr>
                <w:sz w:val="32"/>
                <w:lang w:val="pl-PL"/>
              </w:rPr>
              <w:t>0</w:t>
            </w:r>
            <w:r w:rsidR="00884AA3">
              <w:rPr>
                <w:sz w:val="32"/>
                <w:lang w:val="pl-PL"/>
              </w:rPr>
              <w:t>5</w:t>
            </w:r>
            <w:r w:rsidRPr="001C3768">
              <w:rPr>
                <w:sz w:val="32"/>
                <w:lang w:val="pl-PL"/>
              </w:rPr>
              <w:t>)</w:t>
            </w:r>
          </w:p>
        </w:tc>
      </w:tr>
      <w:tr w:rsidR="004F0988" w14:paraId="1B1A116D" w14:textId="77777777" w:rsidTr="001C3768">
        <w:trPr>
          <w:trHeight w:hRule="exact" w:val="1134"/>
        </w:trPr>
        <w:tc>
          <w:tcPr>
            <w:tcW w:w="10423" w:type="dxa"/>
            <w:gridSpan w:val="2"/>
            <w:tcBorders>
              <w:top w:val="nil"/>
              <w:left w:val="nil"/>
              <w:bottom w:val="nil"/>
              <w:right w:val="nil"/>
            </w:tcBorders>
            <w:shd w:val="clear" w:color="auto" w:fill="auto"/>
          </w:tcPr>
          <w:p w14:paraId="0D6ED5B2" w14:textId="4B6EB904" w:rsidR="004F0988" w:rsidRPr="001C3768" w:rsidRDefault="004F0988" w:rsidP="00133525">
            <w:pPr>
              <w:pStyle w:val="ZB"/>
              <w:framePr w:w="0" w:hRule="auto" w:wrap="auto" w:vAnchor="margin" w:hAnchor="text" w:yAlign="inline"/>
            </w:pPr>
            <w:r w:rsidRPr="001C3768">
              <w:t xml:space="preserve">Technical </w:t>
            </w:r>
            <w:bookmarkStart w:id="5" w:name="spectype2"/>
            <w:r w:rsidRPr="001C3768">
              <w:t>Specification</w:t>
            </w:r>
            <w:bookmarkEnd w:id="5"/>
          </w:p>
          <w:p w14:paraId="7008C27C" w14:textId="2807484F" w:rsidR="00BA4B8D" w:rsidRPr="001C3768" w:rsidRDefault="00BA4B8D" w:rsidP="00BA4B8D">
            <w:pPr>
              <w:pStyle w:val="Guidance"/>
            </w:pPr>
            <w:r w:rsidRPr="001C3768">
              <w:br/>
            </w:r>
          </w:p>
        </w:tc>
      </w:tr>
      <w:tr w:rsidR="004F0988" w14:paraId="70B3386B" w14:textId="77777777" w:rsidTr="001C3768">
        <w:trPr>
          <w:trHeight w:hRule="exact" w:val="3686"/>
        </w:trPr>
        <w:tc>
          <w:tcPr>
            <w:tcW w:w="10423" w:type="dxa"/>
            <w:gridSpan w:val="2"/>
            <w:tcBorders>
              <w:top w:val="nil"/>
              <w:left w:val="nil"/>
              <w:bottom w:val="nil"/>
              <w:right w:val="nil"/>
            </w:tcBorders>
            <w:shd w:val="clear" w:color="auto" w:fill="auto"/>
          </w:tcPr>
          <w:p w14:paraId="521B382C" w14:textId="77777777" w:rsidR="004F0988" w:rsidRPr="001C3768" w:rsidRDefault="004F0988" w:rsidP="00133525">
            <w:pPr>
              <w:pStyle w:val="ZT"/>
              <w:framePr w:wrap="auto" w:hAnchor="text" w:yAlign="inline"/>
            </w:pPr>
            <w:r w:rsidRPr="001C3768">
              <w:t>3rd Generation Partnership Project;</w:t>
            </w:r>
          </w:p>
          <w:p w14:paraId="7946C4F3" w14:textId="7E63A732" w:rsidR="004F0988" w:rsidRPr="001C3768" w:rsidRDefault="004F0988" w:rsidP="00133525">
            <w:pPr>
              <w:pStyle w:val="ZT"/>
              <w:framePr w:wrap="auto" w:hAnchor="text" w:yAlign="inline"/>
            </w:pPr>
            <w:r w:rsidRPr="001C3768">
              <w:t xml:space="preserve">Technical Specification Group </w:t>
            </w:r>
            <w:bookmarkStart w:id="6" w:name="specTitle"/>
            <w:r w:rsidR="001C3768" w:rsidRPr="001C3768">
              <w:t>Radio Access Network</w:t>
            </w:r>
            <w:r w:rsidRPr="001C3768">
              <w:t>;</w:t>
            </w:r>
          </w:p>
          <w:p w14:paraId="2AFE9DBB" w14:textId="7BDC34F7" w:rsidR="004F0988" w:rsidRPr="001C3768" w:rsidRDefault="001C3768" w:rsidP="00133525">
            <w:pPr>
              <w:pStyle w:val="ZT"/>
              <w:framePr w:wrap="auto" w:hAnchor="text" w:yAlign="inline"/>
            </w:pPr>
            <w:r w:rsidRPr="001C3768">
              <w:t>NR</w:t>
            </w:r>
            <w:r w:rsidR="004F0988" w:rsidRPr="001C3768">
              <w:t>;</w:t>
            </w:r>
          </w:p>
          <w:p w14:paraId="04F5E7BA" w14:textId="1F6168CA" w:rsidR="00062023" w:rsidRPr="001C3768" w:rsidRDefault="001C3768" w:rsidP="00133525">
            <w:pPr>
              <w:pStyle w:val="ZT"/>
              <w:framePr w:wrap="auto" w:hAnchor="text" w:yAlign="inline"/>
            </w:pPr>
            <w:r w:rsidRPr="001C3768">
              <w:t>Integrated Access and Backhaul (IAB) conformance testing</w:t>
            </w:r>
            <w:r w:rsidR="00062023" w:rsidRPr="001C3768">
              <w:t>;</w:t>
            </w:r>
          </w:p>
          <w:p w14:paraId="4CB33B2E" w14:textId="16596114" w:rsidR="004F0988" w:rsidRPr="001C3768" w:rsidRDefault="001C3768" w:rsidP="001C3768">
            <w:pPr>
              <w:pStyle w:val="ZT"/>
              <w:framePr w:wrap="auto" w:hAnchor="text" w:yAlign="inline"/>
            </w:pPr>
            <w:r w:rsidRPr="001C3768">
              <w:t>Part 2: Radiated conformance testing</w:t>
            </w:r>
            <w:r w:rsidR="00062023" w:rsidRPr="001C3768">
              <w:t>;</w:t>
            </w:r>
            <w:bookmarkEnd w:id="6"/>
          </w:p>
          <w:p w14:paraId="12F233A0" w14:textId="5893FF84" w:rsidR="004F0988" w:rsidRPr="001C3768" w:rsidRDefault="004F0988" w:rsidP="00133525">
            <w:pPr>
              <w:pStyle w:val="ZT"/>
              <w:framePr w:wrap="auto" w:hAnchor="text" w:yAlign="inline"/>
              <w:rPr>
                <w:i/>
                <w:sz w:val="28"/>
              </w:rPr>
            </w:pPr>
            <w:r w:rsidRPr="001C3768">
              <w:t>(</w:t>
            </w:r>
            <w:r w:rsidRPr="001C3768">
              <w:rPr>
                <w:rStyle w:val="ZGSM"/>
              </w:rPr>
              <w:t xml:space="preserve">Release </w:t>
            </w:r>
            <w:bookmarkStart w:id="7" w:name="specRelease"/>
            <w:r w:rsidRPr="001C3768">
              <w:rPr>
                <w:rStyle w:val="ZGSM"/>
              </w:rPr>
              <w:t>16</w:t>
            </w:r>
            <w:bookmarkEnd w:id="7"/>
            <w:r w:rsidRPr="001C3768">
              <w:t>)</w:t>
            </w:r>
          </w:p>
        </w:tc>
      </w:tr>
      <w:tr w:rsidR="00BF128E" w14:paraId="594BA449" w14:textId="77777777" w:rsidTr="001C3768">
        <w:tc>
          <w:tcPr>
            <w:tcW w:w="10423" w:type="dxa"/>
            <w:gridSpan w:val="2"/>
            <w:tcBorders>
              <w:top w:val="nil"/>
              <w:left w:val="nil"/>
              <w:bottom w:val="nil"/>
              <w:right w:val="nil"/>
            </w:tcBorders>
            <w:shd w:val="clear" w:color="auto" w:fill="auto"/>
          </w:tcPr>
          <w:p w14:paraId="26886306"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83C6402" w14:textId="77777777" w:rsidTr="001C3768">
        <w:trPr>
          <w:trHeight w:hRule="exact" w:val="1531"/>
        </w:trPr>
        <w:tc>
          <w:tcPr>
            <w:tcW w:w="4883" w:type="dxa"/>
            <w:tcBorders>
              <w:top w:val="nil"/>
              <w:left w:val="nil"/>
              <w:bottom w:val="nil"/>
              <w:right w:val="nil"/>
            </w:tcBorders>
            <w:shd w:val="clear" w:color="auto" w:fill="auto"/>
          </w:tcPr>
          <w:p w14:paraId="45EA6CD2" w14:textId="77777777" w:rsidR="00D57972" w:rsidRDefault="007E4D25">
            <w:r>
              <w:rPr>
                <w:i/>
              </w:rPr>
              <w:pict w14:anchorId="03D1ED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5pt;height:66pt">
                  <v:imagedata r:id="rId14" o:title="5G-logo_175px"/>
                </v:shape>
              </w:pict>
            </w:r>
          </w:p>
        </w:tc>
        <w:tc>
          <w:tcPr>
            <w:tcW w:w="5540" w:type="dxa"/>
            <w:tcBorders>
              <w:top w:val="nil"/>
              <w:left w:val="nil"/>
              <w:bottom w:val="nil"/>
              <w:right w:val="nil"/>
            </w:tcBorders>
            <w:shd w:val="clear" w:color="auto" w:fill="auto"/>
          </w:tcPr>
          <w:p w14:paraId="4D5D8822" w14:textId="77777777" w:rsidR="00D57972" w:rsidRDefault="007E4D25" w:rsidP="00133525">
            <w:pPr>
              <w:jc w:val="right"/>
            </w:pPr>
            <w:bookmarkStart w:id="8" w:name="logos"/>
            <w:r>
              <w:pict w14:anchorId="27A1B355">
                <v:shape id="_x0000_i1026" type="#_x0000_t75" style="width:127.5pt;height:74.5pt">
                  <v:imagedata r:id="rId15" o:title="3GPP-logo_web"/>
                </v:shape>
              </w:pict>
            </w:r>
            <w:bookmarkEnd w:id="8"/>
          </w:p>
        </w:tc>
      </w:tr>
      <w:tr w:rsidR="00C074DD" w14:paraId="6C11A535" w14:textId="77777777" w:rsidTr="001C3768">
        <w:trPr>
          <w:trHeight w:hRule="exact" w:val="5783"/>
        </w:trPr>
        <w:tc>
          <w:tcPr>
            <w:tcW w:w="10423" w:type="dxa"/>
            <w:gridSpan w:val="2"/>
            <w:tcBorders>
              <w:top w:val="nil"/>
              <w:left w:val="nil"/>
              <w:bottom w:val="nil"/>
              <w:right w:val="nil"/>
            </w:tcBorders>
            <w:shd w:val="clear" w:color="auto" w:fill="auto"/>
          </w:tcPr>
          <w:p w14:paraId="12F56ADF" w14:textId="36A586BA" w:rsidR="00C074DD" w:rsidRPr="00C074DD" w:rsidRDefault="00C074DD" w:rsidP="00C074DD">
            <w:pPr>
              <w:pStyle w:val="Guidance"/>
              <w:rPr>
                <w:b/>
              </w:rPr>
            </w:pPr>
          </w:p>
        </w:tc>
      </w:tr>
      <w:tr w:rsidR="00C074DD" w14:paraId="0848E9C3" w14:textId="77777777" w:rsidTr="001C3768">
        <w:trPr>
          <w:cantSplit/>
          <w:trHeight w:hRule="exact" w:val="964"/>
        </w:trPr>
        <w:tc>
          <w:tcPr>
            <w:tcW w:w="10423" w:type="dxa"/>
            <w:gridSpan w:val="2"/>
            <w:tcBorders>
              <w:top w:val="nil"/>
              <w:left w:val="nil"/>
              <w:bottom w:val="nil"/>
              <w:right w:val="nil"/>
            </w:tcBorders>
            <w:shd w:val="clear" w:color="auto" w:fill="auto"/>
          </w:tcPr>
          <w:p w14:paraId="7BFBC4EE"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4BEE736" w14:textId="77777777" w:rsidR="00C074DD" w:rsidRPr="004D3578" w:rsidRDefault="00C074DD" w:rsidP="00C074DD">
            <w:pPr>
              <w:pStyle w:val="ZV"/>
              <w:framePr w:w="0" w:wrap="auto" w:vAnchor="margin" w:hAnchor="text" w:yAlign="inline"/>
            </w:pPr>
          </w:p>
          <w:p w14:paraId="2AB8A2C3" w14:textId="77777777" w:rsidR="00C074DD" w:rsidRPr="00133525" w:rsidRDefault="00C074DD" w:rsidP="00C074DD">
            <w:pPr>
              <w:rPr>
                <w:sz w:val="16"/>
              </w:rPr>
            </w:pPr>
          </w:p>
        </w:tc>
      </w:tr>
      <w:bookmarkEnd w:id="0"/>
    </w:tbl>
    <w:p w14:paraId="703C85ED" w14:textId="77777777" w:rsidR="00080512" w:rsidRPr="004D3578" w:rsidRDefault="00080512">
      <w:pPr>
        <w:sectPr w:rsidR="00080512" w:rsidRPr="004D3578"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34B933E" w14:textId="77777777" w:rsidTr="00133525">
        <w:trPr>
          <w:trHeight w:hRule="exact" w:val="5670"/>
        </w:trPr>
        <w:tc>
          <w:tcPr>
            <w:tcW w:w="10423" w:type="dxa"/>
            <w:shd w:val="clear" w:color="auto" w:fill="auto"/>
          </w:tcPr>
          <w:p w14:paraId="5CEAB5C1" w14:textId="77777777" w:rsidR="00E16509" w:rsidRDefault="00E16509" w:rsidP="00E16509">
            <w:pPr>
              <w:pStyle w:val="Guidance"/>
            </w:pPr>
            <w:bookmarkStart w:id="10" w:name="page2"/>
          </w:p>
        </w:tc>
      </w:tr>
      <w:tr w:rsidR="00E16509" w14:paraId="3AFFDB5F" w14:textId="77777777" w:rsidTr="00C074DD">
        <w:trPr>
          <w:trHeight w:hRule="exact" w:val="5387"/>
        </w:trPr>
        <w:tc>
          <w:tcPr>
            <w:tcW w:w="10423" w:type="dxa"/>
            <w:shd w:val="clear" w:color="auto" w:fill="auto"/>
          </w:tcPr>
          <w:p w14:paraId="755C7B1A"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77EB7C85" w14:textId="77777777" w:rsidR="00E16509" w:rsidRPr="004D3578" w:rsidRDefault="00E16509" w:rsidP="00133525">
            <w:pPr>
              <w:pStyle w:val="FP"/>
              <w:pBdr>
                <w:bottom w:val="single" w:sz="6" w:space="1" w:color="auto"/>
              </w:pBdr>
              <w:ind w:left="2835" w:right="2835"/>
              <w:jc w:val="center"/>
            </w:pPr>
            <w:r w:rsidRPr="004D3578">
              <w:t>Postal address</w:t>
            </w:r>
          </w:p>
          <w:p w14:paraId="2014DFB2" w14:textId="77777777" w:rsidR="00E16509" w:rsidRPr="00133525" w:rsidRDefault="00E16509" w:rsidP="00133525">
            <w:pPr>
              <w:pStyle w:val="FP"/>
              <w:ind w:left="2835" w:right="2835"/>
              <w:jc w:val="center"/>
              <w:rPr>
                <w:rFonts w:ascii="Arial" w:hAnsi="Arial"/>
                <w:sz w:val="18"/>
              </w:rPr>
            </w:pPr>
          </w:p>
          <w:p w14:paraId="5BD6805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F073B50"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637B497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0BBF7A6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BC6D4FF"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5E61AD9"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07A0B301" w14:textId="77777777" w:rsidR="00E16509" w:rsidRDefault="00E16509" w:rsidP="00133525"/>
        </w:tc>
      </w:tr>
      <w:tr w:rsidR="00E16509" w14:paraId="0A686745" w14:textId="77777777" w:rsidTr="00C074DD">
        <w:tc>
          <w:tcPr>
            <w:tcW w:w="10423" w:type="dxa"/>
            <w:shd w:val="clear" w:color="auto" w:fill="auto"/>
            <w:vAlign w:val="bottom"/>
          </w:tcPr>
          <w:p w14:paraId="048F9339"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130F9EA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946B8FF" w14:textId="77777777" w:rsidR="00E16509" w:rsidRPr="004D3578" w:rsidRDefault="00E16509" w:rsidP="00133525">
            <w:pPr>
              <w:pStyle w:val="FP"/>
              <w:jc w:val="center"/>
              <w:rPr>
                <w:noProof/>
              </w:rPr>
            </w:pPr>
          </w:p>
          <w:p w14:paraId="0933F54B" w14:textId="0C2A8F1C" w:rsidR="00E16509" w:rsidRPr="00133525" w:rsidRDefault="00E16509" w:rsidP="00133525">
            <w:pPr>
              <w:pStyle w:val="FP"/>
              <w:jc w:val="center"/>
              <w:rPr>
                <w:noProof/>
                <w:sz w:val="18"/>
              </w:rPr>
            </w:pPr>
            <w:r w:rsidRPr="00133525">
              <w:rPr>
                <w:noProof/>
                <w:sz w:val="18"/>
              </w:rPr>
              <w:t xml:space="preserve">© </w:t>
            </w:r>
            <w:bookmarkStart w:id="13" w:name="copyrightDate"/>
            <w:r w:rsidRPr="001C3768">
              <w:rPr>
                <w:noProof/>
                <w:sz w:val="18"/>
              </w:rPr>
              <w:t>20</w:t>
            </w:r>
            <w:bookmarkEnd w:id="13"/>
            <w:r w:rsidR="001C3768" w:rsidRPr="001C3768">
              <w:rPr>
                <w:noProof/>
                <w:sz w:val="18"/>
              </w:rPr>
              <w:t>21</w:t>
            </w:r>
            <w:r w:rsidRPr="00133525">
              <w:rPr>
                <w:noProof/>
                <w:sz w:val="18"/>
              </w:rPr>
              <w:t>, 3GPP Organizational Partners (ARIB, ATIS, CCSA, ETSI, TSDSI, TTA, TTC).</w:t>
            </w:r>
            <w:bookmarkStart w:id="14" w:name="copyrightaddon"/>
            <w:bookmarkEnd w:id="14"/>
          </w:p>
          <w:p w14:paraId="2955EBE1" w14:textId="77777777" w:rsidR="00E16509" w:rsidRPr="00133525" w:rsidRDefault="00E16509" w:rsidP="00133525">
            <w:pPr>
              <w:pStyle w:val="FP"/>
              <w:jc w:val="center"/>
              <w:rPr>
                <w:noProof/>
                <w:sz w:val="18"/>
              </w:rPr>
            </w:pPr>
            <w:r w:rsidRPr="00133525">
              <w:rPr>
                <w:noProof/>
                <w:sz w:val="18"/>
              </w:rPr>
              <w:t>All rights reserved.</w:t>
            </w:r>
          </w:p>
          <w:p w14:paraId="6046E1F7" w14:textId="77777777" w:rsidR="00E16509" w:rsidRPr="00133525" w:rsidRDefault="00E16509" w:rsidP="00E16509">
            <w:pPr>
              <w:pStyle w:val="FP"/>
              <w:rPr>
                <w:noProof/>
                <w:sz w:val="18"/>
              </w:rPr>
            </w:pPr>
          </w:p>
          <w:p w14:paraId="1A57A8A9"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FEE0C6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5A5E76F3"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5063692" w14:textId="77777777" w:rsidR="00E16509" w:rsidRDefault="00E16509" w:rsidP="00133525"/>
        </w:tc>
      </w:tr>
      <w:bookmarkEnd w:id="10"/>
    </w:tbl>
    <w:p w14:paraId="624E68A7" w14:textId="77777777" w:rsidR="00080512" w:rsidRPr="004D3578" w:rsidRDefault="00080512">
      <w:pPr>
        <w:pStyle w:val="TT"/>
      </w:pPr>
      <w:r w:rsidRPr="004D3578">
        <w:br w:type="page"/>
      </w:r>
      <w:bookmarkStart w:id="15" w:name="tableOfContents"/>
      <w:bookmarkEnd w:id="15"/>
      <w:r w:rsidRPr="004D3578">
        <w:lastRenderedPageBreak/>
        <w:t>Contents</w:t>
      </w:r>
    </w:p>
    <w:p w14:paraId="6FB04E8F" w14:textId="6D7C86BC" w:rsidR="00A16BE5" w:rsidRPr="00B323AB" w:rsidRDefault="004D3578">
      <w:pPr>
        <w:pStyle w:val="TOC1"/>
        <w:rPr>
          <w:rFonts w:ascii="Calibri" w:hAnsi="Calibri"/>
          <w:szCs w:val="22"/>
          <w:lang w:eastAsia="pl-PL"/>
        </w:rPr>
      </w:pPr>
      <w:r w:rsidRPr="004D3578">
        <w:fldChar w:fldCharType="begin"/>
      </w:r>
      <w:r w:rsidRPr="004D3578">
        <w:instrText xml:space="preserve"> TOC \o "1-9" </w:instrText>
      </w:r>
      <w:r w:rsidRPr="004D3578">
        <w:fldChar w:fldCharType="separate"/>
      </w:r>
      <w:r w:rsidR="00A16BE5">
        <w:t>Foreword</w:t>
      </w:r>
      <w:r w:rsidR="00A16BE5">
        <w:tab/>
      </w:r>
      <w:r w:rsidR="00A16BE5">
        <w:fldChar w:fldCharType="begin"/>
      </w:r>
      <w:r w:rsidR="00A16BE5">
        <w:instrText xml:space="preserve"> PAGEREF _Toc70690691 \h </w:instrText>
      </w:r>
      <w:r w:rsidR="00A16BE5">
        <w:fldChar w:fldCharType="separate"/>
      </w:r>
      <w:r w:rsidR="00A16BE5">
        <w:t>6</w:t>
      </w:r>
      <w:r w:rsidR="00A16BE5">
        <w:fldChar w:fldCharType="end"/>
      </w:r>
    </w:p>
    <w:p w14:paraId="59C2B8C3" w14:textId="75358793" w:rsidR="00A16BE5" w:rsidRPr="00B323AB" w:rsidRDefault="00A16BE5">
      <w:pPr>
        <w:pStyle w:val="TOC1"/>
        <w:rPr>
          <w:rFonts w:ascii="Calibri" w:hAnsi="Calibri"/>
          <w:szCs w:val="22"/>
          <w:lang w:eastAsia="pl-PL"/>
        </w:rPr>
      </w:pPr>
      <w:r>
        <w:t>1</w:t>
      </w:r>
      <w:r w:rsidRPr="00B323AB">
        <w:rPr>
          <w:rFonts w:ascii="Calibri" w:hAnsi="Calibri"/>
          <w:szCs w:val="22"/>
          <w:lang w:eastAsia="pl-PL"/>
        </w:rPr>
        <w:tab/>
      </w:r>
      <w:r>
        <w:t>Scope</w:t>
      </w:r>
      <w:r>
        <w:tab/>
      </w:r>
      <w:r>
        <w:fldChar w:fldCharType="begin"/>
      </w:r>
      <w:r>
        <w:instrText xml:space="preserve"> PAGEREF _Toc70690692 \h </w:instrText>
      </w:r>
      <w:r>
        <w:fldChar w:fldCharType="separate"/>
      </w:r>
      <w:r>
        <w:t>8</w:t>
      </w:r>
      <w:r>
        <w:fldChar w:fldCharType="end"/>
      </w:r>
    </w:p>
    <w:p w14:paraId="1E36F193" w14:textId="53ECCB32" w:rsidR="00A16BE5" w:rsidRPr="00B323AB" w:rsidRDefault="00A16BE5">
      <w:pPr>
        <w:pStyle w:val="TOC1"/>
        <w:rPr>
          <w:rFonts w:ascii="Calibri" w:hAnsi="Calibri"/>
          <w:szCs w:val="22"/>
          <w:lang w:eastAsia="pl-PL"/>
        </w:rPr>
      </w:pPr>
      <w:r>
        <w:t>2</w:t>
      </w:r>
      <w:r w:rsidRPr="00B323AB">
        <w:rPr>
          <w:rFonts w:ascii="Calibri" w:hAnsi="Calibri"/>
          <w:szCs w:val="22"/>
          <w:lang w:eastAsia="pl-PL"/>
        </w:rPr>
        <w:tab/>
      </w:r>
      <w:r>
        <w:t>References</w:t>
      </w:r>
      <w:r>
        <w:tab/>
      </w:r>
      <w:r>
        <w:fldChar w:fldCharType="begin"/>
      </w:r>
      <w:r>
        <w:instrText xml:space="preserve"> PAGEREF _Toc70690693 \h </w:instrText>
      </w:r>
      <w:r>
        <w:fldChar w:fldCharType="separate"/>
      </w:r>
      <w:r>
        <w:t>8</w:t>
      </w:r>
      <w:r>
        <w:fldChar w:fldCharType="end"/>
      </w:r>
    </w:p>
    <w:p w14:paraId="3CDE5AFC" w14:textId="5F8EF32C" w:rsidR="00A16BE5" w:rsidRPr="00B323AB" w:rsidRDefault="00A16BE5">
      <w:pPr>
        <w:pStyle w:val="TOC1"/>
        <w:rPr>
          <w:rFonts w:ascii="Calibri" w:hAnsi="Calibri"/>
          <w:szCs w:val="22"/>
          <w:lang w:eastAsia="pl-PL"/>
        </w:rPr>
      </w:pPr>
      <w:r>
        <w:t>3</w:t>
      </w:r>
      <w:r w:rsidRPr="00B323AB">
        <w:rPr>
          <w:rFonts w:ascii="Calibri" w:hAnsi="Calibri"/>
          <w:szCs w:val="22"/>
          <w:lang w:eastAsia="pl-PL"/>
        </w:rPr>
        <w:tab/>
      </w:r>
      <w:r>
        <w:t>Definitions of terms, symbols and abbreviations</w:t>
      </w:r>
      <w:r>
        <w:tab/>
      </w:r>
      <w:r>
        <w:fldChar w:fldCharType="begin"/>
      </w:r>
      <w:r>
        <w:instrText xml:space="preserve"> PAGEREF _Toc70690694 \h </w:instrText>
      </w:r>
      <w:r>
        <w:fldChar w:fldCharType="separate"/>
      </w:r>
      <w:r>
        <w:t>8</w:t>
      </w:r>
      <w:r>
        <w:fldChar w:fldCharType="end"/>
      </w:r>
    </w:p>
    <w:p w14:paraId="3955536F" w14:textId="0C2BFC00" w:rsidR="00A16BE5" w:rsidRPr="00B323AB" w:rsidRDefault="00A16BE5">
      <w:pPr>
        <w:pStyle w:val="TOC2"/>
        <w:rPr>
          <w:rFonts w:ascii="Calibri" w:hAnsi="Calibri"/>
          <w:sz w:val="22"/>
          <w:szCs w:val="22"/>
          <w:lang w:eastAsia="pl-PL"/>
        </w:rPr>
      </w:pPr>
      <w:r>
        <w:t>3.1</w:t>
      </w:r>
      <w:r w:rsidRPr="00B323AB">
        <w:rPr>
          <w:rFonts w:ascii="Calibri" w:hAnsi="Calibri"/>
          <w:sz w:val="22"/>
          <w:szCs w:val="22"/>
          <w:lang w:eastAsia="pl-PL"/>
        </w:rPr>
        <w:tab/>
      </w:r>
      <w:r>
        <w:t>Terms</w:t>
      </w:r>
      <w:r>
        <w:tab/>
      </w:r>
      <w:r>
        <w:fldChar w:fldCharType="begin"/>
      </w:r>
      <w:r>
        <w:instrText xml:space="preserve"> PAGEREF _Toc70690695 \h </w:instrText>
      </w:r>
      <w:r>
        <w:fldChar w:fldCharType="separate"/>
      </w:r>
      <w:r>
        <w:t>8</w:t>
      </w:r>
      <w:r>
        <w:fldChar w:fldCharType="end"/>
      </w:r>
    </w:p>
    <w:p w14:paraId="196E93A8" w14:textId="63530CE3" w:rsidR="00A16BE5" w:rsidRPr="00B323AB" w:rsidRDefault="00A16BE5">
      <w:pPr>
        <w:pStyle w:val="TOC2"/>
        <w:rPr>
          <w:rFonts w:ascii="Calibri" w:hAnsi="Calibri"/>
          <w:sz w:val="22"/>
          <w:szCs w:val="22"/>
          <w:lang w:eastAsia="pl-PL"/>
        </w:rPr>
      </w:pPr>
      <w:r>
        <w:t>3.2</w:t>
      </w:r>
      <w:r w:rsidRPr="00B323AB">
        <w:rPr>
          <w:rFonts w:ascii="Calibri" w:hAnsi="Calibri"/>
          <w:sz w:val="22"/>
          <w:szCs w:val="22"/>
          <w:lang w:eastAsia="pl-PL"/>
        </w:rPr>
        <w:tab/>
      </w:r>
      <w:r>
        <w:t>Symbols</w:t>
      </w:r>
      <w:r>
        <w:tab/>
      </w:r>
      <w:r>
        <w:fldChar w:fldCharType="begin"/>
      </w:r>
      <w:r>
        <w:instrText xml:space="preserve"> PAGEREF _Toc70690696 \h </w:instrText>
      </w:r>
      <w:r>
        <w:fldChar w:fldCharType="separate"/>
      </w:r>
      <w:r>
        <w:t>8</w:t>
      </w:r>
      <w:r>
        <w:fldChar w:fldCharType="end"/>
      </w:r>
    </w:p>
    <w:p w14:paraId="42234EB3" w14:textId="47C8F92C" w:rsidR="00A16BE5" w:rsidRPr="00B323AB" w:rsidRDefault="00A16BE5">
      <w:pPr>
        <w:pStyle w:val="TOC2"/>
        <w:rPr>
          <w:rFonts w:ascii="Calibri" w:hAnsi="Calibri"/>
          <w:sz w:val="22"/>
          <w:szCs w:val="22"/>
          <w:lang w:eastAsia="pl-PL"/>
        </w:rPr>
      </w:pPr>
      <w:r>
        <w:t>3.3</w:t>
      </w:r>
      <w:r w:rsidRPr="00B323AB">
        <w:rPr>
          <w:rFonts w:ascii="Calibri" w:hAnsi="Calibri"/>
          <w:sz w:val="22"/>
          <w:szCs w:val="22"/>
          <w:lang w:eastAsia="pl-PL"/>
        </w:rPr>
        <w:tab/>
      </w:r>
      <w:r>
        <w:t>Abbreviations</w:t>
      </w:r>
      <w:r>
        <w:tab/>
      </w:r>
      <w:r>
        <w:fldChar w:fldCharType="begin"/>
      </w:r>
      <w:r>
        <w:instrText xml:space="preserve"> PAGEREF _Toc70690697 \h </w:instrText>
      </w:r>
      <w:r>
        <w:fldChar w:fldCharType="separate"/>
      </w:r>
      <w:r>
        <w:t>9</w:t>
      </w:r>
      <w:r>
        <w:fldChar w:fldCharType="end"/>
      </w:r>
    </w:p>
    <w:p w14:paraId="5F8F0B7B" w14:textId="4BED2DBD" w:rsidR="00A16BE5" w:rsidRPr="00B323AB" w:rsidRDefault="00A16BE5">
      <w:pPr>
        <w:pStyle w:val="TOC1"/>
        <w:rPr>
          <w:rFonts w:ascii="Calibri" w:hAnsi="Calibri"/>
          <w:szCs w:val="22"/>
          <w:lang w:eastAsia="pl-PL"/>
        </w:rPr>
      </w:pPr>
      <w:r>
        <w:t>4</w:t>
      </w:r>
      <w:r w:rsidRPr="00B323AB">
        <w:rPr>
          <w:rFonts w:ascii="Calibri" w:hAnsi="Calibri"/>
          <w:szCs w:val="22"/>
          <w:lang w:eastAsia="pl-PL"/>
        </w:rPr>
        <w:tab/>
      </w:r>
      <w:r>
        <w:t>General radiated test conditions and declarations</w:t>
      </w:r>
      <w:r>
        <w:tab/>
      </w:r>
      <w:r>
        <w:fldChar w:fldCharType="begin"/>
      </w:r>
      <w:r>
        <w:instrText xml:space="preserve"> PAGEREF _Toc70690698 \h </w:instrText>
      </w:r>
      <w:r>
        <w:fldChar w:fldCharType="separate"/>
      </w:r>
      <w:r>
        <w:t>9</w:t>
      </w:r>
      <w:r>
        <w:fldChar w:fldCharType="end"/>
      </w:r>
    </w:p>
    <w:p w14:paraId="0DB86174" w14:textId="0E934845" w:rsidR="00A16BE5" w:rsidRPr="00B323AB" w:rsidRDefault="00A16BE5">
      <w:pPr>
        <w:pStyle w:val="TOC2"/>
        <w:rPr>
          <w:rFonts w:ascii="Calibri" w:hAnsi="Calibri"/>
          <w:sz w:val="22"/>
          <w:szCs w:val="22"/>
          <w:lang w:eastAsia="pl-PL"/>
        </w:rPr>
      </w:pPr>
      <w:r>
        <w:t>4.1</w:t>
      </w:r>
      <w:r w:rsidRPr="00B323AB">
        <w:rPr>
          <w:rFonts w:ascii="Calibri" w:hAnsi="Calibri"/>
          <w:sz w:val="22"/>
          <w:szCs w:val="22"/>
          <w:lang w:eastAsia="pl-PL"/>
        </w:rPr>
        <w:tab/>
      </w:r>
      <w:r>
        <w:t>Measurement uncertainties and test requirements</w:t>
      </w:r>
      <w:r>
        <w:tab/>
      </w:r>
      <w:r>
        <w:fldChar w:fldCharType="begin"/>
      </w:r>
      <w:r>
        <w:instrText xml:space="preserve"> PAGEREF _Toc70690699 \h </w:instrText>
      </w:r>
      <w:r>
        <w:fldChar w:fldCharType="separate"/>
      </w:r>
      <w:r>
        <w:t>9</w:t>
      </w:r>
      <w:r>
        <w:fldChar w:fldCharType="end"/>
      </w:r>
    </w:p>
    <w:p w14:paraId="757F449A" w14:textId="4647CF69" w:rsidR="00A16BE5" w:rsidRPr="00B323AB" w:rsidRDefault="00A16BE5">
      <w:pPr>
        <w:pStyle w:val="TOC3"/>
        <w:rPr>
          <w:rFonts w:ascii="Calibri" w:hAnsi="Calibri"/>
          <w:sz w:val="22"/>
          <w:szCs w:val="22"/>
          <w:lang w:eastAsia="pl-PL"/>
        </w:rPr>
      </w:pPr>
      <w:r>
        <w:t>4.1.1</w:t>
      </w:r>
      <w:r w:rsidRPr="00B323AB">
        <w:rPr>
          <w:rFonts w:ascii="Calibri" w:hAnsi="Calibri"/>
          <w:sz w:val="22"/>
          <w:szCs w:val="22"/>
          <w:lang w:eastAsia="pl-PL"/>
        </w:rPr>
        <w:tab/>
      </w:r>
      <w:r>
        <w:t>General</w:t>
      </w:r>
      <w:r>
        <w:tab/>
      </w:r>
      <w:r>
        <w:fldChar w:fldCharType="begin"/>
      </w:r>
      <w:r>
        <w:instrText xml:space="preserve"> PAGEREF _Toc70690700 \h </w:instrText>
      </w:r>
      <w:r>
        <w:fldChar w:fldCharType="separate"/>
      </w:r>
      <w:r>
        <w:t>9</w:t>
      </w:r>
      <w:r>
        <w:fldChar w:fldCharType="end"/>
      </w:r>
    </w:p>
    <w:p w14:paraId="2E77C141" w14:textId="65DF9FB8" w:rsidR="00A16BE5" w:rsidRPr="00B323AB" w:rsidRDefault="00A16BE5">
      <w:pPr>
        <w:pStyle w:val="TOC3"/>
        <w:rPr>
          <w:rFonts w:ascii="Calibri" w:hAnsi="Calibri"/>
          <w:sz w:val="22"/>
          <w:szCs w:val="22"/>
          <w:lang w:eastAsia="pl-PL"/>
        </w:rPr>
      </w:pPr>
      <w:r>
        <w:t>4.1.2</w:t>
      </w:r>
      <w:r w:rsidRPr="00B323AB">
        <w:rPr>
          <w:rFonts w:ascii="Calibri" w:hAnsi="Calibri"/>
          <w:sz w:val="22"/>
          <w:szCs w:val="22"/>
          <w:lang w:eastAsia="pl-PL"/>
        </w:rPr>
        <w:tab/>
      </w:r>
      <w:r>
        <w:t>Acceptable uncertainty of OTA Test System</w:t>
      </w:r>
      <w:r>
        <w:tab/>
      </w:r>
      <w:r>
        <w:fldChar w:fldCharType="begin"/>
      </w:r>
      <w:r>
        <w:instrText xml:space="preserve"> PAGEREF _Toc70690701 \h </w:instrText>
      </w:r>
      <w:r>
        <w:fldChar w:fldCharType="separate"/>
      </w:r>
      <w:r>
        <w:t>9</w:t>
      </w:r>
      <w:r>
        <w:fldChar w:fldCharType="end"/>
      </w:r>
    </w:p>
    <w:p w14:paraId="433DB773" w14:textId="49FC302B" w:rsidR="00A16BE5" w:rsidRPr="00B323AB" w:rsidRDefault="00A16BE5">
      <w:pPr>
        <w:pStyle w:val="TOC4"/>
        <w:rPr>
          <w:rFonts w:ascii="Calibri" w:hAnsi="Calibri"/>
          <w:sz w:val="22"/>
          <w:szCs w:val="22"/>
          <w:lang w:eastAsia="pl-PL"/>
        </w:rPr>
      </w:pPr>
      <w:r>
        <w:rPr>
          <w:lang w:eastAsia="ja-JP"/>
        </w:rPr>
        <w:t>4.1.2.1</w:t>
      </w:r>
      <w:r w:rsidRPr="00B323AB">
        <w:rPr>
          <w:rFonts w:ascii="Calibri" w:hAnsi="Calibri"/>
          <w:sz w:val="22"/>
          <w:szCs w:val="22"/>
          <w:lang w:eastAsia="pl-PL"/>
        </w:rPr>
        <w:tab/>
      </w:r>
      <w:r>
        <w:rPr>
          <w:lang w:eastAsia="ja-JP"/>
        </w:rPr>
        <w:t>General</w:t>
      </w:r>
      <w:r>
        <w:tab/>
      </w:r>
      <w:r>
        <w:fldChar w:fldCharType="begin"/>
      </w:r>
      <w:r>
        <w:instrText xml:space="preserve"> PAGEREF _Toc70690702 \h </w:instrText>
      </w:r>
      <w:r>
        <w:fldChar w:fldCharType="separate"/>
      </w:r>
      <w:r>
        <w:t>9</w:t>
      </w:r>
      <w:r>
        <w:fldChar w:fldCharType="end"/>
      </w:r>
    </w:p>
    <w:p w14:paraId="31B392A4" w14:textId="2E549CED" w:rsidR="00A16BE5" w:rsidRPr="00B323AB" w:rsidRDefault="00A16BE5">
      <w:pPr>
        <w:pStyle w:val="TOC4"/>
        <w:rPr>
          <w:rFonts w:ascii="Calibri" w:hAnsi="Calibri"/>
          <w:sz w:val="22"/>
          <w:szCs w:val="22"/>
          <w:lang w:eastAsia="pl-PL"/>
        </w:rPr>
      </w:pPr>
      <w:r>
        <w:rPr>
          <w:lang w:eastAsia="ja-JP"/>
        </w:rPr>
        <w:t>4.1.2.2</w:t>
      </w:r>
      <w:r w:rsidRPr="00B323AB">
        <w:rPr>
          <w:rFonts w:ascii="Calibri" w:hAnsi="Calibri"/>
          <w:sz w:val="22"/>
          <w:szCs w:val="22"/>
          <w:lang w:eastAsia="pl-PL"/>
        </w:rPr>
        <w:tab/>
      </w:r>
      <w:r>
        <w:rPr>
          <w:lang w:eastAsia="ja-JP"/>
        </w:rPr>
        <w:t>Measurement of transmitter</w:t>
      </w:r>
      <w:r>
        <w:tab/>
      </w:r>
      <w:r>
        <w:fldChar w:fldCharType="begin"/>
      </w:r>
      <w:r>
        <w:instrText xml:space="preserve"> PAGEREF _Toc70690703 \h </w:instrText>
      </w:r>
      <w:r>
        <w:fldChar w:fldCharType="separate"/>
      </w:r>
      <w:r>
        <w:t>9</w:t>
      </w:r>
      <w:r>
        <w:fldChar w:fldCharType="end"/>
      </w:r>
    </w:p>
    <w:p w14:paraId="510D6B94" w14:textId="1491B0CF" w:rsidR="00A16BE5" w:rsidRPr="00B323AB" w:rsidRDefault="00A16BE5">
      <w:pPr>
        <w:pStyle w:val="TOC4"/>
        <w:rPr>
          <w:rFonts w:ascii="Calibri" w:hAnsi="Calibri"/>
          <w:sz w:val="22"/>
          <w:szCs w:val="22"/>
          <w:lang w:eastAsia="pl-PL"/>
        </w:rPr>
      </w:pPr>
      <w:r>
        <w:rPr>
          <w:lang w:eastAsia="ja-JP"/>
        </w:rPr>
        <w:t>4.1.2.3</w:t>
      </w:r>
      <w:r w:rsidRPr="00B323AB">
        <w:rPr>
          <w:rFonts w:ascii="Calibri" w:hAnsi="Calibri"/>
          <w:sz w:val="22"/>
          <w:szCs w:val="22"/>
          <w:lang w:eastAsia="pl-PL"/>
        </w:rPr>
        <w:tab/>
      </w:r>
      <w:r>
        <w:rPr>
          <w:lang w:eastAsia="ja-JP"/>
        </w:rPr>
        <w:t>Measurement of receiver</w:t>
      </w:r>
      <w:r>
        <w:tab/>
      </w:r>
      <w:r>
        <w:fldChar w:fldCharType="begin"/>
      </w:r>
      <w:r>
        <w:instrText xml:space="preserve"> PAGEREF _Toc70690704 \h </w:instrText>
      </w:r>
      <w:r>
        <w:fldChar w:fldCharType="separate"/>
      </w:r>
      <w:r>
        <w:t>9</w:t>
      </w:r>
      <w:r>
        <w:fldChar w:fldCharType="end"/>
      </w:r>
    </w:p>
    <w:p w14:paraId="0AE4E9FB" w14:textId="64CC9899" w:rsidR="00A16BE5" w:rsidRPr="00B323AB" w:rsidRDefault="00A16BE5">
      <w:pPr>
        <w:pStyle w:val="TOC4"/>
        <w:rPr>
          <w:rFonts w:ascii="Calibri" w:hAnsi="Calibri"/>
          <w:sz w:val="22"/>
          <w:szCs w:val="22"/>
          <w:lang w:eastAsia="pl-PL"/>
        </w:rPr>
      </w:pPr>
      <w:r>
        <w:rPr>
          <w:lang w:eastAsia="ja-JP"/>
        </w:rPr>
        <w:t>4.1.2.4</w:t>
      </w:r>
      <w:r w:rsidRPr="00B323AB">
        <w:rPr>
          <w:rFonts w:ascii="Calibri" w:hAnsi="Calibri"/>
          <w:sz w:val="22"/>
          <w:szCs w:val="22"/>
          <w:lang w:eastAsia="pl-PL"/>
        </w:rPr>
        <w:tab/>
      </w:r>
      <w:r>
        <w:rPr>
          <w:lang w:eastAsia="ja-JP"/>
        </w:rPr>
        <w:t>Measurement of performance requirement</w:t>
      </w:r>
      <w:r>
        <w:tab/>
      </w:r>
      <w:r>
        <w:fldChar w:fldCharType="begin"/>
      </w:r>
      <w:r>
        <w:instrText xml:space="preserve"> PAGEREF _Toc70690705 \h </w:instrText>
      </w:r>
      <w:r>
        <w:fldChar w:fldCharType="separate"/>
      </w:r>
      <w:r>
        <w:t>9</w:t>
      </w:r>
      <w:r>
        <w:fldChar w:fldCharType="end"/>
      </w:r>
    </w:p>
    <w:p w14:paraId="0AF0F42A" w14:textId="22C8F9DE" w:rsidR="00A16BE5" w:rsidRPr="00B323AB" w:rsidRDefault="00A16BE5">
      <w:pPr>
        <w:pStyle w:val="TOC3"/>
        <w:rPr>
          <w:rFonts w:ascii="Calibri" w:hAnsi="Calibri"/>
          <w:sz w:val="22"/>
          <w:szCs w:val="22"/>
          <w:lang w:eastAsia="pl-PL"/>
        </w:rPr>
      </w:pPr>
      <w:r>
        <w:t>4.1.3</w:t>
      </w:r>
      <w:r w:rsidRPr="00B323AB">
        <w:rPr>
          <w:rFonts w:ascii="Calibri" w:hAnsi="Calibri"/>
          <w:sz w:val="22"/>
          <w:szCs w:val="22"/>
          <w:lang w:eastAsia="pl-PL"/>
        </w:rPr>
        <w:tab/>
      </w:r>
      <w:r>
        <w:t>Interpretation of measurement results</w:t>
      </w:r>
      <w:r>
        <w:tab/>
      </w:r>
      <w:r>
        <w:fldChar w:fldCharType="begin"/>
      </w:r>
      <w:r>
        <w:instrText xml:space="preserve"> PAGEREF _Toc70690706 \h </w:instrText>
      </w:r>
      <w:r>
        <w:fldChar w:fldCharType="separate"/>
      </w:r>
      <w:r>
        <w:t>9</w:t>
      </w:r>
      <w:r>
        <w:fldChar w:fldCharType="end"/>
      </w:r>
    </w:p>
    <w:p w14:paraId="58D3A8A7" w14:textId="6B86AFE5" w:rsidR="00A16BE5" w:rsidRPr="00B323AB" w:rsidRDefault="00A16BE5">
      <w:pPr>
        <w:pStyle w:val="TOC2"/>
        <w:rPr>
          <w:rFonts w:ascii="Calibri" w:hAnsi="Calibri"/>
          <w:sz w:val="22"/>
          <w:szCs w:val="22"/>
          <w:lang w:eastAsia="pl-PL"/>
        </w:rPr>
      </w:pPr>
      <w:r>
        <w:t>4.2</w:t>
      </w:r>
      <w:r w:rsidRPr="00B323AB">
        <w:rPr>
          <w:rFonts w:ascii="Calibri" w:hAnsi="Calibri"/>
          <w:sz w:val="22"/>
          <w:szCs w:val="22"/>
          <w:lang w:eastAsia="pl-PL"/>
        </w:rPr>
        <w:tab/>
      </w:r>
      <w:r>
        <w:t>Radiated requirement reference points</w:t>
      </w:r>
      <w:r>
        <w:tab/>
      </w:r>
      <w:r>
        <w:fldChar w:fldCharType="begin"/>
      </w:r>
      <w:r>
        <w:instrText xml:space="preserve"> PAGEREF _Toc70690707 \h </w:instrText>
      </w:r>
      <w:r>
        <w:fldChar w:fldCharType="separate"/>
      </w:r>
      <w:r>
        <w:t>9</w:t>
      </w:r>
      <w:r>
        <w:fldChar w:fldCharType="end"/>
      </w:r>
    </w:p>
    <w:p w14:paraId="4AF9EDC0" w14:textId="30EDCC72" w:rsidR="00A16BE5" w:rsidRPr="00B323AB" w:rsidRDefault="00A16BE5">
      <w:pPr>
        <w:pStyle w:val="TOC2"/>
        <w:rPr>
          <w:rFonts w:ascii="Calibri" w:hAnsi="Calibri"/>
          <w:sz w:val="22"/>
          <w:szCs w:val="22"/>
          <w:lang w:eastAsia="pl-PL"/>
        </w:rPr>
      </w:pPr>
      <w:r>
        <w:t>4.3</w:t>
      </w:r>
      <w:r w:rsidRPr="00B323AB">
        <w:rPr>
          <w:rFonts w:ascii="Calibri" w:hAnsi="Calibri"/>
          <w:sz w:val="22"/>
          <w:szCs w:val="22"/>
          <w:lang w:eastAsia="pl-PL"/>
        </w:rPr>
        <w:tab/>
      </w:r>
      <w:r>
        <w:t>IAB classes</w:t>
      </w:r>
      <w:r>
        <w:tab/>
      </w:r>
      <w:r>
        <w:fldChar w:fldCharType="begin"/>
      </w:r>
      <w:r>
        <w:instrText xml:space="preserve"> PAGEREF _Toc70690708 \h </w:instrText>
      </w:r>
      <w:r>
        <w:fldChar w:fldCharType="separate"/>
      </w:r>
      <w:r>
        <w:t>10</w:t>
      </w:r>
      <w:r>
        <w:fldChar w:fldCharType="end"/>
      </w:r>
    </w:p>
    <w:p w14:paraId="7122CBD8" w14:textId="1A127BE7" w:rsidR="00A16BE5" w:rsidRPr="00B323AB" w:rsidRDefault="00A16BE5">
      <w:pPr>
        <w:pStyle w:val="TOC2"/>
        <w:rPr>
          <w:rFonts w:ascii="Calibri" w:hAnsi="Calibri"/>
          <w:sz w:val="22"/>
          <w:szCs w:val="22"/>
          <w:lang w:eastAsia="pl-PL"/>
        </w:rPr>
      </w:pPr>
      <w:r>
        <w:t>4.4</w:t>
      </w:r>
      <w:r w:rsidRPr="00B323AB">
        <w:rPr>
          <w:rFonts w:ascii="Calibri" w:hAnsi="Calibri"/>
          <w:sz w:val="22"/>
          <w:szCs w:val="22"/>
          <w:lang w:eastAsia="pl-PL"/>
        </w:rPr>
        <w:tab/>
      </w:r>
      <w:r>
        <w:t>Regional requirements</w:t>
      </w:r>
      <w:r>
        <w:tab/>
      </w:r>
      <w:r>
        <w:fldChar w:fldCharType="begin"/>
      </w:r>
      <w:r>
        <w:instrText xml:space="preserve"> PAGEREF _Toc70690709 \h </w:instrText>
      </w:r>
      <w:r>
        <w:fldChar w:fldCharType="separate"/>
      </w:r>
      <w:r>
        <w:t>11</w:t>
      </w:r>
      <w:r>
        <w:fldChar w:fldCharType="end"/>
      </w:r>
    </w:p>
    <w:p w14:paraId="5EF3094A" w14:textId="25AA3422" w:rsidR="00A16BE5" w:rsidRPr="00B323AB" w:rsidRDefault="00A16BE5">
      <w:pPr>
        <w:pStyle w:val="TOC2"/>
        <w:rPr>
          <w:rFonts w:ascii="Calibri" w:hAnsi="Calibri"/>
          <w:sz w:val="22"/>
          <w:szCs w:val="22"/>
          <w:lang w:eastAsia="pl-PL"/>
        </w:rPr>
      </w:pPr>
      <w:r>
        <w:t>4.5</w:t>
      </w:r>
      <w:r w:rsidRPr="00B323AB">
        <w:rPr>
          <w:rFonts w:ascii="Calibri" w:hAnsi="Calibri"/>
          <w:sz w:val="22"/>
          <w:szCs w:val="22"/>
          <w:lang w:eastAsia="pl-PL"/>
        </w:rPr>
        <w:tab/>
      </w:r>
      <w:r>
        <w:t>IAB configurations</w:t>
      </w:r>
      <w:r>
        <w:tab/>
      </w:r>
      <w:r>
        <w:fldChar w:fldCharType="begin"/>
      </w:r>
      <w:r>
        <w:instrText xml:space="preserve"> PAGEREF _Toc70690710 \h </w:instrText>
      </w:r>
      <w:r>
        <w:fldChar w:fldCharType="separate"/>
      </w:r>
      <w:r>
        <w:t>12</w:t>
      </w:r>
      <w:r>
        <w:fldChar w:fldCharType="end"/>
      </w:r>
    </w:p>
    <w:p w14:paraId="2CB84469" w14:textId="46ACE40F" w:rsidR="00A16BE5" w:rsidRPr="00B323AB" w:rsidRDefault="00A16BE5">
      <w:pPr>
        <w:pStyle w:val="TOC3"/>
        <w:rPr>
          <w:rFonts w:ascii="Calibri" w:hAnsi="Calibri"/>
          <w:sz w:val="22"/>
          <w:szCs w:val="22"/>
          <w:lang w:eastAsia="pl-PL"/>
        </w:rPr>
      </w:pPr>
      <w:r>
        <w:t>4.5.1</w:t>
      </w:r>
      <w:r w:rsidRPr="00B323AB">
        <w:rPr>
          <w:rFonts w:ascii="Calibri" w:hAnsi="Calibri"/>
          <w:sz w:val="22"/>
          <w:szCs w:val="22"/>
          <w:lang w:eastAsia="pl-PL"/>
        </w:rPr>
        <w:tab/>
      </w:r>
      <w:r>
        <w:t>Transmit configurations</w:t>
      </w:r>
      <w:r>
        <w:tab/>
      </w:r>
      <w:r>
        <w:fldChar w:fldCharType="begin"/>
      </w:r>
      <w:r>
        <w:instrText xml:space="preserve"> PAGEREF _Toc70690711 \h </w:instrText>
      </w:r>
      <w:r>
        <w:fldChar w:fldCharType="separate"/>
      </w:r>
      <w:r>
        <w:t>12</w:t>
      </w:r>
      <w:r>
        <w:fldChar w:fldCharType="end"/>
      </w:r>
    </w:p>
    <w:p w14:paraId="34253288" w14:textId="544BE599" w:rsidR="00A16BE5" w:rsidRPr="00B323AB" w:rsidRDefault="00A16BE5">
      <w:pPr>
        <w:pStyle w:val="TOC3"/>
        <w:rPr>
          <w:rFonts w:ascii="Calibri" w:hAnsi="Calibri"/>
          <w:sz w:val="22"/>
          <w:szCs w:val="22"/>
          <w:lang w:eastAsia="pl-PL"/>
        </w:rPr>
      </w:pPr>
      <w:r>
        <w:t>4.5.2</w:t>
      </w:r>
      <w:r w:rsidRPr="00B323AB">
        <w:rPr>
          <w:rFonts w:ascii="Calibri" w:hAnsi="Calibri"/>
          <w:sz w:val="22"/>
          <w:szCs w:val="22"/>
          <w:lang w:eastAsia="pl-PL"/>
        </w:rPr>
        <w:tab/>
      </w:r>
      <w:r>
        <w:t>Receive configurations</w:t>
      </w:r>
      <w:r>
        <w:tab/>
      </w:r>
      <w:r>
        <w:fldChar w:fldCharType="begin"/>
      </w:r>
      <w:r>
        <w:instrText xml:space="preserve"> PAGEREF _Toc70690712 \h </w:instrText>
      </w:r>
      <w:r>
        <w:fldChar w:fldCharType="separate"/>
      </w:r>
      <w:r>
        <w:t>13</w:t>
      </w:r>
      <w:r>
        <w:fldChar w:fldCharType="end"/>
      </w:r>
    </w:p>
    <w:p w14:paraId="121062B3" w14:textId="707B2015" w:rsidR="00A16BE5" w:rsidRPr="00B323AB" w:rsidRDefault="00A16BE5">
      <w:pPr>
        <w:pStyle w:val="TOC2"/>
        <w:rPr>
          <w:rFonts w:ascii="Calibri" w:hAnsi="Calibri"/>
          <w:sz w:val="22"/>
          <w:szCs w:val="22"/>
          <w:lang w:eastAsia="pl-PL"/>
        </w:rPr>
      </w:pPr>
      <w:r>
        <w:t>4.6</w:t>
      </w:r>
      <w:r w:rsidRPr="00B323AB">
        <w:rPr>
          <w:rFonts w:ascii="Calibri" w:hAnsi="Calibri"/>
          <w:sz w:val="22"/>
          <w:szCs w:val="22"/>
          <w:lang w:eastAsia="pl-PL"/>
        </w:rPr>
        <w:tab/>
      </w:r>
      <w:r>
        <w:t>Manufacturer's declarations</w:t>
      </w:r>
      <w:r>
        <w:tab/>
      </w:r>
      <w:r>
        <w:fldChar w:fldCharType="begin"/>
      </w:r>
      <w:r>
        <w:instrText xml:space="preserve"> PAGEREF _Toc70690713 \h </w:instrText>
      </w:r>
      <w:r>
        <w:fldChar w:fldCharType="separate"/>
      </w:r>
      <w:r>
        <w:t>15</w:t>
      </w:r>
      <w:r>
        <w:fldChar w:fldCharType="end"/>
      </w:r>
    </w:p>
    <w:p w14:paraId="19A737F5" w14:textId="474F28D6" w:rsidR="00A16BE5" w:rsidRPr="00B323AB" w:rsidRDefault="00A16BE5">
      <w:pPr>
        <w:pStyle w:val="TOC2"/>
        <w:rPr>
          <w:rFonts w:ascii="Calibri" w:hAnsi="Calibri"/>
          <w:sz w:val="22"/>
          <w:szCs w:val="22"/>
          <w:lang w:eastAsia="pl-PL"/>
        </w:rPr>
      </w:pPr>
      <w:r>
        <w:t>4.7</w:t>
      </w:r>
      <w:r w:rsidRPr="00B323AB">
        <w:rPr>
          <w:rFonts w:ascii="Calibri" w:hAnsi="Calibri"/>
          <w:sz w:val="22"/>
          <w:szCs w:val="22"/>
          <w:lang w:eastAsia="pl-PL"/>
        </w:rPr>
        <w:tab/>
      </w:r>
      <w:r>
        <w:t>Test configurations</w:t>
      </w:r>
      <w:r>
        <w:tab/>
      </w:r>
      <w:r>
        <w:fldChar w:fldCharType="begin"/>
      </w:r>
      <w:r>
        <w:instrText xml:space="preserve"> PAGEREF _Toc70690714 \h </w:instrText>
      </w:r>
      <w:r>
        <w:fldChar w:fldCharType="separate"/>
      </w:r>
      <w:r>
        <w:t>23</w:t>
      </w:r>
      <w:r>
        <w:fldChar w:fldCharType="end"/>
      </w:r>
    </w:p>
    <w:p w14:paraId="3F1A7E0E" w14:textId="1719AF8F" w:rsidR="00A16BE5" w:rsidRPr="00B323AB" w:rsidRDefault="00A16BE5">
      <w:pPr>
        <w:pStyle w:val="TOC3"/>
        <w:rPr>
          <w:rFonts w:ascii="Calibri" w:hAnsi="Calibri"/>
          <w:sz w:val="22"/>
          <w:szCs w:val="22"/>
          <w:lang w:eastAsia="pl-PL"/>
        </w:rPr>
      </w:pPr>
      <w:r>
        <w:t>4.7.1</w:t>
      </w:r>
      <w:r w:rsidRPr="00B323AB">
        <w:rPr>
          <w:rFonts w:ascii="Calibri" w:hAnsi="Calibri"/>
          <w:sz w:val="22"/>
          <w:szCs w:val="22"/>
          <w:lang w:eastAsia="pl-PL"/>
        </w:rPr>
        <w:tab/>
      </w:r>
      <w:r>
        <w:t>General</w:t>
      </w:r>
      <w:r>
        <w:tab/>
      </w:r>
      <w:r>
        <w:fldChar w:fldCharType="begin"/>
      </w:r>
      <w:r>
        <w:instrText xml:space="preserve"> PAGEREF _Toc70690715 \h </w:instrText>
      </w:r>
      <w:r>
        <w:fldChar w:fldCharType="separate"/>
      </w:r>
      <w:r>
        <w:t>23</w:t>
      </w:r>
      <w:r>
        <w:fldChar w:fldCharType="end"/>
      </w:r>
    </w:p>
    <w:p w14:paraId="7662C6EF" w14:textId="26381CC1" w:rsidR="00A16BE5" w:rsidRPr="00B323AB" w:rsidRDefault="00A16BE5">
      <w:pPr>
        <w:pStyle w:val="TOC3"/>
        <w:rPr>
          <w:rFonts w:ascii="Calibri" w:hAnsi="Calibri"/>
          <w:sz w:val="22"/>
          <w:szCs w:val="22"/>
          <w:lang w:eastAsia="pl-PL"/>
        </w:rPr>
      </w:pPr>
      <w:r>
        <w:t>4.7.2</w:t>
      </w:r>
      <w:r w:rsidRPr="00B323AB">
        <w:rPr>
          <w:rFonts w:ascii="Calibri" w:hAnsi="Calibri"/>
          <w:sz w:val="22"/>
          <w:szCs w:val="22"/>
          <w:lang w:eastAsia="pl-PL"/>
        </w:rPr>
        <w:tab/>
      </w:r>
      <w:r>
        <w:t>Test signal configurations</w:t>
      </w:r>
      <w:r>
        <w:tab/>
      </w:r>
      <w:r>
        <w:fldChar w:fldCharType="begin"/>
      </w:r>
      <w:r>
        <w:instrText xml:space="preserve"> PAGEREF _Toc70690716 \h </w:instrText>
      </w:r>
      <w:r>
        <w:fldChar w:fldCharType="separate"/>
      </w:r>
      <w:r>
        <w:t>23</w:t>
      </w:r>
      <w:r>
        <w:fldChar w:fldCharType="end"/>
      </w:r>
    </w:p>
    <w:p w14:paraId="4676B596" w14:textId="19B18ECC" w:rsidR="00A16BE5" w:rsidRPr="00B323AB" w:rsidRDefault="00A16BE5">
      <w:pPr>
        <w:pStyle w:val="TOC2"/>
        <w:rPr>
          <w:rFonts w:ascii="Calibri" w:hAnsi="Calibri"/>
          <w:sz w:val="22"/>
          <w:szCs w:val="22"/>
          <w:lang w:eastAsia="pl-PL"/>
        </w:rPr>
      </w:pPr>
      <w:r>
        <w:t>4.8</w:t>
      </w:r>
      <w:r w:rsidRPr="00B323AB">
        <w:rPr>
          <w:rFonts w:ascii="Calibri" w:hAnsi="Calibri"/>
          <w:sz w:val="22"/>
          <w:szCs w:val="22"/>
          <w:lang w:eastAsia="pl-PL"/>
        </w:rPr>
        <w:tab/>
      </w:r>
      <w:r>
        <w:t>Applicability of requirements</w:t>
      </w:r>
      <w:r>
        <w:tab/>
      </w:r>
      <w:r>
        <w:fldChar w:fldCharType="begin"/>
      </w:r>
      <w:r>
        <w:instrText xml:space="preserve"> PAGEREF _Toc70690717 \h </w:instrText>
      </w:r>
      <w:r>
        <w:fldChar w:fldCharType="separate"/>
      </w:r>
      <w:r>
        <w:t>23</w:t>
      </w:r>
      <w:r>
        <w:fldChar w:fldCharType="end"/>
      </w:r>
    </w:p>
    <w:p w14:paraId="53211195" w14:textId="1982F969" w:rsidR="00A16BE5" w:rsidRPr="00B323AB" w:rsidRDefault="00A16BE5">
      <w:pPr>
        <w:pStyle w:val="TOC3"/>
        <w:rPr>
          <w:rFonts w:ascii="Calibri" w:hAnsi="Calibri"/>
          <w:sz w:val="22"/>
          <w:szCs w:val="22"/>
          <w:lang w:eastAsia="pl-PL"/>
        </w:rPr>
      </w:pPr>
      <w:r>
        <w:t>4.8.1</w:t>
      </w:r>
      <w:r w:rsidRPr="00B323AB">
        <w:rPr>
          <w:rFonts w:ascii="Calibri" w:hAnsi="Calibri"/>
          <w:sz w:val="22"/>
          <w:szCs w:val="22"/>
          <w:lang w:eastAsia="pl-PL"/>
        </w:rPr>
        <w:tab/>
      </w:r>
      <w:r>
        <w:t>Requirement set applicability</w:t>
      </w:r>
      <w:r>
        <w:tab/>
      </w:r>
      <w:r>
        <w:fldChar w:fldCharType="begin"/>
      </w:r>
      <w:r>
        <w:instrText xml:space="preserve"> PAGEREF _Toc70690718 \h </w:instrText>
      </w:r>
      <w:r>
        <w:fldChar w:fldCharType="separate"/>
      </w:r>
      <w:r>
        <w:t>23</w:t>
      </w:r>
      <w:r>
        <w:fldChar w:fldCharType="end"/>
      </w:r>
    </w:p>
    <w:p w14:paraId="36AC7605" w14:textId="190F206C" w:rsidR="00A16BE5" w:rsidRPr="00B323AB" w:rsidRDefault="00A16BE5">
      <w:pPr>
        <w:pStyle w:val="TOC3"/>
        <w:rPr>
          <w:rFonts w:ascii="Calibri" w:hAnsi="Calibri"/>
          <w:sz w:val="22"/>
          <w:szCs w:val="22"/>
          <w:lang w:eastAsia="pl-PL"/>
        </w:rPr>
      </w:pPr>
      <w:r>
        <w:t>4.8.2</w:t>
      </w:r>
      <w:r w:rsidRPr="00B323AB">
        <w:rPr>
          <w:rFonts w:ascii="Calibri" w:hAnsi="Calibri"/>
          <w:sz w:val="22"/>
          <w:szCs w:val="22"/>
          <w:lang w:eastAsia="pl-PL"/>
        </w:rPr>
        <w:tab/>
      </w:r>
      <w:r>
        <w:t>Applicability of test configurations for single-band RIB</w:t>
      </w:r>
      <w:r>
        <w:tab/>
      </w:r>
      <w:r>
        <w:fldChar w:fldCharType="begin"/>
      </w:r>
      <w:r>
        <w:instrText xml:space="preserve"> PAGEREF _Toc70690719 \h </w:instrText>
      </w:r>
      <w:r>
        <w:fldChar w:fldCharType="separate"/>
      </w:r>
      <w:r>
        <w:t>24</w:t>
      </w:r>
      <w:r>
        <w:fldChar w:fldCharType="end"/>
      </w:r>
    </w:p>
    <w:p w14:paraId="11385F15" w14:textId="4B37DD3D" w:rsidR="00A16BE5" w:rsidRPr="00B323AB" w:rsidRDefault="00A16BE5">
      <w:pPr>
        <w:pStyle w:val="TOC3"/>
        <w:rPr>
          <w:rFonts w:ascii="Calibri" w:hAnsi="Calibri"/>
          <w:sz w:val="22"/>
          <w:szCs w:val="22"/>
          <w:lang w:eastAsia="pl-PL"/>
        </w:rPr>
      </w:pPr>
      <w:r>
        <w:t>4.8.3</w:t>
      </w:r>
      <w:r w:rsidRPr="00B323AB">
        <w:rPr>
          <w:rFonts w:ascii="Calibri" w:hAnsi="Calibri"/>
          <w:sz w:val="22"/>
          <w:szCs w:val="22"/>
          <w:lang w:eastAsia="pl-PL"/>
        </w:rPr>
        <w:tab/>
      </w:r>
      <w:r>
        <w:t>Applicability of test configurations for multi-band RIB</w:t>
      </w:r>
      <w:r>
        <w:tab/>
      </w:r>
      <w:r>
        <w:fldChar w:fldCharType="begin"/>
      </w:r>
      <w:r>
        <w:instrText xml:space="preserve"> PAGEREF _Toc70690720 \h </w:instrText>
      </w:r>
      <w:r>
        <w:fldChar w:fldCharType="separate"/>
      </w:r>
      <w:r>
        <w:t>24</w:t>
      </w:r>
      <w:r>
        <w:fldChar w:fldCharType="end"/>
      </w:r>
    </w:p>
    <w:p w14:paraId="3AA4641F" w14:textId="2212F811" w:rsidR="00A16BE5" w:rsidRPr="00B323AB" w:rsidRDefault="00A16BE5">
      <w:pPr>
        <w:pStyle w:val="TOC2"/>
        <w:rPr>
          <w:rFonts w:ascii="Calibri" w:hAnsi="Calibri"/>
          <w:sz w:val="22"/>
          <w:szCs w:val="22"/>
          <w:lang w:eastAsia="pl-PL"/>
        </w:rPr>
      </w:pPr>
      <w:r>
        <w:t>4.9</w:t>
      </w:r>
      <w:r w:rsidRPr="00B323AB">
        <w:rPr>
          <w:rFonts w:ascii="Calibri" w:hAnsi="Calibri"/>
          <w:sz w:val="22"/>
          <w:szCs w:val="22"/>
          <w:lang w:eastAsia="pl-PL"/>
        </w:rPr>
        <w:tab/>
      </w:r>
      <w:r>
        <w:t>RF channels and test models</w:t>
      </w:r>
      <w:r>
        <w:tab/>
      </w:r>
      <w:r>
        <w:fldChar w:fldCharType="begin"/>
      </w:r>
      <w:r>
        <w:instrText xml:space="preserve"> PAGEREF _Toc70690721 \h </w:instrText>
      </w:r>
      <w:r>
        <w:fldChar w:fldCharType="separate"/>
      </w:r>
      <w:r>
        <w:t>24</w:t>
      </w:r>
      <w:r>
        <w:fldChar w:fldCharType="end"/>
      </w:r>
    </w:p>
    <w:p w14:paraId="4FA1DBA4" w14:textId="5368E9E6" w:rsidR="00A16BE5" w:rsidRPr="00B323AB" w:rsidRDefault="00A16BE5">
      <w:pPr>
        <w:pStyle w:val="TOC3"/>
        <w:rPr>
          <w:rFonts w:ascii="Calibri" w:hAnsi="Calibri"/>
          <w:sz w:val="22"/>
          <w:szCs w:val="22"/>
          <w:lang w:eastAsia="pl-PL"/>
        </w:rPr>
      </w:pPr>
      <w:r>
        <w:t>4.9.1</w:t>
      </w:r>
      <w:r w:rsidRPr="00B323AB">
        <w:rPr>
          <w:rFonts w:ascii="Calibri" w:hAnsi="Calibri"/>
          <w:sz w:val="22"/>
          <w:szCs w:val="22"/>
          <w:lang w:eastAsia="pl-PL"/>
        </w:rPr>
        <w:tab/>
      </w:r>
      <w:r>
        <w:t>RF channels</w:t>
      </w:r>
      <w:r>
        <w:tab/>
      </w:r>
      <w:r>
        <w:fldChar w:fldCharType="begin"/>
      </w:r>
      <w:r>
        <w:instrText xml:space="preserve"> PAGEREF _Toc70690722 \h </w:instrText>
      </w:r>
      <w:r>
        <w:fldChar w:fldCharType="separate"/>
      </w:r>
      <w:r>
        <w:t>24</w:t>
      </w:r>
      <w:r>
        <w:fldChar w:fldCharType="end"/>
      </w:r>
    </w:p>
    <w:p w14:paraId="0F740F61" w14:textId="409729E1" w:rsidR="00A16BE5" w:rsidRPr="00B323AB" w:rsidRDefault="00A16BE5">
      <w:pPr>
        <w:pStyle w:val="TOC3"/>
        <w:rPr>
          <w:rFonts w:ascii="Calibri" w:hAnsi="Calibri"/>
          <w:sz w:val="22"/>
          <w:szCs w:val="22"/>
          <w:lang w:eastAsia="pl-PL"/>
        </w:rPr>
      </w:pPr>
      <w:r>
        <w:t>4.9.2</w:t>
      </w:r>
      <w:r w:rsidRPr="00B323AB">
        <w:rPr>
          <w:rFonts w:ascii="Calibri" w:hAnsi="Calibri"/>
          <w:sz w:val="22"/>
          <w:szCs w:val="22"/>
          <w:lang w:eastAsia="pl-PL"/>
        </w:rPr>
        <w:tab/>
      </w:r>
      <w:r>
        <w:t>Test models</w:t>
      </w:r>
      <w:r>
        <w:tab/>
      </w:r>
      <w:r>
        <w:fldChar w:fldCharType="begin"/>
      </w:r>
      <w:r>
        <w:instrText xml:space="preserve"> PAGEREF _Toc70690723 \h </w:instrText>
      </w:r>
      <w:r>
        <w:fldChar w:fldCharType="separate"/>
      </w:r>
      <w:r>
        <w:t>24</w:t>
      </w:r>
      <w:r>
        <w:fldChar w:fldCharType="end"/>
      </w:r>
    </w:p>
    <w:p w14:paraId="727EA5D2" w14:textId="560B6C47" w:rsidR="00A16BE5" w:rsidRPr="00B323AB" w:rsidRDefault="00A16BE5">
      <w:pPr>
        <w:pStyle w:val="TOC2"/>
        <w:rPr>
          <w:rFonts w:ascii="Calibri" w:hAnsi="Calibri"/>
          <w:sz w:val="22"/>
          <w:szCs w:val="22"/>
          <w:lang w:eastAsia="pl-PL"/>
        </w:rPr>
      </w:pPr>
      <w:r>
        <w:t>4.10</w:t>
      </w:r>
      <w:r w:rsidRPr="00B323AB">
        <w:rPr>
          <w:rFonts w:ascii="Calibri" w:hAnsi="Calibri"/>
          <w:sz w:val="22"/>
          <w:szCs w:val="22"/>
          <w:lang w:eastAsia="pl-PL"/>
        </w:rPr>
        <w:tab/>
      </w:r>
      <w:r>
        <w:t>Requirements for contiguous and non-contiguous spectrum</w:t>
      </w:r>
      <w:r>
        <w:tab/>
      </w:r>
      <w:r>
        <w:fldChar w:fldCharType="begin"/>
      </w:r>
      <w:r>
        <w:instrText xml:space="preserve"> PAGEREF _Toc70690724 \h </w:instrText>
      </w:r>
      <w:r>
        <w:fldChar w:fldCharType="separate"/>
      </w:r>
      <w:r>
        <w:t>24</w:t>
      </w:r>
      <w:r>
        <w:fldChar w:fldCharType="end"/>
      </w:r>
    </w:p>
    <w:p w14:paraId="7FAC6238" w14:textId="1CF71476" w:rsidR="00A16BE5" w:rsidRPr="00B323AB" w:rsidRDefault="00A16BE5">
      <w:pPr>
        <w:pStyle w:val="TOC3"/>
        <w:rPr>
          <w:rFonts w:ascii="Calibri" w:hAnsi="Calibri"/>
          <w:sz w:val="22"/>
          <w:szCs w:val="22"/>
          <w:lang w:eastAsia="pl-PL"/>
        </w:rPr>
      </w:pPr>
      <w:r>
        <w:t>4.11</w:t>
      </w:r>
      <w:r w:rsidRPr="00B323AB">
        <w:rPr>
          <w:rFonts w:ascii="Calibri" w:hAnsi="Calibri"/>
          <w:sz w:val="22"/>
          <w:szCs w:val="22"/>
          <w:lang w:eastAsia="pl-PL"/>
        </w:rPr>
        <w:tab/>
      </w:r>
      <w:r>
        <w:t>Requirements for IAB-DU and IAB-MT capable of multi-band operation</w:t>
      </w:r>
      <w:r>
        <w:tab/>
      </w:r>
      <w:r>
        <w:fldChar w:fldCharType="begin"/>
      </w:r>
      <w:r>
        <w:instrText xml:space="preserve"> PAGEREF _Toc70690725 \h </w:instrText>
      </w:r>
      <w:r>
        <w:fldChar w:fldCharType="separate"/>
      </w:r>
      <w:r>
        <w:t>24</w:t>
      </w:r>
      <w:r>
        <w:fldChar w:fldCharType="end"/>
      </w:r>
    </w:p>
    <w:p w14:paraId="13410525" w14:textId="40AEE9FE" w:rsidR="00A16BE5" w:rsidRPr="00B323AB" w:rsidRDefault="00A16BE5">
      <w:pPr>
        <w:pStyle w:val="TOC2"/>
        <w:rPr>
          <w:rFonts w:ascii="Calibri" w:hAnsi="Calibri"/>
          <w:sz w:val="22"/>
          <w:szCs w:val="22"/>
          <w:lang w:eastAsia="pl-PL"/>
        </w:rPr>
      </w:pPr>
      <w:r>
        <w:t>4.12</w:t>
      </w:r>
      <w:r w:rsidRPr="00B323AB">
        <w:rPr>
          <w:rFonts w:ascii="Calibri" w:hAnsi="Calibri"/>
          <w:sz w:val="22"/>
          <w:szCs w:val="22"/>
          <w:lang w:eastAsia="pl-PL"/>
        </w:rPr>
        <w:tab/>
      </w:r>
      <w:r>
        <w:t>Co-location requirements</w:t>
      </w:r>
      <w:r>
        <w:tab/>
      </w:r>
      <w:r>
        <w:fldChar w:fldCharType="begin"/>
      </w:r>
      <w:r>
        <w:instrText xml:space="preserve"> PAGEREF _Toc70690726 \h </w:instrText>
      </w:r>
      <w:r>
        <w:fldChar w:fldCharType="separate"/>
      </w:r>
      <w:r>
        <w:t>24</w:t>
      </w:r>
      <w:r>
        <w:fldChar w:fldCharType="end"/>
      </w:r>
    </w:p>
    <w:p w14:paraId="406F073A" w14:textId="49625A9D" w:rsidR="00A16BE5" w:rsidRPr="00B323AB" w:rsidRDefault="00A16BE5">
      <w:pPr>
        <w:pStyle w:val="TOC2"/>
        <w:rPr>
          <w:rFonts w:ascii="Calibri" w:hAnsi="Calibri"/>
          <w:sz w:val="22"/>
          <w:szCs w:val="22"/>
          <w:lang w:eastAsia="pl-PL"/>
        </w:rPr>
      </w:pPr>
      <w:r>
        <w:t>4.13</w:t>
      </w:r>
      <w:r w:rsidRPr="00B323AB">
        <w:rPr>
          <w:rFonts w:ascii="Calibri" w:hAnsi="Calibri"/>
          <w:sz w:val="22"/>
          <w:szCs w:val="22"/>
          <w:lang w:eastAsia="pl-PL"/>
        </w:rPr>
        <w:tab/>
      </w:r>
      <w:r>
        <w:t>Format and interpretation of tests</w:t>
      </w:r>
      <w:r>
        <w:tab/>
      </w:r>
      <w:r>
        <w:fldChar w:fldCharType="begin"/>
      </w:r>
      <w:r>
        <w:instrText xml:space="preserve"> PAGEREF _Toc70690727 \h </w:instrText>
      </w:r>
      <w:r>
        <w:fldChar w:fldCharType="separate"/>
      </w:r>
      <w:r>
        <w:t>27</w:t>
      </w:r>
      <w:r>
        <w:fldChar w:fldCharType="end"/>
      </w:r>
    </w:p>
    <w:p w14:paraId="7E750B0B" w14:textId="69E6C48C" w:rsidR="00A16BE5" w:rsidRPr="00B323AB" w:rsidRDefault="00A16BE5">
      <w:pPr>
        <w:pStyle w:val="TOC2"/>
        <w:rPr>
          <w:rFonts w:ascii="Calibri" w:hAnsi="Calibri"/>
          <w:sz w:val="22"/>
          <w:szCs w:val="22"/>
          <w:lang w:eastAsia="pl-PL"/>
        </w:rPr>
      </w:pPr>
      <w:r>
        <w:t>4.14</w:t>
      </w:r>
      <w:r w:rsidRPr="00B323AB">
        <w:rPr>
          <w:rFonts w:ascii="Calibri" w:hAnsi="Calibri"/>
          <w:sz w:val="22"/>
          <w:szCs w:val="22"/>
          <w:lang w:eastAsia="pl-PL"/>
        </w:rPr>
        <w:tab/>
      </w:r>
      <w:r>
        <w:t>Reference coordinate system</w:t>
      </w:r>
      <w:r>
        <w:tab/>
      </w:r>
      <w:r>
        <w:fldChar w:fldCharType="begin"/>
      </w:r>
      <w:r>
        <w:instrText xml:space="preserve"> PAGEREF _Toc70690728 \h </w:instrText>
      </w:r>
      <w:r>
        <w:fldChar w:fldCharType="separate"/>
      </w:r>
      <w:r>
        <w:t>28</w:t>
      </w:r>
      <w:r>
        <w:fldChar w:fldCharType="end"/>
      </w:r>
    </w:p>
    <w:p w14:paraId="6B359011" w14:textId="791E885C" w:rsidR="00A16BE5" w:rsidRPr="00B323AB" w:rsidRDefault="00A16BE5">
      <w:pPr>
        <w:pStyle w:val="TOC1"/>
        <w:rPr>
          <w:rFonts w:ascii="Calibri" w:hAnsi="Calibri"/>
          <w:szCs w:val="22"/>
          <w:lang w:eastAsia="pl-PL"/>
        </w:rPr>
      </w:pPr>
      <w:r>
        <w:t>5</w:t>
      </w:r>
      <w:r w:rsidRPr="00B323AB">
        <w:rPr>
          <w:rFonts w:ascii="Calibri" w:hAnsi="Calibri"/>
          <w:szCs w:val="22"/>
          <w:lang w:eastAsia="pl-PL"/>
        </w:rPr>
        <w:tab/>
      </w:r>
      <w:r>
        <w:t>Operating bands and channel arrangement</w:t>
      </w:r>
      <w:r>
        <w:tab/>
      </w:r>
      <w:r>
        <w:fldChar w:fldCharType="begin"/>
      </w:r>
      <w:r>
        <w:instrText xml:space="preserve"> PAGEREF _Toc70690729 \h </w:instrText>
      </w:r>
      <w:r>
        <w:fldChar w:fldCharType="separate"/>
      </w:r>
      <w:r>
        <w:t>28</w:t>
      </w:r>
      <w:r>
        <w:fldChar w:fldCharType="end"/>
      </w:r>
    </w:p>
    <w:p w14:paraId="00E4CBC0" w14:textId="3B35F623" w:rsidR="00A16BE5" w:rsidRPr="00B323AB" w:rsidRDefault="00A16BE5">
      <w:pPr>
        <w:pStyle w:val="TOC1"/>
        <w:rPr>
          <w:rFonts w:ascii="Calibri" w:hAnsi="Calibri"/>
          <w:szCs w:val="22"/>
          <w:lang w:eastAsia="pl-PL"/>
        </w:rPr>
      </w:pPr>
      <w:r>
        <w:t>6</w:t>
      </w:r>
      <w:r w:rsidRPr="00B323AB">
        <w:rPr>
          <w:rFonts w:ascii="Calibri" w:hAnsi="Calibri"/>
          <w:szCs w:val="22"/>
          <w:lang w:eastAsia="pl-PL"/>
        </w:rPr>
        <w:tab/>
      </w:r>
      <w:r>
        <w:t>Radiated transmitter characteristics</w:t>
      </w:r>
      <w:r>
        <w:tab/>
      </w:r>
      <w:r>
        <w:fldChar w:fldCharType="begin"/>
      </w:r>
      <w:r>
        <w:instrText xml:space="preserve"> PAGEREF _Toc70690730 \h </w:instrText>
      </w:r>
      <w:r>
        <w:fldChar w:fldCharType="separate"/>
      </w:r>
      <w:r>
        <w:t>29</w:t>
      </w:r>
      <w:r>
        <w:fldChar w:fldCharType="end"/>
      </w:r>
    </w:p>
    <w:p w14:paraId="646923B2" w14:textId="3EE6C085" w:rsidR="00A16BE5" w:rsidRPr="00B323AB" w:rsidRDefault="00A16BE5">
      <w:pPr>
        <w:pStyle w:val="TOC2"/>
        <w:rPr>
          <w:rFonts w:ascii="Calibri" w:hAnsi="Calibri"/>
          <w:sz w:val="22"/>
          <w:szCs w:val="22"/>
          <w:lang w:eastAsia="pl-PL"/>
        </w:rPr>
      </w:pPr>
      <w:r>
        <w:t>6.1</w:t>
      </w:r>
      <w:r w:rsidRPr="00B323AB">
        <w:rPr>
          <w:rFonts w:ascii="Calibri" w:hAnsi="Calibri"/>
          <w:sz w:val="22"/>
          <w:szCs w:val="22"/>
          <w:lang w:eastAsia="pl-PL"/>
        </w:rPr>
        <w:tab/>
      </w:r>
      <w:r>
        <w:t>General</w:t>
      </w:r>
      <w:r>
        <w:tab/>
      </w:r>
      <w:r>
        <w:fldChar w:fldCharType="begin"/>
      </w:r>
      <w:r>
        <w:instrText xml:space="preserve"> PAGEREF _Toc70690731 \h </w:instrText>
      </w:r>
      <w:r>
        <w:fldChar w:fldCharType="separate"/>
      </w:r>
      <w:r>
        <w:t>29</w:t>
      </w:r>
      <w:r>
        <w:fldChar w:fldCharType="end"/>
      </w:r>
    </w:p>
    <w:p w14:paraId="308B3E2E" w14:textId="12E679EA" w:rsidR="00A16BE5" w:rsidRPr="00B323AB" w:rsidRDefault="00A16BE5">
      <w:pPr>
        <w:pStyle w:val="TOC2"/>
        <w:rPr>
          <w:rFonts w:ascii="Calibri" w:hAnsi="Calibri"/>
          <w:sz w:val="22"/>
          <w:szCs w:val="22"/>
          <w:lang w:eastAsia="pl-PL"/>
        </w:rPr>
      </w:pPr>
      <w:r>
        <w:t>6.2</w:t>
      </w:r>
      <w:r w:rsidRPr="00B323AB">
        <w:rPr>
          <w:rFonts w:ascii="Calibri" w:hAnsi="Calibri"/>
          <w:sz w:val="22"/>
          <w:szCs w:val="22"/>
          <w:lang w:eastAsia="pl-PL"/>
        </w:rPr>
        <w:tab/>
      </w:r>
      <w:r>
        <w:t>Radiated transmit power</w:t>
      </w:r>
      <w:r>
        <w:tab/>
      </w:r>
      <w:r>
        <w:fldChar w:fldCharType="begin"/>
      </w:r>
      <w:r>
        <w:instrText xml:space="preserve"> PAGEREF _Toc70690732 \h </w:instrText>
      </w:r>
      <w:r>
        <w:fldChar w:fldCharType="separate"/>
      </w:r>
      <w:r>
        <w:t>29</w:t>
      </w:r>
      <w:r>
        <w:fldChar w:fldCharType="end"/>
      </w:r>
    </w:p>
    <w:p w14:paraId="68DD39D5" w14:textId="24874A52" w:rsidR="00A16BE5" w:rsidRPr="00B323AB" w:rsidRDefault="00A16BE5">
      <w:pPr>
        <w:pStyle w:val="TOC2"/>
        <w:rPr>
          <w:rFonts w:ascii="Calibri" w:hAnsi="Calibri"/>
          <w:sz w:val="22"/>
          <w:szCs w:val="22"/>
          <w:lang w:eastAsia="pl-PL"/>
        </w:rPr>
      </w:pPr>
      <w:r>
        <w:t>6.3</w:t>
      </w:r>
      <w:r w:rsidRPr="00B323AB">
        <w:rPr>
          <w:rFonts w:ascii="Calibri" w:hAnsi="Calibri"/>
          <w:sz w:val="22"/>
          <w:szCs w:val="22"/>
          <w:lang w:eastAsia="pl-PL"/>
        </w:rPr>
        <w:tab/>
      </w:r>
      <w:r>
        <w:t>IAB output power</w:t>
      </w:r>
      <w:r>
        <w:tab/>
      </w:r>
      <w:r>
        <w:fldChar w:fldCharType="begin"/>
      </w:r>
      <w:r>
        <w:instrText xml:space="preserve"> PAGEREF _Toc70690733 \h </w:instrText>
      </w:r>
      <w:r>
        <w:fldChar w:fldCharType="separate"/>
      </w:r>
      <w:r>
        <w:t>29</w:t>
      </w:r>
      <w:r>
        <w:fldChar w:fldCharType="end"/>
      </w:r>
    </w:p>
    <w:p w14:paraId="0A009964" w14:textId="0A14F39F" w:rsidR="00A16BE5" w:rsidRPr="00B323AB" w:rsidRDefault="00A16BE5">
      <w:pPr>
        <w:pStyle w:val="TOC2"/>
        <w:rPr>
          <w:rFonts w:ascii="Calibri" w:hAnsi="Calibri"/>
          <w:sz w:val="22"/>
          <w:szCs w:val="22"/>
          <w:lang w:eastAsia="pl-PL"/>
        </w:rPr>
      </w:pPr>
      <w:r>
        <w:t>6.4</w:t>
      </w:r>
      <w:r w:rsidRPr="00B323AB">
        <w:rPr>
          <w:rFonts w:ascii="Calibri" w:hAnsi="Calibri"/>
          <w:sz w:val="22"/>
          <w:szCs w:val="22"/>
          <w:lang w:eastAsia="pl-PL"/>
        </w:rPr>
        <w:tab/>
      </w:r>
      <w:r>
        <w:t>OTA output power dynamics</w:t>
      </w:r>
      <w:r>
        <w:tab/>
      </w:r>
      <w:r>
        <w:fldChar w:fldCharType="begin"/>
      </w:r>
      <w:r>
        <w:instrText xml:space="preserve"> PAGEREF _Toc70690734 \h </w:instrText>
      </w:r>
      <w:r>
        <w:fldChar w:fldCharType="separate"/>
      </w:r>
      <w:r>
        <w:t>29</w:t>
      </w:r>
      <w:r>
        <w:fldChar w:fldCharType="end"/>
      </w:r>
    </w:p>
    <w:p w14:paraId="54095237" w14:textId="1268C054" w:rsidR="00A16BE5" w:rsidRPr="00B323AB" w:rsidRDefault="00A16BE5">
      <w:pPr>
        <w:pStyle w:val="TOC2"/>
        <w:rPr>
          <w:rFonts w:ascii="Calibri" w:hAnsi="Calibri"/>
          <w:sz w:val="22"/>
          <w:szCs w:val="22"/>
          <w:lang w:eastAsia="pl-PL"/>
        </w:rPr>
      </w:pPr>
      <w:r>
        <w:t>6.5</w:t>
      </w:r>
      <w:r w:rsidRPr="00B323AB">
        <w:rPr>
          <w:rFonts w:ascii="Calibri" w:hAnsi="Calibri"/>
          <w:sz w:val="22"/>
          <w:szCs w:val="22"/>
          <w:lang w:eastAsia="pl-PL"/>
        </w:rPr>
        <w:tab/>
      </w:r>
      <w:r>
        <w:t>OTA transmit ON/OFF power</w:t>
      </w:r>
      <w:r>
        <w:tab/>
      </w:r>
      <w:r>
        <w:fldChar w:fldCharType="begin"/>
      </w:r>
      <w:r>
        <w:instrText xml:space="preserve"> PAGEREF _Toc70690735 \h </w:instrText>
      </w:r>
      <w:r>
        <w:fldChar w:fldCharType="separate"/>
      </w:r>
      <w:r>
        <w:t>29</w:t>
      </w:r>
      <w:r>
        <w:fldChar w:fldCharType="end"/>
      </w:r>
    </w:p>
    <w:p w14:paraId="04A3ED5D" w14:textId="4F568D11" w:rsidR="00A16BE5" w:rsidRPr="00B323AB" w:rsidRDefault="00A16BE5">
      <w:pPr>
        <w:pStyle w:val="TOC2"/>
        <w:rPr>
          <w:rFonts w:ascii="Calibri" w:hAnsi="Calibri"/>
          <w:sz w:val="22"/>
          <w:szCs w:val="22"/>
          <w:lang w:eastAsia="pl-PL"/>
        </w:rPr>
      </w:pPr>
      <w:r>
        <w:t>6.6</w:t>
      </w:r>
      <w:r w:rsidRPr="00B323AB">
        <w:rPr>
          <w:rFonts w:ascii="Calibri" w:hAnsi="Calibri"/>
          <w:sz w:val="22"/>
          <w:szCs w:val="22"/>
          <w:lang w:eastAsia="pl-PL"/>
        </w:rPr>
        <w:tab/>
      </w:r>
      <w:r>
        <w:t>OTA transmitted signal quality</w:t>
      </w:r>
      <w:r>
        <w:tab/>
      </w:r>
      <w:r>
        <w:fldChar w:fldCharType="begin"/>
      </w:r>
      <w:r>
        <w:instrText xml:space="preserve"> PAGEREF _Toc70690736 \h </w:instrText>
      </w:r>
      <w:r>
        <w:fldChar w:fldCharType="separate"/>
      </w:r>
      <w:r>
        <w:t>33</w:t>
      </w:r>
      <w:r>
        <w:fldChar w:fldCharType="end"/>
      </w:r>
    </w:p>
    <w:p w14:paraId="1FD5B30C" w14:textId="629E2ECB" w:rsidR="00A16BE5" w:rsidRPr="00B323AB" w:rsidRDefault="00A16BE5">
      <w:pPr>
        <w:pStyle w:val="TOC2"/>
        <w:rPr>
          <w:rFonts w:ascii="Calibri" w:hAnsi="Calibri"/>
          <w:sz w:val="22"/>
          <w:szCs w:val="22"/>
          <w:lang w:eastAsia="pl-PL"/>
        </w:rPr>
      </w:pPr>
      <w:r>
        <w:t>6.7</w:t>
      </w:r>
      <w:r w:rsidRPr="00B323AB">
        <w:rPr>
          <w:rFonts w:ascii="Calibri" w:hAnsi="Calibri"/>
          <w:sz w:val="22"/>
          <w:szCs w:val="22"/>
          <w:lang w:eastAsia="pl-PL"/>
        </w:rPr>
        <w:tab/>
      </w:r>
      <w:r>
        <w:t>OTA unwanted emissions</w:t>
      </w:r>
      <w:r>
        <w:tab/>
      </w:r>
      <w:r>
        <w:fldChar w:fldCharType="begin"/>
      </w:r>
      <w:r>
        <w:instrText xml:space="preserve"> PAGEREF _Toc70690737 \h </w:instrText>
      </w:r>
      <w:r>
        <w:fldChar w:fldCharType="separate"/>
      </w:r>
      <w:r>
        <w:t>33</w:t>
      </w:r>
      <w:r>
        <w:fldChar w:fldCharType="end"/>
      </w:r>
    </w:p>
    <w:p w14:paraId="644297EB" w14:textId="7810A184" w:rsidR="00A16BE5" w:rsidRPr="00B323AB" w:rsidRDefault="00A16BE5">
      <w:pPr>
        <w:pStyle w:val="TOC2"/>
        <w:rPr>
          <w:rFonts w:ascii="Calibri" w:hAnsi="Calibri"/>
          <w:sz w:val="22"/>
          <w:szCs w:val="22"/>
          <w:lang w:eastAsia="pl-PL"/>
        </w:rPr>
      </w:pPr>
      <w:r>
        <w:t>6.8</w:t>
      </w:r>
      <w:r w:rsidRPr="00B323AB">
        <w:rPr>
          <w:rFonts w:ascii="Calibri" w:hAnsi="Calibri"/>
          <w:sz w:val="22"/>
          <w:szCs w:val="22"/>
          <w:lang w:eastAsia="pl-PL"/>
        </w:rPr>
        <w:tab/>
      </w:r>
      <w:r>
        <w:t>OTA transmitter intermodulation</w:t>
      </w:r>
      <w:r>
        <w:tab/>
      </w:r>
      <w:r>
        <w:fldChar w:fldCharType="begin"/>
      </w:r>
      <w:r>
        <w:instrText xml:space="preserve"> PAGEREF _Toc70690738 \h </w:instrText>
      </w:r>
      <w:r>
        <w:fldChar w:fldCharType="separate"/>
      </w:r>
      <w:r>
        <w:t>33</w:t>
      </w:r>
      <w:r>
        <w:fldChar w:fldCharType="end"/>
      </w:r>
    </w:p>
    <w:p w14:paraId="69CAF3ED" w14:textId="04E8D169" w:rsidR="00A16BE5" w:rsidRPr="00B323AB" w:rsidRDefault="00A16BE5">
      <w:pPr>
        <w:pStyle w:val="TOC1"/>
        <w:rPr>
          <w:rFonts w:ascii="Calibri" w:hAnsi="Calibri"/>
          <w:szCs w:val="22"/>
          <w:lang w:eastAsia="pl-PL"/>
        </w:rPr>
      </w:pPr>
      <w:r>
        <w:t>7</w:t>
      </w:r>
      <w:r w:rsidRPr="00B323AB">
        <w:rPr>
          <w:rFonts w:ascii="Calibri" w:hAnsi="Calibri"/>
          <w:szCs w:val="22"/>
          <w:lang w:eastAsia="pl-PL"/>
        </w:rPr>
        <w:tab/>
      </w:r>
      <w:r>
        <w:t>Radiated receiver characteristics</w:t>
      </w:r>
      <w:r>
        <w:tab/>
      </w:r>
      <w:r>
        <w:fldChar w:fldCharType="begin"/>
      </w:r>
      <w:r>
        <w:instrText xml:space="preserve"> PAGEREF _Toc70690739 \h </w:instrText>
      </w:r>
      <w:r>
        <w:fldChar w:fldCharType="separate"/>
      </w:r>
      <w:r>
        <w:t>37</w:t>
      </w:r>
      <w:r>
        <w:fldChar w:fldCharType="end"/>
      </w:r>
    </w:p>
    <w:p w14:paraId="29FCB7F8" w14:textId="64A0323B" w:rsidR="00A16BE5" w:rsidRPr="00B323AB" w:rsidRDefault="00A16BE5">
      <w:pPr>
        <w:pStyle w:val="TOC2"/>
        <w:rPr>
          <w:rFonts w:ascii="Calibri" w:hAnsi="Calibri"/>
          <w:sz w:val="22"/>
          <w:szCs w:val="22"/>
          <w:lang w:eastAsia="pl-PL"/>
        </w:rPr>
      </w:pPr>
      <w:r>
        <w:t>7.1</w:t>
      </w:r>
      <w:r w:rsidRPr="00B323AB">
        <w:rPr>
          <w:rFonts w:ascii="Calibri" w:hAnsi="Calibri"/>
          <w:sz w:val="22"/>
          <w:szCs w:val="22"/>
          <w:lang w:eastAsia="pl-PL"/>
        </w:rPr>
        <w:tab/>
      </w:r>
      <w:r>
        <w:t>General</w:t>
      </w:r>
      <w:r>
        <w:tab/>
      </w:r>
      <w:r>
        <w:fldChar w:fldCharType="begin"/>
      </w:r>
      <w:r>
        <w:instrText xml:space="preserve"> PAGEREF _Toc70690740 \h </w:instrText>
      </w:r>
      <w:r>
        <w:fldChar w:fldCharType="separate"/>
      </w:r>
      <w:r>
        <w:t>37</w:t>
      </w:r>
      <w:r>
        <w:fldChar w:fldCharType="end"/>
      </w:r>
    </w:p>
    <w:p w14:paraId="5F2A7C02" w14:textId="029B043A" w:rsidR="00A16BE5" w:rsidRPr="00B323AB" w:rsidRDefault="00A16BE5">
      <w:pPr>
        <w:pStyle w:val="TOC2"/>
        <w:rPr>
          <w:rFonts w:ascii="Calibri" w:hAnsi="Calibri"/>
          <w:sz w:val="22"/>
          <w:szCs w:val="22"/>
          <w:lang w:eastAsia="pl-PL"/>
        </w:rPr>
      </w:pPr>
      <w:r>
        <w:t>7.2</w:t>
      </w:r>
      <w:r w:rsidRPr="00B323AB">
        <w:rPr>
          <w:rFonts w:ascii="Calibri" w:hAnsi="Calibri"/>
          <w:sz w:val="22"/>
          <w:szCs w:val="22"/>
          <w:lang w:eastAsia="pl-PL"/>
        </w:rPr>
        <w:tab/>
      </w:r>
      <w:r>
        <w:t>OTA sensitivity</w:t>
      </w:r>
      <w:r>
        <w:tab/>
      </w:r>
      <w:r>
        <w:fldChar w:fldCharType="begin"/>
      </w:r>
      <w:r>
        <w:instrText xml:space="preserve"> PAGEREF _Toc70690741 \h </w:instrText>
      </w:r>
      <w:r>
        <w:fldChar w:fldCharType="separate"/>
      </w:r>
      <w:r>
        <w:t>37</w:t>
      </w:r>
      <w:r>
        <w:fldChar w:fldCharType="end"/>
      </w:r>
    </w:p>
    <w:p w14:paraId="7BE44D89" w14:textId="5E575D10" w:rsidR="00A16BE5" w:rsidRPr="00B323AB" w:rsidRDefault="00A16BE5">
      <w:pPr>
        <w:pStyle w:val="TOC2"/>
        <w:rPr>
          <w:rFonts w:ascii="Calibri" w:hAnsi="Calibri"/>
          <w:sz w:val="22"/>
          <w:szCs w:val="22"/>
          <w:lang w:eastAsia="pl-PL"/>
        </w:rPr>
      </w:pPr>
      <w:r>
        <w:t>7.3</w:t>
      </w:r>
      <w:r w:rsidRPr="00B323AB">
        <w:rPr>
          <w:rFonts w:ascii="Calibri" w:hAnsi="Calibri"/>
          <w:sz w:val="22"/>
          <w:szCs w:val="22"/>
          <w:lang w:eastAsia="pl-PL"/>
        </w:rPr>
        <w:tab/>
      </w:r>
      <w:r>
        <w:t>OTA reference sensitivity level</w:t>
      </w:r>
      <w:r>
        <w:tab/>
      </w:r>
      <w:r>
        <w:fldChar w:fldCharType="begin"/>
      </w:r>
      <w:r>
        <w:instrText xml:space="preserve"> PAGEREF _Toc70690742 \h </w:instrText>
      </w:r>
      <w:r>
        <w:fldChar w:fldCharType="separate"/>
      </w:r>
      <w:r>
        <w:t>39</w:t>
      </w:r>
      <w:r>
        <w:fldChar w:fldCharType="end"/>
      </w:r>
    </w:p>
    <w:p w14:paraId="007F87CB" w14:textId="580CF586" w:rsidR="00A16BE5" w:rsidRPr="00B323AB" w:rsidRDefault="00A16BE5">
      <w:pPr>
        <w:pStyle w:val="TOC2"/>
        <w:rPr>
          <w:rFonts w:ascii="Calibri" w:hAnsi="Calibri"/>
          <w:sz w:val="22"/>
          <w:szCs w:val="22"/>
          <w:lang w:eastAsia="pl-PL"/>
        </w:rPr>
      </w:pPr>
      <w:r>
        <w:t>7.4</w:t>
      </w:r>
      <w:r w:rsidRPr="00B323AB">
        <w:rPr>
          <w:rFonts w:ascii="Calibri" w:hAnsi="Calibri"/>
          <w:sz w:val="22"/>
          <w:szCs w:val="22"/>
          <w:lang w:eastAsia="pl-PL"/>
        </w:rPr>
        <w:tab/>
      </w:r>
      <w:r>
        <w:t>OTA dynamic range</w:t>
      </w:r>
      <w:r>
        <w:tab/>
      </w:r>
      <w:r>
        <w:fldChar w:fldCharType="begin"/>
      </w:r>
      <w:r>
        <w:instrText xml:space="preserve"> PAGEREF _Toc70690743 \h </w:instrText>
      </w:r>
      <w:r>
        <w:fldChar w:fldCharType="separate"/>
      </w:r>
      <w:r>
        <w:t>45</w:t>
      </w:r>
      <w:r>
        <w:fldChar w:fldCharType="end"/>
      </w:r>
    </w:p>
    <w:p w14:paraId="37893683" w14:textId="6306F4D5" w:rsidR="00A16BE5" w:rsidRPr="00B323AB" w:rsidRDefault="00A16BE5">
      <w:pPr>
        <w:pStyle w:val="TOC2"/>
        <w:rPr>
          <w:rFonts w:ascii="Calibri" w:hAnsi="Calibri"/>
          <w:sz w:val="22"/>
          <w:szCs w:val="22"/>
          <w:lang w:eastAsia="pl-PL"/>
        </w:rPr>
      </w:pPr>
      <w:r>
        <w:lastRenderedPageBreak/>
        <w:t>7.5</w:t>
      </w:r>
      <w:r w:rsidRPr="00B323AB">
        <w:rPr>
          <w:rFonts w:ascii="Calibri" w:hAnsi="Calibri"/>
          <w:sz w:val="22"/>
          <w:szCs w:val="22"/>
          <w:lang w:eastAsia="pl-PL"/>
        </w:rPr>
        <w:tab/>
      </w:r>
      <w:r>
        <w:t>OTA in-band selectivity and blocking</w:t>
      </w:r>
      <w:r>
        <w:tab/>
      </w:r>
      <w:r>
        <w:fldChar w:fldCharType="begin"/>
      </w:r>
      <w:r>
        <w:instrText xml:space="preserve"> PAGEREF _Toc70690744 \h </w:instrText>
      </w:r>
      <w:r>
        <w:fldChar w:fldCharType="separate"/>
      </w:r>
      <w:r>
        <w:t>48</w:t>
      </w:r>
      <w:r>
        <w:fldChar w:fldCharType="end"/>
      </w:r>
    </w:p>
    <w:p w14:paraId="25FD092C" w14:textId="34462A78" w:rsidR="00A16BE5" w:rsidRPr="00B323AB" w:rsidRDefault="00A16BE5">
      <w:pPr>
        <w:pStyle w:val="TOC5"/>
        <w:rPr>
          <w:rFonts w:ascii="Calibri" w:hAnsi="Calibri"/>
          <w:sz w:val="22"/>
          <w:szCs w:val="22"/>
          <w:lang w:eastAsia="pl-PL"/>
        </w:rPr>
      </w:pPr>
      <w:r w:rsidRPr="00EB1DD3">
        <w:rPr>
          <w:rFonts w:eastAsia="SimSun"/>
          <w:lang w:eastAsia="sv-SE"/>
        </w:rPr>
        <w:t>7.5.1.5.4</w:t>
      </w:r>
      <w:r w:rsidRPr="00B323AB">
        <w:rPr>
          <w:rFonts w:ascii="Calibri" w:hAnsi="Calibri"/>
          <w:sz w:val="22"/>
          <w:szCs w:val="22"/>
          <w:lang w:eastAsia="pl-PL"/>
        </w:rPr>
        <w:tab/>
      </w:r>
      <w:r w:rsidRPr="00EB1DD3">
        <w:rPr>
          <w:rFonts w:eastAsia="SimSun"/>
          <w:lang w:eastAsia="sv-SE"/>
        </w:rPr>
        <w:t xml:space="preserve">Test requirements for </w:t>
      </w:r>
      <w:r w:rsidRPr="00EB1DD3">
        <w:rPr>
          <w:rFonts w:eastAsia="SimSun"/>
          <w:i/>
          <w:lang w:eastAsia="sv-SE"/>
        </w:rPr>
        <w:t>IAB-MT type 1-O</w:t>
      </w:r>
      <w:r>
        <w:tab/>
      </w:r>
      <w:r>
        <w:fldChar w:fldCharType="begin"/>
      </w:r>
      <w:r>
        <w:instrText xml:space="preserve"> PAGEREF _Toc70690745 \h </w:instrText>
      </w:r>
      <w:r>
        <w:fldChar w:fldCharType="separate"/>
      </w:r>
      <w:r>
        <w:t>52</w:t>
      </w:r>
      <w:r>
        <w:fldChar w:fldCharType="end"/>
      </w:r>
    </w:p>
    <w:p w14:paraId="7755AA28" w14:textId="1E67F407" w:rsidR="00A16BE5" w:rsidRPr="00B323AB" w:rsidRDefault="00A16BE5">
      <w:pPr>
        <w:pStyle w:val="TOC5"/>
        <w:rPr>
          <w:rFonts w:ascii="Calibri" w:hAnsi="Calibri"/>
          <w:sz w:val="22"/>
          <w:szCs w:val="22"/>
          <w:lang w:eastAsia="pl-PL"/>
        </w:rPr>
      </w:pPr>
      <w:r w:rsidRPr="00EB1DD3">
        <w:rPr>
          <w:rFonts w:eastAsia="SimSun"/>
          <w:lang w:eastAsia="sv-SE"/>
        </w:rPr>
        <w:t>7.5.1.5.5</w:t>
      </w:r>
      <w:r w:rsidRPr="00B323AB">
        <w:rPr>
          <w:rFonts w:ascii="Calibri" w:hAnsi="Calibri"/>
          <w:sz w:val="22"/>
          <w:szCs w:val="22"/>
          <w:lang w:eastAsia="pl-PL"/>
        </w:rPr>
        <w:tab/>
      </w:r>
      <w:r w:rsidRPr="00EB1DD3">
        <w:rPr>
          <w:rFonts w:eastAsia="SimSun"/>
          <w:lang w:eastAsia="sv-SE"/>
        </w:rPr>
        <w:t xml:space="preserve">Test requirements for </w:t>
      </w:r>
      <w:r w:rsidRPr="00EB1DD3">
        <w:rPr>
          <w:rFonts w:eastAsia="SimSun"/>
          <w:i/>
          <w:lang w:eastAsia="sv-SE"/>
        </w:rPr>
        <w:t>IAB-MT type 2-O</w:t>
      </w:r>
      <w:r>
        <w:tab/>
      </w:r>
      <w:r>
        <w:fldChar w:fldCharType="begin"/>
      </w:r>
      <w:r>
        <w:instrText xml:space="preserve"> PAGEREF _Toc70690746 \h </w:instrText>
      </w:r>
      <w:r>
        <w:fldChar w:fldCharType="separate"/>
      </w:r>
      <w:r>
        <w:t>53</w:t>
      </w:r>
      <w:r>
        <w:fldChar w:fldCharType="end"/>
      </w:r>
    </w:p>
    <w:p w14:paraId="2C6DC42F" w14:textId="5860B32D" w:rsidR="00A16BE5" w:rsidRPr="00B323AB" w:rsidRDefault="00A16BE5">
      <w:pPr>
        <w:pStyle w:val="TOC3"/>
        <w:rPr>
          <w:rFonts w:ascii="Calibri" w:hAnsi="Calibri"/>
          <w:sz w:val="22"/>
          <w:szCs w:val="22"/>
          <w:lang w:eastAsia="pl-PL"/>
        </w:rPr>
      </w:pPr>
      <w:r w:rsidRPr="00EB1DD3">
        <w:rPr>
          <w:rFonts w:eastAsia="SimSun"/>
          <w:lang w:eastAsia="sv-SE"/>
        </w:rPr>
        <w:t>7.5.2</w:t>
      </w:r>
      <w:r w:rsidRPr="00B323AB">
        <w:rPr>
          <w:rFonts w:ascii="Calibri" w:hAnsi="Calibri"/>
          <w:sz w:val="22"/>
          <w:szCs w:val="22"/>
          <w:lang w:eastAsia="pl-PL"/>
        </w:rPr>
        <w:tab/>
      </w:r>
      <w:r w:rsidRPr="00EB1DD3">
        <w:rPr>
          <w:rFonts w:eastAsia="SimSun"/>
        </w:rPr>
        <w:t xml:space="preserve">OTA </w:t>
      </w:r>
      <w:r w:rsidRPr="00EB1DD3">
        <w:rPr>
          <w:rFonts w:eastAsia="SimSun"/>
          <w:lang w:eastAsia="sv-SE"/>
        </w:rPr>
        <w:t>in-band blocking</w:t>
      </w:r>
      <w:r>
        <w:tab/>
      </w:r>
      <w:r>
        <w:fldChar w:fldCharType="begin"/>
      </w:r>
      <w:r>
        <w:instrText xml:space="preserve"> PAGEREF _Toc70690747 \h </w:instrText>
      </w:r>
      <w:r>
        <w:fldChar w:fldCharType="separate"/>
      </w:r>
      <w:r>
        <w:t>54</w:t>
      </w:r>
      <w:r>
        <w:fldChar w:fldCharType="end"/>
      </w:r>
    </w:p>
    <w:p w14:paraId="0A0BF819" w14:textId="467D7F63" w:rsidR="00A16BE5" w:rsidRPr="00B323AB" w:rsidRDefault="00A16BE5">
      <w:pPr>
        <w:pStyle w:val="TOC4"/>
        <w:rPr>
          <w:rFonts w:ascii="Calibri" w:hAnsi="Calibri"/>
          <w:sz w:val="22"/>
          <w:szCs w:val="22"/>
          <w:lang w:eastAsia="pl-PL"/>
        </w:rPr>
      </w:pPr>
      <w:r w:rsidRPr="00EB1DD3">
        <w:rPr>
          <w:rFonts w:eastAsia="SimSun"/>
          <w:lang w:eastAsia="sv-SE"/>
        </w:rPr>
        <w:t>7.5.2.1</w:t>
      </w:r>
      <w:r w:rsidRPr="00B323AB">
        <w:rPr>
          <w:rFonts w:ascii="Calibri" w:hAnsi="Calibri"/>
          <w:sz w:val="22"/>
          <w:szCs w:val="22"/>
          <w:lang w:eastAsia="pl-PL"/>
        </w:rPr>
        <w:tab/>
      </w:r>
      <w:r w:rsidRPr="00EB1DD3">
        <w:rPr>
          <w:rFonts w:eastAsia="SimSun"/>
          <w:lang w:eastAsia="sv-SE"/>
        </w:rPr>
        <w:t>Definition and applicability</w:t>
      </w:r>
      <w:r>
        <w:tab/>
      </w:r>
      <w:r>
        <w:fldChar w:fldCharType="begin"/>
      </w:r>
      <w:r>
        <w:instrText xml:space="preserve"> PAGEREF _Toc70690748 \h </w:instrText>
      </w:r>
      <w:r>
        <w:fldChar w:fldCharType="separate"/>
      </w:r>
      <w:r>
        <w:t>54</w:t>
      </w:r>
      <w:r>
        <w:fldChar w:fldCharType="end"/>
      </w:r>
    </w:p>
    <w:p w14:paraId="08399354" w14:textId="3EC96EB8" w:rsidR="00A16BE5" w:rsidRPr="00B323AB" w:rsidRDefault="00A16BE5">
      <w:pPr>
        <w:pStyle w:val="TOC4"/>
        <w:rPr>
          <w:rFonts w:ascii="Calibri" w:hAnsi="Calibri"/>
          <w:sz w:val="22"/>
          <w:szCs w:val="22"/>
          <w:lang w:eastAsia="pl-PL"/>
        </w:rPr>
      </w:pPr>
      <w:r w:rsidRPr="00EB1DD3">
        <w:rPr>
          <w:rFonts w:eastAsia="SimSun"/>
          <w:lang w:eastAsia="sv-SE"/>
        </w:rPr>
        <w:t>7.5.2.2</w:t>
      </w:r>
      <w:r w:rsidRPr="00B323AB">
        <w:rPr>
          <w:rFonts w:ascii="Calibri" w:hAnsi="Calibri"/>
          <w:sz w:val="22"/>
          <w:szCs w:val="22"/>
          <w:lang w:eastAsia="pl-PL"/>
        </w:rPr>
        <w:tab/>
      </w:r>
      <w:r w:rsidRPr="00EB1DD3">
        <w:rPr>
          <w:rFonts w:eastAsia="SimSun"/>
          <w:lang w:eastAsia="sv-SE"/>
        </w:rPr>
        <w:t>Minimum requirement</w:t>
      </w:r>
      <w:r>
        <w:tab/>
      </w:r>
      <w:r>
        <w:fldChar w:fldCharType="begin"/>
      </w:r>
      <w:r>
        <w:instrText xml:space="preserve"> PAGEREF _Toc70690749 \h </w:instrText>
      </w:r>
      <w:r>
        <w:fldChar w:fldCharType="separate"/>
      </w:r>
      <w:r>
        <w:t>54</w:t>
      </w:r>
      <w:r>
        <w:fldChar w:fldCharType="end"/>
      </w:r>
    </w:p>
    <w:p w14:paraId="23D5B27E" w14:textId="6441F6B0" w:rsidR="00A16BE5" w:rsidRPr="00B323AB" w:rsidRDefault="00A16BE5">
      <w:pPr>
        <w:pStyle w:val="TOC4"/>
        <w:rPr>
          <w:rFonts w:ascii="Calibri" w:hAnsi="Calibri"/>
          <w:sz w:val="22"/>
          <w:szCs w:val="22"/>
          <w:lang w:eastAsia="pl-PL"/>
        </w:rPr>
      </w:pPr>
      <w:r w:rsidRPr="00EB1DD3">
        <w:rPr>
          <w:rFonts w:eastAsia="SimSun"/>
          <w:lang w:eastAsia="sv-SE"/>
        </w:rPr>
        <w:t>7.5.2.3</w:t>
      </w:r>
      <w:r w:rsidRPr="00B323AB">
        <w:rPr>
          <w:rFonts w:ascii="Calibri" w:hAnsi="Calibri"/>
          <w:sz w:val="22"/>
          <w:szCs w:val="22"/>
          <w:lang w:eastAsia="pl-PL"/>
        </w:rPr>
        <w:tab/>
      </w:r>
      <w:r w:rsidRPr="00EB1DD3">
        <w:rPr>
          <w:rFonts w:eastAsia="SimSun"/>
          <w:lang w:eastAsia="sv-SE"/>
        </w:rPr>
        <w:t>Test purpose</w:t>
      </w:r>
      <w:r>
        <w:tab/>
      </w:r>
      <w:r>
        <w:fldChar w:fldCharType="begin"/>
      </w:r>
      <w:r>
        <w:instrText xml:space="preserve"> PAGEREF _Toc70690750 \h </w:instrText>
      </w:r>
      <w:r>
        <w:fldChar w:fldCharType="separate"/>
      </w:r>
      <w:r>
        <w:t>54</w:t>
      </w:r>
      <w:r>
        <w:fldChar w:fldCharType="end"/>
      </w:r>
    </w:p>
    <w:p w14:paraId="582D4F5C" w14:textId="5D22872F" w:rsidR="00A16BE5" w:rsidRPr="00B323AB" w:rsidRDefault="00A16BE5">
      <w:pPr>
        <w:pStyle w:val="TOC4"/>
        <w:rPr>
          <w:rFonts w:ascii="Calibri" w:hAnsi="Calibri"/>
          <w:sz w:val="22"/>
          <w:szCs w:val="22"/>
          <w:lang w:eastAsia="pl-PL"/>
        </w:rPr>
      </w:pPr>
      <w:r w:rsidRPr="00EB1DD3">
        <w:rPr>
          <w:rFonts w:eastAsia="SimSun"/>
          <w:lang w:eastAsia="sv-SE"/>
        </w:rPr>
        <w:t>7.5.2</w:t>
      </w:r>
      <w:r w:rsidRPr="00EB1DD3">
        <w:rPr>
          <w:rFonts w:eastAsia="SimSun"/>
          <w:lang w:eastAsia="zh-CN"/>
        </w:rPr>
        <w:t>.</w:t>
      </w:r>
      <w:r w:rsidRPr="00EB1DD3">
        <w:rPr>
          <w:rFonts w:eastAsia="SimSun"/>
          <w:lang w:eastAsia="sv-SE"/>
        </w:rPr>
        <w:t>4</w:t>
      </w:r>
      <w:r w:rsidRPr="00B323AB">
        <w:rPr>
          <w:rFonts w:ascii="Calibri" w:hAnsi="Calibri"/>
          <w:sz w:val="22"/>
          <w:szCs w:val="22"/>
          <w:lang w:eastAsia="pl-PL"/>
        </w:rPr>
        <w:tab/>
      </w:r>
      <w:r w:rsidRPr="00EB1DD3">
        <w:rPr>
          <w:rFonts w:eastAsia="SimSun"/>
          <w:lang w:eastAsia="sv-SE"/>
        </w:rPr>
        <w:t>Method of test</w:t>
      </w:r>
      <w:r>
        <w:tab/>
      </w:r>
      <w:r>
        <w:fldChar w:fldCharType="begin"/>
      </w:r>
      <w:r>
        <w:instrText xml:space="preserve"> PAGEREF _Toc70690751 \h </w:instrText>
      </w:r>
      <w:r>
        <w:fldChar w:fldCharType="separate"/>
      </w:r>
      <w:r>
        <w:t>54</w:t>
      </w:r>
      <w:r>
        <w:fldChar w:fldCharType="end"/>
      </w:r>
    </w:p>
    <w:p w14:paraId="5D4A501E" w14:textId="7A0F04DD" w:rsidR="00A16BE5" w:rsidRPr="00B323AB" w:rsidRDefault="00A16BE5">
      <w:pPr>
        <w:pStyle w:val="TOC5"/>
        <w:rPr>
          <w:rFonts w:ascii="Calibri" w:hAnsi="Calibri"/>
          <w:sz w:val="22"/>
          <w:szCs w:val="22"/>
          <w:lang w:eastAsia="pl-PL"/>
        </w:rPr>
      </w:pPr>
      <w:r w:rsidRPr="00EB1DD3">
        <w:rPr>
          <w:rFonts w:eastAsia="SimSun"/>
          <w:lang w:eastAsia="sv-SE"/>
        </w:rPr>
        <w:t>7.5.2.4.1</w:t>
      </w:r>
      <w:r w:rsidRPr="00B323AB">
        <w:rPr>
          <w:rFonts w:ascii="Calibri" w:hAnsi="Calibri"/>
          <w:sz w:val="22"/>
          <w:szCs w:val="22"/>
          <w:lang w:eastAsia="pl-PL"/>
        </w:rPr>
        <w:tab/>
      </w:r>
      <w:r w:rsidRPr="00EB1DD3">
        <w:rPr>
          <w:rFonts w:eastAsia="SimSun"/>
          <w:lang w:eastAsia="sv-SE"/>
        </w:rPr>
        <w:t>Initial conditions</w:t>
      </w:r>
      <w:r>
        <w:tab/>
      </w:r>
      <w:r>
        <w:fldChar w:fldCharType="begin"/>
      </w:r>
      <w:r>
        <w:instrText xml:space="preserve"> PAGEREF _Toc70690752 \h </w:instrText>
      </w:r>
      <w:r>
        <w:fldChar w:fldCharType="separate"/>
      </w:r>
      <w:r>
        <w:t>54</w:t>
      </w:r>
      <w:r>
        <w:fldChar w:fldCharType="end"/>
      </w:r>
    </w:p>
    <w:p w14:paraId="06F0649F" w14:textId="66FD512B" w:rsidR="00A16BE5" w:rsidRPr="00B323AB" w:rsidRDefault="00A16BE5">
      <w:pPr>
        <w:pStyle w:val="TOC5"/>
        <w:rPr>
          <w:rFonts w:ascii="Calibri" w:hAnsi="Calibri"/>
          <w:sz w:val="22"/>
          <w:szCs w:val="22"/>
          <w:lang w:eastAsia="pl-PL"/>
        </w:rPr>
      </w:pPr>
      <w:r w:rsidRPr="00EB1DD3">
        <w:rPr>
          <w:rFonts w:eastAsia="SimSun"/>
          <w:lang w:eastAsia="sv-SE"/>
        </w:rPr>
        <w:t>7.5.2.4.2</w:t>
      </w:r>
      <w:r w:rsidRPr="00B323AB">
        <w:rPr>
          <w:rFonts w:ascii="Calibri" w:hAnsi="Calibri"/>
          <w:sz w:val="22"/>
          <w:szCs w:val="22"/>
          <w:lang w:eastAsia="pl-PL"/>
        </w:rPr>
        <w:tab/>
      </w:r>
      <w:r w:rsidRPr="00EB1DD3">
        <w:rPr>
          <w:rFonts w:eastAsia="SimSun"/>
          <w:lang w:eastAsia="sv-SE"/>
        </w:rPr>
        <w:t>Procedure</w:t>
      </w:r>
      <w:r>
        <w:tab/>
      </w:r>
      <w:r>
        <w:fldChar w:fldCharType="begin"/>
      </w:r>
      <w:r>
        <w:instrText xml:space="preserve"> PAGEREF _Toc70690753 \h </w:instrText>
      </w:r>
      <w:r>
        <w:fldChar w:fldCharType="separate"/>
      </w:r>
      <w:r>
        <w:t>55</w:t>
      </w:r>
      <w:r>
        <w:fldChar w:fldCharType="end"/>
      </w:r>
    </w:p>
    <w:p w14:paraId="4F50D372" w14:textId="18C45EE8" w:rsidR="00A16BE5" w:rsidRPr="00B323AB" w:rsidRDefault="00A16BE5">
      <w:pPr>
        <w:pStyle w:val="TOC4"/>
        <w:rPr>
          <w:rFonts w:ascii="Calibri" w:hAnsi="Calibri"/>
          <w:sz w:val="22"/>
          <w:szCs w:val="22"/>
          <w:lang w:eastAsia="pl-PL"/>
        </w:rPr>
      </w:pPr>
      <w:r w:rsidRPr="00EB1DD3">
        <w:rPr>
          <w:rFonts w:eastAsia="SimSun"/>
          <w:lang w:eastAsia="sv-SE"/>
        </w:rPr>
        <w:t>7.5.2</w:t>
      </w:r>
      <w:r w:rsidRPr="00EB1DD3">
        <w:rPr>
          <w:rFonts w:eastAsia="SimSun"/>
          <w:lang w:eastAsia="zh-CN"/>
        </w:rPr>
        <w:t>.</w:t>
      </w:r>
      <w:r w:rsidRPr="00EB1DD3">
        <w:rPr>
          <w:rFonts w:eastAsia="SimSun"/>
          <w:lang w:eastAsia="sv-SE"/>
        </w:rPr>
        <w:t>5</w:t>
      </w:r>
      <w:r w:rsidRPr="00B323AB">
        <w:rPr>
          <w:rFonts w:ascii="Calibri" w:hAnsi="Calibri"/>
          <w:sz w:val="22"/>
          <w:szCs w:val="22"/>
          <w:lang w:eastAsia="pl-PL"/>
        </w:rPr>
        <w:tab/>
      </w:r>
      <w:r w:rsidRPr="00EB1DD3">
        <w:rPr>
          <w:rFonts w:eastAsia="SimSun"/>
          <w:lang w:eastAsia="sv-SE"/>
        </w:rPr>
        <w:t>Test requirement</w:t>
      </w:r>
      <w:r>
        <w:tab/>
      </w:r>
      <w:r>
        <w:fldChar w:fldCharType="begin"/>
      </w:r>
      <w:r>
        <w:instrText xml:space="preserve"> PAGEREF _Toc70690754 \h </w:instrText>
      </w:r>
      <w:r>
        <w:fldChar w:fldCharType="separate"/>
      </w:r>
      <w:r>
        <w:t>56</w:t>
      </w:r>
      <w:r>
        <w:fldChar w:fldCharType="end"/>
      </w:r>
    </w:p>
    <w:p w14:paraId="6ACC9248" w14:textId="4C1C1C07" w:rsidR="00A16BE5" w:rsidRPr="00B323AB" w:rsidRDefault="00A16BE5">
      <w:pPr>
        <w:pStyle w:val="TOC5"/>
        <w:rPr>
          <w:rFonts w:ascii="Calibri" w:hAnsi="Calibri"/>
          <w:sz w:val="22"/>
          <w:szCs w:val="22"/>
          <w:lang w:eastAsia="pl-PL"/>
        </w:rPr>
      </w:pPr>
      <w:r w:rsidRPr="00EB1DD3">
        <w:rPr>
          <w:rFonts w:eastAsia="SimSun"/>
          <w:lang w:eastAsia="sv-SE"/>
        </w:rPr>
        <w:t>7.5.2.5.1</w:t>
      </w:r>
      <w:r w:rsidRPr="00B323AB">
        <w:rPr>
          <w:rFonts w:ascii="Calibri" w:hAnsi="Calibri"/>
          <w:sz w:val="22"/>
          <w:szCs w:val="22"/>
          <w:lang w:eastAsia="pl-PL"/>
        </w:rPr>
        <w:tab/>
      </w:r>
      <w:r w:rsidRPr="00EB1DD3">
        <w:rPr>
          <w:rFonts w:eastAsia="SimSun"/>
          <w:lang w:eastAsia="sv-SE"/>
        </w:rPr>
        <w:t>General</w:t>
      </w:r>
      <w:r>
        <w:tab/>
      </w:r>
      <w:r>
        <w:fldChar w:fldCharType="begin"/>
      </w:r>
      <w:r>
        <w:instrText xml:space="preserve"> PAGEREF _Toc70690755 \h </w:instrText>
      </w:r>
      <w:r>
        <w:fldChar w:fldCharType="separate"/>
      </w:r>
      <w:r>
        <w:t>56</w:t>
      </w:r>
      <w:r>
        <w:fldChar w:fldCharType="end"/>
      </w:r>
    </w:p>
    <w:p w14:paraId="4514B424" w14:textId="26CFC7E8" w:rsidR="00A16BE5" w:rsidRPr="00B323AB" w:rsidRDefault="00A16BE5">
      <w:pPr>
        <w:pStyle w:val="TOC5"/>
        <w:rPr>
          <w:rFonts w:ascii="Calibri" w:hAnsi="Calibri"/>
          <w:sz w:val="22"/>
          <w:szCs w:val="22"/>
          <w:lang w:eastAsia="pl-PL"/>
        </w:rPr>
      </w:pPr>
      <w:r w:rsidRPr="00EB1DD3">
        <w:rPr>
          <w:rFonts w:eastAsia="SimSun"/>
          <w:lang w:eastAsia="sv-SE"/>
        </w:rPr>
        <w:t>7.5.2.5.2</w:t>
      </w:r>
      <w:r w:rsidRPr="00B323AB">
        <w:rPr>
          <w:rFonts w:ascii="Calibri" w:hAnsi="Calibri"/>
          <w:sz w:val="22"/>
          <w:szCs w:val="22"/>
          <w:lang w:eastAsia="pl-PL"/>
        </w:rPr>
        <w:tab/>
      </w:r>
      <w:r w:rsidRPr="00EB1DD3">
        <w:rPr>
          <w:rFonts w:eastAsia="SimSun"/>
          <w:lang w:eastAsia="sv-SE"/>
        </w:rPr>
        <w:t xml:space="preserve">Test requirements for </w:t>
      </w:r>
      <w:r w:rsidRPr="00EB1DD3">
        <w:rPr>
          <w:rFonts w:eastAsia="SimSun"/>
          <w:i/>
          <w:lang w:eastAsia="sv-SE"/>
        </w:rPr>
        <w:t>IAB-DU type 1-O</w:t>
      </w:r>
      <w:r>
        <w:tab/>
      </w:r>
      <w:r>
        <w:fldChar w:fldCharType="begin"/>
      </w:r>
      <w:r>
        <w:instrText xml:space="preserve"> PAGEREF _Toc70690756 \h </w:instrText>
      </w:r>
      <w:r>
        <w:fldChar w:fldCharType="separate"/>
      </w:r>
      <w:r>
        <w:t>56</w:t>
      </w:r>
      <w:r>
        <w:fldChar w:fldCharType="end"/>
      </w:r>
    </w:p>
    <w:p w14:paraId="464F96C7" w14:textId="47D426A1" w:rsidR="00A16BE5" w:rsidRPr="00B323AB" w:rsidRDefault="00A16BE5">
      <w:pPr>
        <w:pStyle w:val="TOC5"/>
        <w:rPr>
          <w:rFonts w:ascii="Calibri" w:hAnsi="Calibri"/>
          <w:sz w:val="22"/>
          <w:szCs w:val="22"/>
          <w:lang w:eastAsia="pl-PL"/>
        </w:rPr>
      </w:pPr>
      <w:r w:rsidRPr="00EB1DD3">
        <w:rPr>
          <w:rFonts w:eastAsia="SimSun"/>
          <w:lang w:eastAsia="sv-SE"/>
        </w:rPr>
        <w:t>7.5.2.5.3</w:t>
      </w:r>
      <w:r w:rsidRPr="00B323AB">
        <w:rPr>
          <w:rFonts w:ascii="Calibri" w:hAnsi="Calibri"/>
          <w:sz w:val="22"/>
          <w:szCs w:val="22"/>
          <w:lang w:eastAsia="pl-PL"/>
        </w:rPr>
        <w:tab/>
      </w:r>
      <w:r w:rsidRPr="00EB1DD3">
        <w:rPr>
          <w:rFonts w:eastAsia="SimSun"/>
          <w:lang w:eastAsia="sv-SE"/>
        </w:rPr>
        <w:t xml:space="preserve">Test requirements for </w:t>
      </w:r>
      <w:r w:rsidRPr="00EB1DD3">
        <w:rPr>
          <w:rFonts w:eastAsia="SimSun"/>
          <w:i/>
          <w:lang w:eastAsia="sv-SE"/>
        </w:rPr>
        <w:t>IAB-DU type 2-O</w:t>
      </w:r>
      <w:r>
        <w:tab/>
      </w:r>
      <w:r>
        <w:fldChar w:fldCharType="begin"/>
      </w:r>
      <w:r>
        <w:instrText xml:space="preserve"> PAGEREF _Toc70690757 \h </w:instrText>
      </w:r>
      <w:r>
        <w:fldChar w:fldCharType="separate"/>
      </w:r>
      <w:r>
        <w:t>60</w:t>
      </w:r>
      <w:r>
        <w:fldChar w:fldCharType="end"/>
      </w:r>
    </w:p>
    <w:p w14:paraId="765837FE" w14:textId="7749B0E5" w:rsidR="00A16BE5" w:rsidRPr="00B323AB" w:rsidRDefault="00A16BE5">
      <w:pPr>
        <w:pStyle w:val="TOC5"/>
        <w:rPr>
          <w:rFonts w:ascii="Calibri" w:hAnsi="Calibri"/>
          <w:sz w:val="22"/>
          <w:szCs w:val="22"/>
          <w:lang w:eastAsia="pl-PL"/>
        </w:rPr>
      </w:pPr>
      <w:r w:rsidRPr="00EB1DD3">
        <w:rPr>
          <w:rFonts w:eastAsia="SimSun"/>
          <w:lang w:eastAsia="sv-SE"/>
        </w:rPr>
        <w:t>7.5.2.5.4</w:t>
      </w:r>
      <w:r w:rsidRPr="00B323AB">
        <w:rPr>
          <w:rFonts w:ascii="Calibri" w:hAnsi="Calibri"/>
          <w:sz w:val="22"/>
          <w:szCs w:val="22"/>
          <w:lang w:eastAsia="pl-PL"/>
        </w:rPr>
        <w:tab/>
      </w:r>
      <w:r w:rsidRPr="00EB1DD3">
        <w:rPr>
          <w:rFonts w:eastAsia="SimSun"/>
          <w:lang w:eastAsia="sv-SE"/>
        </w:rPr>
        <w:t xml:space="preserve">Test requirements for </w:t>
      </w:r>
      <w:r w:rsidRPr="00EB1DD3">
        <w:rPr>
          <w:rFonts w:eastAsia="SimSun"/>
          <w:i/>
          <w:lang w:eastAsia="sv-SE"/>
        </w:rPr>
        <w:t>IAB-MT type 1-O</w:t>
      </w:r>
      <w:r>
        <w:tab/>
      </w:r>
      <w:r>
        <w:fldChar w:fldCharType="begin"/>
      </w:r>
      <w:r>
        <w:instrText xml:space="preserve"> PAGEREF _Toc70690758 \h </w:instrText>
      </w:r>
      <w:r>
        <w:fldChar w:fldCharType="separate"/>
      </w:r>
      <w:r>
        <w:t>61</w:t>
      </w:r>
      <w:r>
        <w:fldChar w:fldCharType="end"/>
      </w:r>
    </w:p>
    <w:p w14:paraId="3168F419" w14:textId="219FF76E" w:rsidR="00A16BE5" w:rsidRPr="00B323AB" w:rsidRDefault="00A16BE5">
      <w:pPr>
        <w:pStyle w:val="TOC5"/>
        <w:rPr>
          <w:rFonts w:ascii="Calibri" w:hAnsi="Calibri"/>
          <w:sz w:val="22"/>
          <w:szCs w:val="22"/>
          <w:lang w:eastAsia="pl-PL"/>
        </w:rPr>
      </w:pPr>
      <w:r w:rsidRPr="00EB1DD3">
        <w:rPr>
          <w:rFonts w:eastAsia="SimSun"/>
          <w:lang w:eastAsia="sv-SE"/>
        </w:rPr>
        <w:t>7.5.2.5.5</w:t>
      </w:r>
      <w:r w:rsidRPr="00B323AB">
        <w:rPr>
          <w:rFonts w:ascii="Calibri" w:hAnsi="Calibri"/>
          <w:sz w:val="22"/>
          <w:szCs w:val="22"/>
          <w:lang w:eastAsia="pl-PL"/>
        </w:rPr>
        <w:tab/>
      </w:r>
      <w:r w:rsidRPr="00EB1DD3">
        <w:rPr>
          <w:rFonts w:eastAsia="SimSun"/>
          <w:lang w:eastAsia="sv-SE"/>
        </w:rPr>
        <w:t xml:space="preserve">Test requirements for </w:t>
      </w:r>
      <w:r w:rsidRPr="00EB1DD3">
        <w:rPr>
          <w:rFonts w:eastAsia="SimSun"/>
          <w:i/>
          <w:lang w:eastAsia="sv-SE"/>
        </w:rPr>
        <w:t>IAB-MT type 2-O</w:t>
      </w:r>
      <w:r>
        <w:tab/>
      </w:r>
      <w:r>
        <w:fldChar w:fldCharType="begin"/>
      </w:r>
      <w:r>
        <w:instrText xml:space="preserve"> PAGEREF _Toc70690759 \h </w:instrText>
      </w:r>
      <w:r>
        <w:fldChar w:fldCharType="separate"/>
      </w:r>
      <w:r>
        <w:t>63</w:t>
      </w:r>
      <w:r>
        <w:fldChar w:fldCharType="end"/>
      </w:r>
    </w:p>
    <w:p w14:paraId="2269416B" w14:textId="2D60D819" w:rsidR="00A16BE5" w:rsidRPr="00B323AB" w:rsidRDefault="00A16BE5">
      <w:pPr>
        <w:pStyle w:val="TOC2"/>
        <w:rPr>
          <w:rFonts w:ascii="Calibri" w:hAnsi="Calibri"/>
          <w:sz w:val="22"/>
          <w:szCs w:val="22"/>
          <w:lang w:eastAsia="pl-PL"/>
        </w:rPr>
      </w:pPr>
      <w:r>
        <w:t>7.6</w:t>
      </w:r>
      <w:r w:rsidRPr="00B323AB">
        <w:rPr>
          <w:rFonts w:ascii="Calibri" w:hAnsi="Calibri"/>
          <w:sz w:val="22"/>
          <w:szCs w:val="22"/>
          <w:lang w:eastAsia="pl-PL"/>
        </w:rPr>
        <w:tab/>
      </w:r>
      <w:r>
        <w:t>OTA out-of-band blocking</w:t>
      </w:r>
      <w:r>
        <w:tab/>
      </w:r>
      <w:r>
        <w:fldChar w:fldCharType="begin"/>
      </w:r>
      <w:r>
        <w:instrText xml:space="preserve"> PAGEREF _Toc70690760 \h </w:instrText>
      </w:r>
      <w:r>
        <w:fldChar w:fldCharType="separate"/>
      </w:r>
      <w:r>
        <w:t>64</w:t>
      </w:r>
      <w:r>
        <w:fldChar w:fldCharType="end"/>
      </w:r>
    </w:p>
    <w:p w14:paraId="3AFF73A6" w14:textId="5FCBDB99" w:rsidR="00A16BE5" w:rsidRPr="00B323AB" w:rsidRDefault="00A16BE5">
      <w:pPr>
        <w:pStyle w:val="TOC3"/>
        <w:rPr>
          <w:rFonts w:ascii="Calibri" w:hAnsi="Calibri"/>
          <w:sz w:val="22"/>
          <w:szCs w:val="22"/>
          <w:lang w:eastAsia="pl-PL"/>
        </w:rPr>
      </w:pPr>
      <w:r w:rsidRPr="00EB1DD3">
        <w:rPr>
          <w:rFonts w:eastAsia="SimSun"/>
        </w:rPr>
        <w:t>7.6.1</w:t>
      </w:r>
      <w:r w:rsidRPr="00B323AB">
        <w:rPr>
          <w:rFonts w:ascii="Calibri" w:hAnsi="Calibri"/>
          <w:sz w:val="22"/>
          <w:szCs w:val="22"/>
          <w:lang w:eastAsia="pl-PL"/>
        </w:rPr>
        <w:tab/>
      </w:r>
      <w:r w:rsidRPr="00EB1DD3">
        <w:rPr>
          <w:rFonts w:eastAsia="SimSun"/>
        </w:rPr>
        <w:t>Definition and applicability</w:t>
      </w:r>
      <w:r>
        <w:tab/>
      </w:r>
      <w:r>
        <w:fldChar w:fldCharType="begin"/>
      </w:r>
      <w:r>
        <w:instrText xml:space="preserve"> PAGEREF _Toc70690761 \h </w:instrText>
      </w:r>
      <w:r>
        <w:fldChar w:fldCharType="separate"/>
      </w:r>
      <w:r>
        <w:t>64</w:t>
      </w:r>
      <w:r>
        <w:fldChar w:fldCharType="end"/>
      </w:r>
    </w:p>
    <w:p w14:paraId="75046F9C" w14:textId="42FBFD40" w:rsidR="00A16BE5" w:rsidRPr="00B323AB" w:rsidRDefault="00A16BE5">
      <w:pPr>
        <w:pStyle w:val="TOC3"/>
        <w:rPr>
          <w:rFonts w:ascii="Calibri" w:hAnsi="Calibri"/>
          <w:sz w:val="22"/>
          <w:szCs w:val="22"/>
          <w:lang w:eastAsia="pl-PL"/>
        </w:rPr>
      </w:pPr>
      <w:r w:rsidRPr="00EB1DD3">
        <w:rPr>
          <w:rFonts w:eastAsia="SimSun"/>
        </w:rPr>
        <w:t>7.6.2</w:t>
      </w:r>
      <w:r w:rsidRPr="00B323AB">
        <w:rPr>
          <w:rFonts w:ascii="Calibri" w:hAnsi="Calibri"/>
          <w:sz w:val="22"/>
          <w:szCs w:val="22"/>
          <w:lang w:eastAsia="pl-PL"/>
        </w:rPr>
        <w:tab/>
      </w:r>
      <w:r w:rsidRPr="00EB1DD3">
        <w:rPr>
          <w:rFonts w:eastAsia="SimSun"/>
        </w:rPr>
        <w:t xml:space="preserve">Minimum </w:t>
      </w:r>
      <w:r w:rsidRPr="00EB1DD3">
        <w:rPr>
          <w:rFonts w:eastAsia="SimSun"/>
          <w:lang w:val="en-US"/>
        </w:rPr>
        <w:t>r</w:t>
      </w:r>
      <w:r w:rsidRPr="00EB1DD3">
        <w:rPr>
          <w:rFonts w:eastAsia="SimSun"/>
        </w:rPr>
        <w:t>equirement</w:t>
      </w:r>
      <w:r>
        <w:tab/>
      </w:r>
      <w:r>
        <w:fldChar w:fldCharType="begin"/>
      </w:r>
      <w:r>
        <w:instrText xml:space="preserve"> PAGEREF _Toc70690762 \h </w:instrText>
      </w:r>
      <w:r>
        <w:fldChar w:fldCharType="separate"/>
      </w:r>
      <w:r>
        <w:t>64</w:t>
      </w:r>
      <w:r>
        <w:fldChar w:fldCharType="end"/>
      </w:r>
    </w:p>
    <w:p w14:paraId="463A9860" w14:textId="45F166C9" w:rsidR="00A16BE5" w:rsidRPr="00B323AB" w:rsidRDefault="00A16BE5">
      <w:pPr>
        <w:pStyle w:val="TOC3"/>
        <w:rPr>
          <w:rFonts w:ascii="Calibri" w:hAnsi="Calibri"/>
          <w:sz w:val="22"/>
          <w:szCs w:val="22"/>
          <w:lang w:eastAsia="pl-PL"/>
        </w:rPr>
      </w:pPr>
      <w:r w:rsidRPr="00EB1DD3">
        <w:rPr>
          <w:rFonts w:eastAsia="SimSun"/>
        </w:rPr>
        <w:t>7.6.3</w:t>
      </w:r>
      <w:r w:rsidRPr="00B323AB">
        <w:rPr>
          <w:rFonts w:ascii="Calibri" w:hAnsi="Calibri"/>
          <w:sz w:val="22"/>
          <w:szCs w:val="22"/>
          <w:lang w:eastAsia="pl-PL"/>
        </w:rPr>
        <w:tab/>
      </w:r>
      <w:r w:rsidRPr="00EB1DD3">
        <w:rPr>
          <w:rFonts w:eastAsia="SimSun"/>
        </w:rPr>
        <w:t>Test purpose</w:t>
      </w:r>
      <w:r>
        <w:tab/>
      </w:r>
      <w:r>
        <w:fldChar w:fldCharType="begin"/>
      </w:r>
      <w:r>
        <w:instrText xml:space="preserve"> PAGEREF _Toc70690763 \h </w:instrText>
      </w:r>
      <w:r>
        <w:fldChar w:fldCharType="separate"/>
      </w:r>
      <w:r>
        <w:t>64</w:t>
      </w:r>
      <w:r>
        <w:fldChar w:fldCharType="end"/>
      </w:r>
    </w:p>
    <w:p w14:paraId="50F47982" w14:textId="65DD5CC7" w:rsidR="00A16BE5" w:rsidRPr="00B323AB" w:rsidRDefault="00A16BE5">
      <w:pPr>
        <w:pStyle w:val="TOC3"/>
        <w:rPr>
          <w:rFonts w:ascii="Calibri" w:hAnsi="Calibri"/>
          <w:sz w:val="22"/>
          <w:szCs w:val="22"/>
          <w:lang w:eastAsia="pl-PL"/>
        </w:rPr>
      </w:pPr>
      <w:r w:rsidRPr="00EB1DD3">
        <w:rPr>
          <w:rFonts w:eastAsia="SimSun"/>
        </w:rPr>
        <w:t>7.6.4</w:t>
      </w:r>
      <w:r w:rsidRPr="00B323AB">
        <w:rPr>
          <w:rFonts w:ascii="Calibri" w:hAnsi="Calibri"/>
          <w:sz w:val="22"/>
          <w:szCs w:val="22"/>
          <w:lang w:eastAsia="pl-PL"/>
        </w:rPr>
        <w:tab/>
      </w:r>
      <w:r w:rsidRPr="00EB1DD3">
        <w:rPr>
          <w:rFonts w:eastAsia="SimSun"/>
        </w:rPr>
        <w:t>Method of test</w:t>
      </w:r>
      <w:r>
        <w:tab/>
      </w:r>
      <w:r>
        <w:fldChar w:fldCharType="begin"/>
      </w:r>
      <w:r>
        <w:instrText xml:space="preserve"> PAGEREF _Toc70690764 \h </w:instrText>
      </w:r>
      <w:r>
        <w:fldChar w:fldCharType="separate"/>
      </w:r>
      <w:r>
        <w:t>64</w:t>
      </w:r>
      <w:r>
        <w:fldChar w:fldCharType="end"/>
      </w:r>
    </w:p>
    <w:p w14:paraId="4DE659E0" w14:textId="564B4A8A" w:rsidR="00A16BE5" w:rsidRPr="00B323AB" w:rsidRDefault="00A16BE5">
      <w:pPr>
        <w:pStyle w:val="TOC4"/>
        <w:rPr>
          <w:rFonts w:ascii="Calibri" w:hAnsi="Calibri"/>
          <w:sz w:val="22"/>
          <w:szCs w:val="22"/>
          <w:lang w:eastAsia="pl-PL"/>
        </w:rPr>
      </w:pPr>
      <w:r w:rsidRPr="00EB1DD3">
        <w:rPr>
          <w:rFonts w:eastAsia="SimSun"/>
          <w:lang w:eastAsia="sv-SE"/>
        </w:rPr>
        <w:t>7.6.4.1</w:t>
      </w:r>
      <w:r w:rsidRPr="00B323AB">
        <w:rPr>
          <w:rFonts w:ascii="Calibri" w:hAnsi="Calibri"/>
          <w:sz w:val="22"/>
          <w:szCs w:val="22"/>
          <w:lang w:eastAsia="pl-PL"/>
        </w:rPr>
        <w:tab/>
      </w:r>
      <w:r w:rsidRPr="00EB1DD3">
        <w:rPr>
          <w:rFonts w:eastAsia="SimSun"/>
          <w:lang w:eastAsia="sv-SE"/>
        </w:rPr>
        <w:t>Initial conditions</w:t>
      </w:r>
      <w:r>
        <w:tab/>
      </w:r>
      <w:r>
        <w:fldChar w:fldCharType="begin"/>
      </w:r>
      <w:r>
        <w:instrText xml:space="preserve"> PAGEREF _Toc70690765 \h </w:instrText>
      </w:r>
      <w:r>
        <w:fldChar w:fldCharType="separate"/>
      </w:r>
      <w:r>
        <w:t>64</w:t>
      </w:r>
      <w:r>
        <w:fldChar w:fldCharType="end"/>
      </w:r>
    </w:p>
    <w:p w14:paraId="1912C490" w14:textId="10084D0E" w:rsidR="00A16BE5" w:rsidRPr="00B323AB" w:rsidRDefault="00A16BE5">
      <w:pPr>
        <w:pStyle w:val="TOC4"/>
        <w:rPr>
          <w:rFonts w:ascii="Calibri" w:hAnsi="Calibri"/>
          <w:sz w:val="22"/>
          <w:szCs w:val="22"/>
          <w:lang w:eastAsia="pl-PL"/>
        </w:rPr>
      </w:pPr>
      <w:r w:rsidRPr="00EB1DD3">
        <w:rPr>
          <w:rFonts w:eastAsia="SimSun"/>
          <w:lang w:eastAsia="sv-SE"/>
        </w:rPr>
        <w:t>7.6.4.2</w:t>
      </w:r>
      <w:r w:rsidRPr="00B323AB">
        <w:rPr>
          <w:rFonts w:ascii="Calibri" w:hAnsi="Calibri"/>
          <w:sz w:val="22"/>
          <w:szCs w:val="22"/>
          <w:lang w:eastAsia="pl-PL"/>
        </w:rPr>
        <w:tab/>
      </w:r>
      <w:r w:rsidRPr="00EB1DD3">
        <w:rPr>
          <w:rFonts w:eastAsia="SimSun"/>
          <w:lang w:eastAsia="sv-SE"/>
        </w:rPr>
        <w:t>Procedure</w:t>
      </w:r>
      <w:r>
        <w:tab/>
      </w:r>
      <w:r>
        <w:fldChar w:fldCharType="begin"/>
      </w:r>
      <w:r>
        <w:instrText xml:space="preserve"> PAGEREF _Toc70690766 \h </w:instrText>
      </w:r>
      <w:r>
        <w:fldChar w:fldCharType="separate"/>
      </w:r>
      <w:r>
        <w:t>65</w:t>
      </w:r>
      <w:r>
        <w:fldChar w:fldCharType="end"/>
      </w:r>
    </w:p>
    <w:p w14:paraId="000B8828" w14:textId="3DBD6F42" w:rsidR="00A16BE5" w:rsidRPr="00B323AB" w:rsidRDefault="00A16BE5">
      <w:pPr>
        <w:pStyle w:val="TOC5"/>
        <w:rPr>
          <w:rFonts w:ascii="Calibri" w:hAnsi="Calibri"/>
          <w:sz w:val="22"/>
          <w:szCs w:val="22"/>
          <w:lang w:eastAsia="pl-PL"/>
        </w:rPr>
      </w:pPr>
      <w:r w:rsidRPr="00EB1DD3">
        <w:rPr>
          <w:rFonts w:eastAsia="SimSun"/>
          <w:lang w:eastAsia="sv-SE"/>
        </w:rPr>
        <w:t>7.6.</w:t>
      </w:r>
      <w:r w:rsidRPr="00EB1DD3">
        <w:rPr>
          <w:rFonts w:eastAsia="SimSun"/>
          <w:lang w:val="en-US" w:eastAsia="sv-SE"/>
        </w:rPr>
        <w:t>4</w:t>
      </w:r>
      <w:r w:rsidRPr="00EB1DD3">
        <w:rPr>
          <w:rFonts w:eastAsia="SimSun"/>
          <w:lang w:eastAsia="sv-SE"/>
        </w:rPr>
        <w:t>.</w:t>
      </w:r>
      <w:r w:rsidRPr="00EB1DD3">
        <w:rPr>
          <w:rFonts w:eastAsia="SimSun"/>
          <w:lang w:val="en-US" w:eastAsia="sv-SE"/>
        </w:rPr>
        <w:t>2</w:t>
      </w:r>
      <w:r w:rsidRPr="00EB1DD3">
        <w:rPr>
          <w:rFonts w:eastAsia="SimSun"/>
          <w:lang w:eastAsia="sv-SE"/>
        </w:rPr>
        <w:t>.1</w:t>
      </w:r>
      <w:r w:rsidRPr="00B323AB">
        <w:rPr>
          <w:rFonts w:ascii="Calibri" w:hAnsi="Calibri"/>
          <w:sz w:val="22"/>
          <w:szCs w:val="22"/>
          <w:lang w:eastAsia="pl-PL"/>
        </w:rPr>
        <w:tab/>
      </w:r>
      <w:r w:rsidRPr="00EB1DD3">
        <w:rPr>
          <w:rFonts w:eastAsia="SimSun"/>
          <w:i/>
          <w:lang w:val="en-US" w:eastAsia="sv-SE"/>
        </w:rPr>
        <w:t>IAB-DU type 1-O</w:t>
      </w:r>
      <w:r w:rsidRPr="00EB1DD3">
        <w:rPr>
          <w:rFonts w:eastAsia="SimSun"/>
          <w:lang w:val="en-US" w:eastAsia="sv-SE"/>
        </w:rPr>
        <w:t xml:space="preserve"> and </w:t>
      </w:r>
      <w:r w:rsidRPr="00EB1DD3">
        <w:rPr>
          <w:rFonts w:eastAsia="SimSun"/>
          <w:i/>
          <w:iCs/>
          <w:lang w:val="en-US" w:eastAsia="sv-SE"/>
        </w:rPr>
        <w:t>IAB-MT type 1-O</w:t>
      </w:r>
      <w:r w:rsidRPr="00EB1DD3">
        <w:rPr>
          <w:rFonts w:eastAsia="SimSun"/>
          <w:lang w:val="en-US" w:eastAsia="sv-SE"/>
        </w:rPr>
        <w:t xml:space="preserve"> procedure for out-of-band blocking</w:t>
      </w:r>
      <w:r>
        <w:tab/>
      </w:r>
      <w:r>
        <w:fldChar w:fldCharType="begin"/>
      </w:r>
      <w:r>
        <w:instrText xml:space="preserve"> PAGEREF _Toc70690767 \h </w:instrText>
      </w:r>
      <w:r>
        <w:fldChar w:fldCharType="separate"/>
      </w:r>
      <w:r>
        <w:t>65</w:t>
      </w:r>
      <w:r>
        <w:fldChar w:fldCharType="end"/>
      </w:r>
    </w:p>
    <w:p w14:paraId="557310B7" w14:textId="1A6FA67B" w:rsidR="00A16BE5" w:rsidRPr="00B323AB" w:rsidRDefault="00A16BE5">
      <w:pPr>
        <w:pStyle w:val="TOC5"/>
        <w:rPr>
          <w:rFonts w:ascii="Calibri" w:hAnsi="Calibri"/>
          <w:sz w:val="22"/>
          <w:szCs w:val="22"/>
          <w:lang w:eastAsia="pl-PL"/>
        </w:rPr>
      </w:pPr>
      <w:r w:rsidRPr="00EB1DD3">
        <w:rPr>
          <w:rFonts w:eastAsia="SimSun"/>
          <w:lang w:eastAsia="sv-SE"/>
        </w:rPr>
        <w:t>7.6.</w:t>
      </w:r>
      <w:r w:rsidRPr="00EB1DD3">
        <w:rPr>
          <w:rFonts w:eastAsia="SimSun"/>
          <w:lang w:val="en-US" w:eastAsia="sv-SE"/>
        </w:rPr>
        <w:t>4</w:t>
      </w:r>
      <w:r w:rsidRPr="00EB1DD3">
        <w:rPr>
          <w:rFonts w:eastAsia="SimSun"/>
          <w:lang w:eastAsia="sv-SE"/>
        </w:rPr>
        <w:t>.</w:t>
      </w:r>
      <w:r w:rsidRPr="00EB1DD3">
        <w:rPr>
          <w:rFonts w:eastAsia="SimSun"/>
          <w:lang w:val="en-US" w:eastAsia="sv-SE"/>
        </w:rPr>
        <w:t>2</w:t>
      </w:r>
      <w:r w:rsidRPr="00EB1DD3">
        <w:rPr>
          <w:rFonts w:eastAsia="SimSun"/>
          <w:lang w:eastAsia="sv-SE"/>
        </w:rPr>
        <w:t>.</w:t>
      </w:r>
      <w:r w:rsidRPr="00EB1DD3">
        <w:rPr>
          <w:rFonts w:eastAsia="SimSun"/>
          <w:lang w:val="en-US" w:eastAsia="sv-SE"/>
        </w:rPr>
        <w:t>2</w:t>
      </w:r>
      <w:r w:rsidRPr="00B323AB">
        <w:rPr>
          <w:rFonts w:ascii="Calibri" w:hAnsi="Calibri"/>
          <w:sz w:val="22"/>
          <w:szCs w:val="22"/>
          <w:lang w:eastAsia="pl-PL"/>
        </w:rPr>
        <w:tab/>
      </w:r>
      <w:r w:rsidRPr="00EB1DD3">
        <w:rPr>
          <w:rFonts w:eastAsia="SimSun"/>
          <w:i/>
          <w:lang w:val="en-US" w:eastAsia="sv-SE"/>
        </w:rPr>
        <w:t>IAB-DU type 1-O</w:t>
      </w:r>
      <w:r w:rsidRPr="00EB1DD3">
        <w:rPr>
          <w:rFonts w:eastAsia="SimSun"/>
          <w:lang w:val="en-US" w:eastAsia="sv-SE"/>
        </w:rPr>
        <w:t xml:space="preserve"> and </w:t>
      </w:r>
      <w:r w:rsidRPr="00EB1DD3">
        <w:rPr>
          <w:rFonts w:eastAsia="SimSun"/>
          <w:i/>
          <w:iCs/>
          <w:lang w:val="en-US" w:eastAsia="sv-SE"/>
        </w:rPr>
        <w:t>IAB-MT type 1-O</w:t>
      </w:r>
      <w:r w:rsidRPr="00EB1DD3">
        <w:rPr>
          <w:rFonts w:eastAsia="SimSun"/>
          <w:lang w:val="en-US" w:eastAsia="sv-SE"/>
        </w:rPr>
        <w:t xml:space="preserve"> procedure for co-location blocking</w:t>
      </w:r>
      <w:r>
        <w:tab/>
      </w:r>
      <w:r>
        <w:fldChar w:fldCharType="begin"/>
      </w:r>
      <w:r>
        <w:instrText xml:space="preserve"> PAGEREF _Toc70690768 \h </w:instrText>
      </w:r>
      <w:r>
        <w:fldChar w:fldCharType="separate"/>
      </w:r>
      <w:r>
        <w:t>65</w:t>
      </w:r>
      <w:r>
        <w:fldChar w:fldCharType="end"/>
      </w:r>
    </w:p>
    <w:p w14:paraId="3A552070" w14:textId="4BA6EB60" w:rsidR="00A16BE5" w:rsidRPr="00B323AB" w:rsidRDefault="00A16BE5">
      <w:pPr>
        <w:pStyle w:val="TOC5"/>
        <w:rPr>
          <w:rFonts w:ascii="Calibri" w:hAnsi="Calibri"/>
          <w:sz w:val="22"/>
          <w:szCs w:val="22"/>
          <w:lang w:eastAsia="pl-PL"/>
        </w:rPr>
      </w:pPr>
      <w:r w:rsidRPr="00EB1DD3">
        <w:rPr>
          <w:rFonts w:eastAsia="SimSun"/>
        </w:rPr>
        <w:t>7.</w:t>
      </w:r>
      <w:r w:rsidRPr="00EB1DD3">
        <w:rPr>
          <w:rFonts w:eastAsia="SimSun"/>
          <w:lang w:val="en-US"/>
        </w:rPr>
        <w:t>6</w:t>
      </w:r>
      <w:r w:rsidRPr="00EB1DD3">
        <w:rPr>
          <w:rFonts w:eastAsia="SimSun"/>
        </w:rPr>
        <w:t>.</w:t>
      </w:r>
      <w:r w:rsidRPr="00EB1DD3">
        <w:rPr>
          <w:rFonts w:eastAsia="SimSun"/>
          <w:lang w:val="en-US"/>
        </w:rPr>
        <w:t>4</w:t>
      </w:r>
      <w:r w:rsidRPr="00EB1DD3">
        <w:rPr>
          <w:rFonts w:eastAsia="SimSun"/>
        </w:rPr>
        <w:t>.</w:t>
      </w:r>
      <w:r w:rsidRPr="00EB1DD3">
        <w:rPr>
          <w:rFonts w:eastAsia="SimSun"/>
          <w:lang w:val="en-US"/>
        </w:rPr>
        <w:t>2</w:t>
      </w:r>
      <w:r w:rsidRPr="00EB1DD3">
        <w:rPr>
          <w:rFonts w:eastAsia="SimSun"/>
        </w:rPr>
        <w:t>.</w:t>
      </w:r>
      <w:r w:rsidRPr="00EB1DD3">
        <w:rPr>
          <w:rFonts w:eastAsia="SimSun"/>
          <w:lang w:val="en-US"/>
        </w:rPr>
        <w:t>3</w:t>
      </w:r>
      <w:r w:rsidRPr="00B323AB">
        <w:rPr>
          <w:rFonts w:ascii="Calibri" w:hAnsi="Calibri"/>
          <w:sz w:val="22"/>
          <w:szCs w:val="22"/>
          <w:lang w:eastAsia="pl-PL"/>
        </w:rPr>
        <w:tab/>
      </w:r>
      <w:r w:rsidRPr="00EB1DD3">
        <w:rPr>
          <w:rFonts w:eastAsia="SimSun"/>
          <w:i/>
        </w:rPr>
        <w:t>IAB-DU Type 2-O and IAB-MT Type 2-O</w:t>
      </w:r>
      <w:r w:rsidRPr="00EB1DD3">
        <w:rPr>
          <w:rFonts w:eastAsia="SimSun"/>
        </w:rPr>
        <w:t xml:space="preserve"> procedure for out-of-band blocking</w:t>
      </w:r>
      <w:r>
        <w:tab/>
      </w:r>
      <w:r>
        <w:fldChar w:fldCharType="begin"/>
      </w:r>
      <w:r>
        <w:instrText xml:space="preserve"> PAGEREF _Toc70690769 \h </w:instrText>
      </w:r>
      <w:r>
        <w:fldChar w:fldCharType="separate"/>
      </w:r>
      <w:r>
        <w:t>66</w:t>
      </w:r>
      <w:r>
        <w:fldChar w:fldCharType="end"/>
      </w:r>
    </w:p>
    <w:p w14:paraId="6ECA35A3" w14:textId="1C1EC416" w:rsidR="00A16BE5" w:rsidRPr="00B323AB" w:rsidRDefault="00A16BE5">
      <w:pPr>
        <w:pStyle w:val="TOC3"/>
        <w:rPr>
          <w:rFonts w:ascii="Calibri" w:hAnsi="Calibri"/>
          <w:sz w:val="22"/>
          <w:szCs w:val="22"/>
          <w:lang w:eastAsia="pl-PL"/>
        </w:rPr>
      </w:pPr>
      <w:r w:rsidRPr="00EB1DD3">
        <w:rPr>
          <w:rFonts w:eastAsia="SimSun"/>
        </w:rPr>
        <w:t>7.</w:t>
      </w:r>
      <w:r w:rsidRPr="00EB1DD3">
        <w:rPr>
          <w:rFonts w:eastAsia="SimSun"/>
          <w:lang w:val="en-US"/>
        </w:rPr>
        <w:t>6</w:t>
      </w:r>
      <w:r w:rsidRPr="00EB1DD3">
        <w:rPr>
          <w:rFonts w:eastAsia="SimSun"/>
        </w:rPr>
        <w:t>.5</w:t>
      </w:r>
      <w:r w:rsidRPr="00B323AB">
        <w:rPr>
          <w:rFonts w:ascii="Calibri" w:hAnsi="Calibri"/>
          <w:sz w:val="22"/>
          <w:szCs w:val="22"/>
          <w:lang w:eastAsia="pl-PL"/>
        </w:rPr>
        <w:tab/>
      </w:r>
      <w:r w:rsidRPr="00EB1DD3">
        <w:rPr>
          <w:rFonts w:eastAsia="SimSun"/>
        </w:rPr>
        <w:t>Test requirements</w:t>
      </w:r>
      <w:r>
        <w:tab/>
      </w:r>
      <w:r>
        <w:fldChar w:fldCharType="begin"/>
      </w:r>
      <w:r>
        <w:instrText xml:space="preserve"> PAGEREF _Toc70690770 \h </w:instrText>
      </w:r>
      <w:r>
        <w:fldChar w:fldCharType="separate"/>
      </w:r>
      <w:r>
        <w:t>67</w:t>
      </w:r>
      <w:r>
        <w:fldChar w:fldCharType="end"/>
      </w:r>
    </w:p>
    <w:p w14:paraId="5E789CF5" w14:textId="25F8F46B" w:rsidR="00A16BE5" w:rsidRPr="00B323AB" w:rsidRDefault="00A16BE5">
      <w:pPr>
        <w:pStyle w:val="TOC4"/>
        <w:rPr>
          <w:rFonts w:ascii="Calibri" w:hAnsi="Calibri"/>
          <w:sz w:val="22"/>
          <w:szCs w:val="22"/>
          <w:lang w:eastAsia="pl-PL"/>
        </w:rPr>
      </w:pPr>
      <w:r w:rsidRPr="00EB1DD3">
        <w:rPr>
          <w:rFonts w:eastAsia="SimSun"/>
        </w:rPr>
        <w:t>7.</w:t>
      </w:r>
      <w:r w:rsidRPr="00EB1DD3">
        <w:rPr>
          <w:rFonts w:eastAsia="SimSun"/>
          <w:lang w:val="en-US"/>
        </w:rPr>
        <w:t>6</w:t>
      </w:r>
      <w:r w:rsidRPr="00EB1DD3">
        <w:rPr>
          <w:rFonts w:eastAsia="SimSun"/>
        </w:rPr>
        <w:t>.5.1</w:t>
      </w:r>
      <w:r w:rsidRPr="00B323AB">
        <w:rPr>
          <w:rFonts w:ascii="Calibri" w:hAnsi="Calibri"/>
          <w:sz w:val="22"/>
          <w:szCs w:val="22"/>
          <w:lang w:eastAsia="pl-PL"/>
        </w:rPr>
        <w:tab/>
      </w:r>
      <w:r w:rsidRPr="00EB1DD3">
        <w:rPr>
          <w:rFonts w:eastAsia="SimSun"/>
        </w:rPr>
        <w:t>Requirement for IAB-DU Type 1-O and IAB-MT Type 1-O</w:t>
      </w:r>
      <w:r>
        <w:tab/>
      </w:r>
      <w:r>
        <w:fldChar w:fldCharType="begin"/>
      </w:r>
      <w:r>
        <w:instrText xml:space="preserve"> PAGEREF _Toc70690771 \h </w:instrText>
      </w:r>
      <w:r>
        <w:fldChar w:fldCharType="separate"/>
      </w:r>
      <w:r>
        <w:t>67</w:t>
      </w:r>
      <w:r>
        <w:fldChar w:fldCharType="end"/>
      </w:r>
    </w:p>
    <w:p w14:paraId="542A4ED3" w14:textId="73A13A48" w:rsidR="00A16BE5" w:rsidRPr="00B323AB" w:rsidRDefault="00A16BE5">
      <w:pPr>
        <w:pStyle w:val="TOC5"/>
        <w:rPr>
          <w:rFonts w:ascii="Calibri" w:hAnsi="Calibri"/>
          <w:sz w:val="22"/>
          <w:szCs w:val="22"/>
          <w:lang w:eastAsia="pl-PL"/>
        </w:rPr>
      </w:pPr>
      <w:r w:rsidRPr="00EB1DD3">
        <w:rPr>
          <w:rFonts w:eastAsia="SimSun"/>
        </w:rPr>
        <w:t>7.</w:t>
      </w:r>
      <w:r w:rsidRPr="00EB1DD3">
        <w:rPr>
          <w:rFonts w:eastAsia="SimSun"/>
          <w:lang w:val="en-US"/>
        </w:rPr>
        <w:t>6</w:t>
      </w:r>
      <w:r w:rsidRPr="00EB1DD3">
        <w:rPr>
          <w:rFonts w:eastAsia="SimSun"/>
        </w:rPr>
        <w:t>.5.1.1</w:t>
      </w:r>
      <w:r w:rsidRPr="00B323AB">
        <w:rPr>
          <w:rFonts w:ascii="Calibri" w:hAnsi="Calibri"/>
          <w:sz w:val="22"/>
          <w:szCs w:val="22"/>
          <w:lang w:eastAsia="pl-PL"/>
        </w:rPr>
        <w:tab/>
      </w:r>
      <w:r w:rsidRPr="00EB1DD3">
        <w:rPr>
          <w:rFonts w:eastAsia="SimSun"/>
        </w:rPr>
        <w:t>General</w:t>
      </w:r>
      <w:r>
        <w:tab/>
      </w:r>
      <w:r>
        <w:fldChar w:fldCharType="begin"/>
      </w:r>
      <w:r>
        <w:instrText xml:space="preserve"> PAGEREF _Toc70690772 \h </w:instrText>
      </w:r>
      <w:r>
        <w:fldChar w:fldCharType="separate"/>
      </w:r>
      <w:r>
        <w:t>67</w:t>
      </w:r>
      <w:r>
        <w:fldChar w:fldCharType="end"/>
      </w:r>
    </w:p>
    <w:p w14:paraId="761EDD19" w14:textId="068CBC80" w:rsidR="00A16BE5" w:rsidRPr="00B323AB" w:rsidRDefault="00A16BE5">
      <w:pPr>
        <w:pStyle w:val="TOC5"/>
        <w:rPr>
          <w:rFonts w:ascii="Calibri" w:hAnsi="Calibri"/>
          <w:sz w:val="22"/>
          <w:szCs w:val="22"/>
          <w:lang w:eastAsia="pl-PL"/>
        </w:rPr>
      </w:pPr>
      <w:r w:rsidRPr="00EB1DD3">
        <w:rPr>
          <w:rFonts w:eastAsia="SimSun"/>
        </w:rPr>
        <w:t>7.</w:t>
      </w:r>
      <w:r w:rsidRPr="00EB1DD3">
        <w:rPr>
          <w:rFonts w:eastAsia="SimSun"/>
          <w:lang w:val="en-US"/>
        </w:rPr>
        <w:t>6</w:t>
      </w:r>
      <w:r w:rsidRPr="00EB1DD3">
        <w:rPr>
          <w:rFonts w:eastAsia="SimSun"/>
        </w:rPr>
        <w:t>.5.1.2</w:t>
      </w:r>
      <w:r w:rsidRPr="00B323AB">
        <w:rPr>
          <w:rFonts w:ascii="Calibri" w:hAnsi="Calibri"/>
          <w:sz w:val="22"/>
          <w:szCs w:val="22"/>
          <w:lang w:eastAsia="pl-PL"/>
        </w:rPr>
        <w:tab/>
      </w:r>
      <w:r w:rsidRPr="00EB1DD3">
        <w:rPr>
          <w:rFonts w:eastAsia="SimSun"/>
        </w:rPr>
        <w:t>Co-location requirement</w:t>
      </w:r>
      <w:r>
        <w:tab/>
      </w:r>
      <w:r>
        <w:fldChar w:fldCharType="begin"/>
      </w:r>
      <w:r>
        <w:instrText xml:space="preserve"> PAGEREF _Toc70690773 \h </w:instrText>
      </w:r>
      <w:r>
        <w:fldChar w:fldCharType="separate"/>
      </w:r>
      <w:r>
        <w:t>67</w:t>
      </w:r>
      <w:r>
        <w:fldChar w:fldCharType="end"/>
      </w:r>
    </w:p>
    <w:p w14:paraId="1915103B" w14:textId="350958C8" w:rsidR="00A16BE5" w:rsidRPr="00B323AB" w:rsidRDefault="00A16BE5">
      <w:pPr>
        <w:pStyle w:val="TOC4"/>
        <w:rPr>
          <w:rFonts w:ascii="Calibri" w:hAnsi="Calibri"/>
          <w:sz w:val="22"/>
          <w:szCs w:val="22"/>
          <w:lang w:eastAsia="pl-PL"/>
        </w:rPr>
      </w:pPr>
      <w:r w:rsidRPr="00EB1DD3">
        <w:rPr>
          <w:rFonts w:eastAsia="SimSun"/>
        </w:rPr>
        <w:t>7.</w:t>
      </w:r>
      <w:r w:rsidRPr="00EB1DD3">
        <w:rPr>
          <w:rFonts w:eastAsia="SimSun"/>
          <w:lang w:val="en-US"/>
        </w:rPr>
        <w:t>6</w:t>
      </w:r>
      <w:r w:rsidRPr="00EB1DD3">
        <w:rPr>
          <w:rFonts w:eastAsia="SimSun"/>
        </w:rPr>
        <w:t>.5.2</w:t>
      </w:r>
      <w:r w:rsidRPr="00B323AB">
        <w:rPr>
          <w:rFonts w:ascii="Calibri" w:hAnsi="Calibri"/>
          <w:sz w:val="22"/>
          <w:szCs w:val="22"/>
          <w:lang w:eastAsia="pl-PL"/>
        </w:rPr>
        <w:tab/>
      </w:r>
      <w:r w:rsidRPr="00EB1DD3">
        <w:rPr>
          <w:rFonts w:eastAsia="SimSun"/>
        </w:rPr>
        <w:t>Requirement for IAB-DU Type 2-O and IAB-MT Type 2-O</w:t>
      </w:r>
      <w:r>
        <w:tab/>
      </w:r>
      <w:r>
        <w:fldChar w:fldCharType="begin"/>
      </w:r>
      <w:r>
        <w:instrText xml:space="preserve"> PAGEREF _Toc70690774 \h </w:instrText>
      </w:r>
      <w:r>
        <w:fldChar w:fldCharType="separate"/>
      </w:r>
      <w:r>
        <w:t>68</w:t>
      </w:r>
      <w:r>
        <w:fldChar w:fldCharType="end"/>
      </w:r>
    </w:p>
    <w:p w14:paraId="581C5C8E" w14:textId="0FCCCD91" w:rsidR="00A16BE5" w:rsidRPr="00B323AB" w:rsidRDefault="00A16BE5">
      <w:pPr>
        <w:pStyle w:val="TOC5"/>
        <w:rPr>
          <w:rFonts w:ascii="Calibri" w:hAnsi="Calibri"/>
          <w:sz w:val="22"/>
          <w:szCs w:val="22"/>
          <w:lang w:eastAsia="pl-PL"/>
        </w:rPr>
      </w:pPr>
      <w:r w:rsidRPr="00EB1DD3">
        <w:rPr>
          <w:rFonts w:eastAsia="SimSun"/>
        </w:rPr>
        <w:t>7.</w:t>
      </w:r>
      <w:r w:rsidRPr="00EB1DD3">
        <w:rPr>
          <w:rFonts w:eastAsia="SimSun"/>
          <w:lang w:val="en-US"/>
        </w:rPr>
        <w:t>6</w:t>
      </w:r>
      <w:r w:rsidRPr="00EB1DD3">
        <w:rPr>
          <w:rFonts w:eastAsia="SimSun"/>
        </w:rPr>
        <w:t>.5.</w:t>
      </w:r>
      <w:r w:rsidRPr="00EB1DD3">
        <w:rPr>
          <w:rFonts w:eastAsia="SimSun"/>
          <w:lang w:val="en-US"/>
        </w:rPr>
        <w:t>2</w:t>
      </w:r>
      <w:r w:rsidRPr="00EB1DD3">
        <w:rPr>
          <w:rFonts w:eastAsia="SimSun"/>
        </w:rPr>
        <w:t>.1</w:t>
      </w:r>
      <w:r w:rsidRPr="00B323AB">
        <w:rPr>
          <w:rFonts w:ascii="Calibri" w:hAnsi="Calibri"/>
          <w:sz w:val="22"/>
          <w:szCs w:val="22"/>
          <w:lang w:eastAsia="pl-PL"/>
        </w:rPr>
        <w:tab/>
      </w:r>
      <w:r w:rsidRPr="00EB1DD3">
        <w:rPr>
          <w:rFonts w:eastAsia="SimSun"/>
        </w:rPr>
        <w:t>General r</w:t>
      </w:r>
      <w:r w:rsidRPr="00EB1DD3">
        <w:rPr>
          <w:rFonts w:eastAsia="SimSun"/>
          <w:lang w:val="en-US"/>
        </w:rPr>
        <w:t>equirement</w:t>
      </w:r>
      <w:r>
        <w:tab/>
      </w:r>
      <w:r>
        <w:fldChar w:fldCharType="begin"/>
      </w:r>
      <w:r>
        <w:instrText xml:space="preserve"> PAGEREF _Toc70690775 \h </w:instrText>
      </w:r>
      <w:r>
        <w:fldChar w:fldCharType="separate"/>
      </w:r>
      <w:r>
        <w:t>68</w:t>
      </w:r>
      <w:r>
        <w:fldChar w:fldCharType="end"/>
      </w:r>
    </w:p>
    <w:p w14:paraId="5317AB78" w14:textId="61427049" w:rsidR="00A16BE5" w:rsidRPr="00B323AB" w:rsidRDefault="00A16BE5">
      <w:pPr>
        <w:pStyle w:val="TOC2"/>
        <w:rPr>
          <w:rFonts w:ascii="Calibri" w:hAnsi="Calibri"/>
          <w:sz w:val="22"/>
          <w:szCs w:val="22"/>
          <w:lang w:eastAsia="pl-PL"/>
        </w:rPr>
      </w:pPr>
      <w:r>
        <w:t>7.7</w:t>
      </w:r>
      <w:r w:rsidRPr="00B323AB">
        <w:rPr>
          <w:rFonts w:ascii="Calibri" w:hAnsi="Calibri"/>
          <w:sz w:val="22"/>
          <w:szCs w:val="22"/>
          <w:lang w:eastAsia="pl-PL"/>
        </w:rPr>
        <w:tab/>
      </w:r>
      <w:r>
        <w:t>OTA receiver spurious emissions</w:t>
      </w:r>
      <w:r>
        <w:tab/>
      </w:r>
      <w:r>
        <w:fldChar w:fldCharType="begin"/>
      </w:r>
      <w:r>
        <w:instrText xml:space="preserve"> PAGEREF _Toc70690776 \h </w:instrText>
      </w:r>
      <w:r>
        <w:fldChar w:fldCharType="separate"/>
      </w:r>
      <w:r>
        <w:t>68</w:t>
      </w:r>
      <w:r>
        <w:fldChar w:fldCharType="end"/>
      </w:r>
    </w:p>
    <w:p w14:paraId="4E1A0C69" w14:textId="6676040E" w:rsidR="00A16BE5" w:rsidRPr="00B323AB" w:rsidRDefault="00A16BE5">
      <w:pPr>
        <w:pStyle w:val="TOC3"/>
        <w:rPr>
          <w:rFonts w:ascii="Calibri" w:hAnsi="Calibri"/>
          <w:sz w:val="22"/>
          <w:szCs w:val="22"/>
          <w:lang w:eastAsia="pl-PL"/>
        </w:rPr>
      </w:pPr>
      <w:r w:rsidRPr="00EB1DD3">
        <w:rPr>
          <w:rFonts w:eastAsia="SimSun"/>
          <w:lang w:eastAsia="sv-SE"/>
        </w:rPr>
        <w:t>7.7.1</w:t>
      </w:r>
      <w:r w:rsidRPr="00B323AB">
        <w:rPr>
          <w:rFonts w:ascii="Calibri" w:hAnsi="Calibri"/>
          <w:sz w:val="22"/>
          <w:szCs w:val="22"/>
          <w:lang w:eastAsia="pl-PL"/>
        </w:rPr>
        <w:tab/>
      </w:r>
      <w:r w:rsidRPr="00EB1DD3">
        <w:rPr>
          <w:rFonts w:eastAsia="SimSun"/>
          <w:lang w:eastAsia="sv-SE"/>
        </w:rPr>
        <w:t>Definition and applicability</w:t>
      </w:r>
      <w:r>
        <w:tab/>
      </w:r>
      <w:r>
        <w:fldChar w:fldCharType="begin"/>
      </w:r>
      <w:r>
        <w:instrText xml:space="preserve"> PAGEREF _Toc70690777 \h </w:instrText>
      </w:r>
      <w:r>
        <w:fldChar w:fldCharType="separate"/>
      </w:r>
      <w:r>
        <w:t>68</w:t>
      </w:r>
      <w:r>
        <w:fldChar w:fldCharType="end"/>
      </w:r>
    </w:p>
    <w:p w14:paraId="585AEE9C" w14:textId="3BBB6F7F" w:rsidR="00A16BE5" w:rsidRPr="00B323AB" w:rsidRDefault="00A16BE5">
      <w:pPr>
        <w:pStyle w:val="TOC3"/>
        <w:rPr>
          <w:rFonts w:ascii="Calibri" w:hAnsi="Calibri"/>
          <w:sz w:val="22"/>
          <w:szCs w:val="22"/>
          <w:lang w:eastAsia="pl-PL"/>
        </w:rPr>
      </w:pPr>
      <w:r w:rsidRPr="00EB1DD3">
        <w:rPr>
          <w:rFonts w:eastAsia="SimSun"/>
          <w:lang w:eastAsia="sv-SE"/>
        </w:rPr>
        <w:t>7.7.2</w:t>
      </w:r>
      <w:r w:rsidRPr="00B323AB">
        <w:rPr>
          <w:rFonts w:ascii="Calibri" w:hAnsi="Calibri"/>
          <w:sz w:val="22"/>
          <w:szCs w:val="22"/>
          <w:lang w:eastAsia="pl-PL"/>
        </w:rPr>
        <w:tab/>
      </w:r>
      <w:r w:rsidRPr="00EB1DD3">
        <w:rPr>
          <w:rFonts w:eastAsia="SimSun"/>
          <w:lang w:eastAsia="sv-SE"/>
        </w:rPr>
        <w:t>Minimum requirement</w:t>
      </w:r>
      <w:r>
        <w:tab/>
      </w:r>
      <w:r>
        <w:fldChar w:fldCharType="begin"/>
      </w:r>
      <w:r>
        <w:instrText xml:space="preserve"> PAGEREF _Toc70690778 \h </w:instrText>
      </w:r>
      <w:r>
        <w:fldChar w:fldCharType="separate"/>
      </w:r>
      <w:r>
        <w:t>69</w:t>
      </w:r>
      <w:r>
        <w:fldChar w:fldCharType="end"/>
      </w:r>
    </w:p>
    <w:p w14:paraId="3380C80A" w14:textId="182089C7" w:rsidR="00A16BE5" w:rsidRPr="00B323AB" w:rsidRDefault="00A16BE5">
      <w:pPr>
        <w:pStyle w:val="TOC3"/>
        <w:rPr>
          <w:rFonts w:ascii="Calibri" w:hAnsi="Calibri"/>
          <w:sz w:val="22"/>
          <w:szCs w:val="22"/>
          <w:lang w:eastAsia="pl-PL"/>
        </w:rPr>
      </w:pPr>
      <w:r w:rsidRPr="00EB1DD3">
        <w:rPr>
          <w:rFonts w:eastAsia="SimSun"/>
          <w:lang w:eastAsia="sv-SE"/>
        </w:rPr>
        <w:t>7.7.3</w:t>
      </w:r>
      <w:r w:rsidRPr="00B323AB">
        <w:rPr>
          <w:rFonts w:ascii="Calibri" w:hAnsi="Calibri"/>
          <w:sz w:val="22"/>
          <w:szCs w:val="22"/>
          <w:lang w:eastAsia="pl-PL"/>
        </w:rPr>
        <w:tab/>
      </w:r>
      <w:r w:rsidRPr="00EB1DD3">
        <w:rPr>
          <w:rFonts w:eastAsia="SimSun"/>
          <w:lang w:eastAsia="sv-SE"/>
        </w:rPr>
        <w:t>Test purpose</w:t>
      </w:r>
      <w:r>
        <w:tab/>
      </w:r>
      <w:r>
        <w:fldChar w:fldCharType="begin"/>
      </w:r>
      <w:r>
        <w:instrText xml:space="preserve"> PAGEREF _Toc70690779 \h </w:instrText>
      </w:r>
      <w:r>
        <w:fldChar w:fldCharType="separate"/>
      </w:r>
      <w:r>
        <w:t>69</w:t>
      </w:r>
      <w:r>
        <w:fldChar w:fldCharType="end"/>
      </w:r>
    </w:p>
    <w:p w14:paraId="6E86FAA7" w14:textId="049FB28E" w:rsidR="00A16BE5" w:rsidRPr="00B323AB" w:rsidRDefault="00A16BE5">
      <w:pPr>
        <w:pStyle w:val="TOC3"/>
        <w:rPr>
          <w:rFonts w:ascii="Calibri" w:hAnsi="Calibri"/>
          <w:sz w:val="22"/>
          <w:szCs w:val="22"/>
          <w:lang w:eastAsia="pl-PL"/>
        </w:rPr>
      </w:pPr>
      <w:r w:rsidRPr="00EB1DD3">
        <w:rPr>
          <w:rFonts w:eastAsia="SimSun"/>
          <w:lang w:eastAsia="sv-SE"/>
        </w:rPr>
        <w:t>7.7.4</w:t>
      </w:r>
      <w:r w:rsidRPr="00B323AB">
        <w:rPr>
          <w:rFonts w:ascii="Calibri" w:hAnsi="Calibri"/>
          <w:sz w:val="22"/>
          <w:szCs w:val="22"/>
          <w:lang w:eastAsia="pl-PL"/>
        </w:rPr>
        <w:tab/>
      </w:r>
      <w:r w:rsidRPr="00EB1DD3">
        <w:rPr>
          <w:rFonts w:eastAsia="SimSun"/>
          <w:lang w:eastAsia="sv-SE"/>
        </w:rPr>
        <w:t>Method of test</w:t>
      </w:r>
      <w:r>
        <w:tab/>
      </w:r>
      <w:r>
        <w:fldChar w:fldCharType="begin"/>
      </w:r>
      <w:r>
        <w:instrText xml:space="preserve"> PAGEREF _Toc70690780 \h </w:instrText>
      </w:r>
      <w:r>
        <w:fldChar w:fldCharType="separate"/>
      </w:r>
      <w:r>
        <w:t>69</w:t>
      </w:r>
      <w:r>
        <w:fldChar w:fldCharType="end"/>
      </w:r>
    </w:p>
    <w:p w14:paraId="4B4ABC66" w14:textId="14A04347" w:rsidR="00A16BE5" w:rsidRPr="00B323AB" w:rsidRDefault="00A16BE5">
      <w:pPr>
        <w:pStyle w:val="TOC4"/>
        <w:rPr>
          <w:rFonts w:ascii="Calibri" w:hAnsi="Calibri"/>
          <w:sz w:val="22"/>
          <w:szCs w:val="22"/>
          <w:lang w:eastAsia="pl-PL"/>
        </w:rPr>
      </w:pPr>
      <w:r w:rsidRPr="00EB1DD3">
        <w:rPr>
          <w:rFonts w:eastAsia="SimSun"/>
          <w:lang w:eastAsia="sv-SE"/>
        </w:rPr>
        <w:t>7.7.4.1</w:t>
      </w:r>
      <w:r w:rsidRPr="00B323AB">
        <w:rPr>
          <w:rFonts w:ascii="Calibri" w:hAnsi="Calibri"/>
          <w:sz w:val="22"/>
          <w:szCs w:val="22"/>
          <w:lang w:eastAsia="pl-PL"/>
        </w:rPr>
        <w:tab/>
      </w:r>
      <w:r w:rsidRPr="00EB1DD3">
        <w:rPr>
          <w:rFonts w:eastAsia="SimSun"/>
          <w:lang w:eastAsia="sv-SE"/>
        </w:rPr>
        <w:t>Initial conditions</w:t>
      </w:r>
      <w:r>
        <w:tab/>
      </w:r>
      <w:r>
        <w:fldChar w:fldCharType="begin"/>
      </w:r>
      <w:r>
        <w:instrText xml:space="preserve"> PAGEREF _Toc70690781 \h </w:instrText>
      </w:r>
      <w:r>
        <w:fldChar w:fldCharType="separate"/>
      </w:r>
      <w:r>
        <w:t>69</w:t>
      </w:r>
      <w:r>
        <w:fldChar w:fldCharType="end"/>
      </w:r>
    </w:p>
    <w:p w14:paraId="0D2A65E8" w14:textId="45C5453A" w:rsidR="00A16BE5" w:rsidRPr="00B323AB" w:rsidRDefault="00A16BE5">
      <w:pPr>
        <w:pStyle w:val="TOC4"/>
        <w:rPr>
          <w:rFonts w:ascii="Calibri" w:hAnsi="Calibri"/>
          <w:sz w:val="22"/>
          <w:szCs w:val="22"/>
          <w:lang w:eastAsia="pl-PL"/>
        </w:rPr>
      </w:pPr>
      <w:r w:rsidRPr="00EB1DD3">
        <w:rPr>
          <w:rFonts w:eastAsia="SimSun"/>
          <w:lang w:eastAsia="sv-SE"/>
        </w:rPr>
        <w:t>7.7.4.2</w:t>
      </w:r>
      <w:r w:rsidRPr="00B323AB">
        <w:rPr>
          <w:rFonts w:ascii="Calibri" w:hAnsi="Calibri"/>
          <w:sz w:val="22"/>
          <w:szCs w:val="22"/>
          <w:lang w:eastAsia="pl-PL"/>
        </w:rPr>
        <w:tab/>
      </w:r>
      <w:r w:rsidRPr="00EB1DD3">
        <w:rPr>
          <w:rFonts w:eastAsia="SimSun"/>
          <w:lang w:eastAsia="sv-SE"/>
        </w:rPr>
        <w:t>Procedure</w:t>
      </w:r>
      <w:r>
        <w:tab/>
      </w:r>
      <w:r>
        <w:fldChar w:fldCharType="begin"/>
      </w:r>
      <w:r>
        <w:instrText xml:space="preserve"> PAGEREF _Toc70690782 \h </w:instrText>
      </w:r>
      <w:r>
        <w:fldChar w:fldCharType="separate"/>
      </w:r>
      <w:r>
        <w:t>70</w:t>
      </w:r>
      <w:r>
        <w:fldChar w:fldCharType="end"/>
      </w:r>
    </w:p>
    <w:p w14:paraId="2E942862" w14:textId="7496D69E" w:rsidR="00A16BE5" w:rsidRPr="00B323AB" w:rsidRDefault="00A16BE5">
      <w:pPr>
        <w:pStyle w:val="TOC3"/>
        <w:rPr>
          <w:rFonts w:ascii="Calibri" w:hAnsi="Calibri"/>
          <w:sz w:val="22"/>
          <w:szCs w:val="22"/>
          <w:lang w:eastAsia="pl-PL"/>
        </w:rPr>
      </w:pPr>
      <w:r w:rsidRPr="00EB1DD3">
        <w:rPr>
          <w:rFonts w:eastAsia="SimSun"/>
          <w:lang w:eastAsia="sv-SE"/>
        </w:rPr>
        <w:t>7.7.5</w:t>
      </w:r>
      <w:r w:rsidRPr="00B323AB">
        <w:rPr>
          <w:rFonts w:ascii="Calibri" w:hAnsi="Calibri"/>
          <w:sz w:val="22"/>
          <w:szCs w:val="22"/>
          <w:lang w:eastAsia="pl-PL"/>
        </w:rPr>
        <w:tab/>
      </w:r>
      <w:r w:rsidRPr="00EB1DD3">
        <w:rPr>
          <w:rFonts w:eastAsia="SimSun"/>
          <w:lang w:eastAsia="sv-SE"/>
        </w:rPr>
        <w:t>Test requirement</w:t>
      </w:r>
      <w:r>
        <w:tab/>
      </w:r>
      <w:r>
        <w:fldChar w:fldCharType="begin"/>
      </w:r>
      <w:r>
        <w:instrText xml:space="preserve"> PAGEREF _Toc70690783 \h </w:instrText>
      </w:r>
      <w:r>
        <w:fldChar w:fldCharType="separate"/>
      </w:r>
      <w:r>
        <w:t>70</w:t>
      </w:r>
      <w:r>
        <w:fldChar w:fldCharType="end"/>
      </w:r>
    </w:p>
    <w:p w14:paraId="04DE0CCD" w14:textId="224D73CE" w:rsidR="00A16BE5" w:rsidRPr="00B323AB" w:rsidRDefault="00A16BE5">
      <w:pPr>
        <w:pStyle w:val="TOC4"/>
        <w:rPr>
          <w:rFonts w:ascii="Calibri" w:hAnsi="Calibri"/>
          <w:sz w:val="22"/>
          <w:szCs w:val="22"/>
          <w:lang w:eastAsia="pl-PL"/>
        </w:rPr>
      </w:pPr>
      <w:r w:rsidRPr="00EB1DD3">
        <w:rPr>
          <w:rFonts w:eastAsia="SimSun"/>
        </w:rPr>
        <w:t>7.7.5.1</w:t>
      </w:r>
      <w:r w:rsidRPr="00B323AB">
        <w:rPr>
          <w:rFonts w:ascii="Calibri" w:hAnsi="Calibri"/>
          <w:sz w:val="22"/>
          <w:szCs w:val="22"/>
          <w:lang w:eastAsia="pl-PL"/>
        </w:rPr>
        <w:tab/>
      </w:r>
      <w:r w:rsidRPr="00EB1DD3">
        <w:rPr>
          <w:rFonts w:eastAsia="SimSun"/>
        </w:rPr>
        <w:t>Test requirement for IAB-DU type 1-O and IAB-MT type 1-O</w:t>
      </w:r>
      <w:r>
        <w:tab/>
      </w:r>
      <w:r>
        <w:fldChar w:fldCharType="begin"/>
      </w:r>
      <w:r>
        <w:instrText xml:space="preserve"> PAGEREF _Toc70690784 \h </w:instrText>
      </w:r>
      <w:r>
        <w:fldChar w:fldCharType="separate"/>
      </w:r>
      <w:r>
        <w:t>70</w:t>
      </w:r>
      <w:r>
        <w:fldChar w:fldCharType="end"/>
      </w:r>
    </w:p>
    <w:p w14:paraId="559DB5BD" w14:textId="0D39D885" w:rsidR="00A16BE5" w:rsidRPr="00B323AB" w:rsidRDefault="00A16BE5">
      <w:pPr>
        <w:pStyle w:val="TOC4"/>
        <w:rPr>
          <w:rFonts w:ascii="Calibri" w:hAnsi="Calibri"/>
          <w:sz w:val="22"/>
          <w:szCs w:val="22"/>
          <w:lang w:eastAsia="pl-PL"/>
        </w:rPr>
      </w:pPr>
      <w:r w:rsidRPr="00EB1DD3">
        <w:rPr>
          <w:rFonts w:eastAsia="SimSun"/>
        </w:rPr>
        <w:t>7.7.5.2</w:t>
      </w:r>
      <w:r w:rsidRPr="00B323AB">
        <w:rPr>
          <w:rFonts w:ascii="Calibri" w:hAnsi="Calibri"/>
          <w:sz w:val="22"/>
          <w:szCs w:val="22"/>
          <w:lang w:eastAsia="pl-PL"/>
        </w:rPr>
        <w:tab/>
      </w:r>
      <w:r w:rsidRPr="00EB1DD3">
        <w:rPr>
          <w:rFonts w:eastAsia="SimSun"/>
        </w:rPr>
        <w:t>Test requirement for IAB-DU type 2-O and IAB-MT type 2-O</w:t>
      </w:r>
      <w:r>
        <w:tab/>
      </w:r>
      <w:r>
        <w:fldChar w:fldCharType="begin"/>
      </w:r>
      <w:r>
        <w:instrText xml:space="preserve"> PAGEREF _Toc70690785 \h </w:instrText>
      </w:r>
      <w:r>
        <w:fldChar w:fldCharType="separate"/>
      </w:r>
      <w:r>
        <w:t>71</w:t>
      </w:r>
      <w:r>
        <w:fldChar w:fldCharType="end"/>
      </w:r>
    </w:p>
    <w:p w14:paraId="1E520661" w14:textId="0DE6FA59" w:rsidR="00A16BE5" w:rsidRPr="00B323AB" w:rsidRDefault="00A16BE5">
      <w:pPr>
        <w:pStyle w:val="TOC2"/>
        <w:rPr>
          <w:rFonts w:ascii="Calibri" w:hAnsi="Calibri"/>
          <w:sz w:val="22"/>
          <w:szCs w:val="22"/>
          <w:lang w:eastAsia="pl-PL"/>
        </w:rPr>
      </w:pPr>
      <w:r>
        <w:t>7.8</w:t>
      </w:r>
      <w:r w:rsidRPr="00B323AB">
        <w:rPr>
          <w:rFonts w:ascii="Calibri" w:hAnsi="Calibri"/>
          <w:sz w:val="22"/>
          <w:szCs w:val="22"/>
          <w:lang w:eastAsia="pl-PL"/>
        </w:rPr>
        <w:tab/>
      </w:r>
      <w:r>
        <w:t>OTA receiver intermodulation</w:t>
      </w:r>
      <w:r>
        <w:tab/>
      </w:r>
      <w:r>
        <w:fldChar w:fldCharType="begin"/>
      </w:r>
      <w:r>
        <w:instrText xml:space="preserve"> PAGEREF _Toc70690786 \h </w:instrText>
      </w:r>
      <w:r>
        <w:fldChar w:fldCharType="separate"/>
      </w:r>
      <w:r>
        <w:t>72</w:t>
      </w:r>
      <w:r>
        <w:fldChar w:fldCharType="end"/>
      </w:r>
    </w:p>
    <w:p w14:paraId="4BCB6E3C" w14:textId="38B56657" w:rsidR="00A16BE5" w:rsidRPr="00B323AB" w:rsidRDefault="00A16BE5">
      <w:pPr>
        <w:pStyle w:val="TOC3"/>
        <w:rPr>
          <w:rFonts w:ascii="Calibri" w:hAnsi="Calibri"/>
          <w:sz w:val="22"/>
          <w:szCs w:val="22"/>
          <w:lang w:eastAsia="pl-PL"/>
        </w:rPr>
      </w:pPr>
      <w:r>
        <w:rPr>
          <w:lang w:eastAsia="sv-SE"/>
        </w:rPr>
        <w:t>7.8.1</w:t>
      </w:r>
      <w:r w:rsidRPr="00B323AB">
        <w:rPr>
          <w:rFonts w:ascii="Calibri" w:hAnsi="Calibri"/>
          <w:sz w:val="22"/>
          <w:szCs w:val="22"/>
          <w:lang w:eastAsia="pl-PL"/>
        </w:rPr>
        <w:tab/>
      </w:r>
      <w:r>
        <w:rPr>
          <w:lang w:eastAsia="sv-SE"/>
        </w:rPr>
        <w:t>Definition and applicability</w:t>
      </w:r>
      <w:r>
        <w:tab/>
      </w:r>
      <w:r>
        <w:fldChar w:fldCharType="begin"/>
      </w:r>
      <w:r>
        <w:instrText xml:space="preserve"> PAGEREF _Toc70690787 \h </w:instrText>
      </w:r>
      <w:r>
        <w:fldChar w:fldCharType="separate"/>
      </w:r>
      <w:r>
        <w:t>72</w:t>
      </w:r>
      <w:r>
        <w:fldChar w:fldCharType="end"/>
      </w:r>
    </w:p>
    <w:p w14:paraId="5650DA13" w14:textId="041E1073" w:rsidR="00A16BE5" w:rsidRPr="00B323AB" w:rsidRDefault="00A16BE5">
      <w:pPr>
        <w:pStyle w:val="TOC3"/>
        <w:rPr>
          <w:rFonts w:ascii="Calibri" w:hAnsi="Calibri"/>
          <w:sz w:val="22"/>
          <w:szCs w:val="22"/>
          <w:lang w:eastAsia="pl-PL"/>
        </w:rPr>
      </w:pPr>
      <w:r>
        <w:rPr>
          <w:lang w:eastAsia="sv-SE"/>
        </w:rPr>
        <w:t>7.8.2</w:t>
      </w:r>
      <w:r w:rsidRPr="00B323AB">
        <w:rPr>
          <w:rFonts w:ascii="Calibri" w:hAnsi="Calibri"/>
          <w:sz w:val="22"/>
          <w:szCs w:val="22"/>
          <w:lang w:eastAsia="pl-PL"/>
        </w:rPr>
        <w:tab/>
      </w:r>
      <w:r>
        <w:rPr>
          <w:lang w:eastAsia="sv-SE"/>
        </w:rPr>
        <w:t>Minimum requirement</w:t>
      </w:r>
      <w:r>
        <w:tab/>
      </w:r>
      <w:r>
        <w:fldChar w:fldCharType="begin"/>
      </w:r>
      <w:r>
        <w:instrText xml:space="preserve"> PAGEREF _Toc70690788 \h </w:instrText>
      </w:r>
      <w:r>
        <w:fldChar w:fldCharType="separate"/>
      </w:r>
      <w:r>
        <w:t>72</w:t>
      </w:r>
      <w:r>
        <w:fldChar w:fldCharType="end"/>
      </w:r>
    </w:p>
    <w:p w14:paraId="76CAE26A" w14:textId="0C039A44" w:rsidR="00A16BE5" w:rsidRPr="00B323AB" w:rsidRDefault="00A16BE5">
      <w:pPr>
        <w:pStyle w:val="TOC3"/>
        <w:rPr>
          <w:rFonts w:ascii="Calibri" w:hAnsi="Calibri"/>
          <w:sz w:val="22"/>
          <w:szCs w:val="22"/>
          <w:lang w:eastAsia="pl-PL"/>
        </w:rPr>
      </w:pPr>
      <w:r>
        <w:rPr>
          <w:lang w:eastAsia="sv-SE"/>
        </w:rPr>
        <w:t>7.8.3</w:t>
      </w:r>
      <w:r w:rsidRPr="00B323AB">
        <w:rPr>
          <w:rFonts w:ascii="Calibri" w:hAnsi="Calibri"/>
          <w:sz w:val="22"/>
          <w:szCs w:val="22"/>
          <w:lang w:eastAsia="pl-PL"/>
        </w:rPr>
        <w:tab/>
      </w:r>
      <w:r>
        <w:rPr>
          <w:lang w:eastAsia="sv-SE"/>
        </w:rPr>
        <w:t>Test purpose</w:t>
      </w:r>
      <w:r>
        <w:tab/>
      </w:r>
      <w:r>
        <w:fldChar w:fldCharType="begin"/>
      </w:r>
      <w:r>
        <w:instrText xml:space="preserve"> PAGEREF _Toc70690789 \h </w:instrText>
      </w:r>
      <w:r>
        <w:fldChar w:fldCharType="separate"/>
      </w:r>
      <w:r>
        <w:t>72</w:t>
      </w:r>
      <w:r>
        <w:fldChar w:fldCharType="end"/>
      </w:r>
    </w:p>
    <w:p w14:paraId="605D02B4" w14:textId="35FB7FA8" w:rsidR="00A16BE5" w:rsidRPr="00B323AB" w:rsidRDefault="00A16BE5">
      <w:pPr>
        <w:pStyle w:val="TOC3"/>
        <w:rPr>
          <w:rFonts w:ascii="Calibri" w:hAnsi="Calibri"/>
          <w:sz w:val="22"/>
          <w:szCs w:val="22"/>
          <w:lang w:eastAsia="pl-PL"/>
        </w:rPr>
      </w:pPr>
      <w:r>
        <w:rPr>
          <w:lang w:eastAsia="sv-SE"/>
        </w:rPr>
        <w:t>7.8</w:t>
      </w:r>
      <w:r>
        <w:rPr>
          <w:lang w:eastAsia="zh-CN"/>
        </w:rPr>
        <w:t>.</w:t>
      </w:r>
      <w:r>
        <w:rPr>
          <w:lang w:eastAsia="sv-SE"/>
        </w:rPr>
        <w:t>4</w:t>
      </w:r>
      <w:r w:rsidRPr="00B323AB">
        <w:rPr>
          <w:rFonts w:ascii="Calibri" w:hAnsi="Calibri"/>
          <w:sz w:val="22"/>
          <w:szCs w:val="22"/>
          <w:lang w:eastAsia="pl-PL"/>
        </w:rPr>
        <w:tab/>
      </w:r>
      <w:r>
        <w:rPr>
          <w:lang w:eastAsia="sv-SE"/>
        </w:rPr>
        <w:t>Method of test</w:t>
      </w:r>
      <w:r>
        <w:tab/>
      </w:r>
      <w:r>
        <w:fldChar w:fldCharType="begin"/>
      </w:r>
      <w:r>
        <w:instrText xml:space="preserve"> PAGEREF _Toc70690790 \h </w:instrText>
      </w:r>
      <w:r>
        <w:fldChar w:fldCharType="separate"/>
      </w:r>
      <w:r>
        <w:t>72</w:t>
      </w:r>
      <w:r>
        <w:fldChar w:fldCharType="end"/>
      </w:r>
    </w:p>
    <w:p w14:paraId="6B3D9984" w14:textId="1672E98C" w:rsidR="00A16BE5" w:rsidRPr="00B323AB" w:rsidRDefault="00A16BE5">
      <w:pPr>
        <w:pStyle w:val="TOC4"/>
        <w:rPr>
          <w:rFonts w:ascii="Calibri" w:hAnsi="Calibri"/>
          <w:sz w:val="22"/>
          <w:szCs w:val="22"/>
          <w:lang w:eastAsia="pl-PL"/>
        </w:rPr>
      </w:pPr>
      <w:r>
        <w:rPr>
          <w:lang w:eastAsia="sv-SE"/>
        </w:rPr>
        <w:t>7.8.4.1</w:t>
      </w:r>
      <w:r w:rsidRPr="00B323AB">
        <w:rPr>
          <w:rFonts w:ascii="Calibri" w:hAnsi="Calibri"/>
          <w:sz w:val="22"/>
          <w:szCs w:val="22"/>
          <w:lang w:eastAsia="pl-PL"/>
        </w:rPr>
        <w:tab/>
      </w:r>
      <w:r>
        <w:rPr>
          <w:lang w:eastAsia="sv-SE"/>
        </w:rPr>
        <w:t>Initial conditions</w:t>
      </w:r>
      <w:r>
        <w:tab/>
      </w:r>
      <w:r>
        <w:fldChar w:fldCharType="begin"/>
      </w:r>
      <w:r>
        <w:instrText xml:space="preserve"> PAGEREF _Toc70690791 \h </w:instrText>
      </w:r>
      <w:r>
        <w:fldChar w:fldCharType="separate"/>
      </w:r>
      <w:r>
        <w:t>72</w:t>
      </w:r>
      <w:r>
        <w:fldChar w:fldCharType="end"/>
      </w:r>
    </w:p>
    <w:p w14:paraId="35374CE6" w14:textId="723C7007" w:rsidR="00A16BE5" w:rsidRPr="00B323AB" w:rsidRDefault="00A16BE5">
      <w:pPr>
        <w:pStyle w:val="TOC4"/>
        <w:rPr>
          <w:rFonts w:ascii="Calibri" w:hAnsi="Calibri"/>
          <w:sz w:val="22"/>
          <w:szCs w:val="22"/>
          <w:lang w:eastAsia="pl-PL"/>
        </w:rPr>
      </w:pPr>
      <w:r>
        <w:rPr>
          <w:lang w:eastAsia="sv-SE"/>
        </w:rPr>
        <w:t>7.8.5.1</w:t>
      </w:r>
      <w:r w:rsidRPr="00B323AB">
        <w:rPr>
          <w:rFonts w:ascii="Calibri" w:hAnsi="Calibri"/>
          <w:sz w:val="22"/>
          <w:szCs w:val="22"/>
          <w:lang w:eastAsia="pl-PL"/>
        </w:rPr>
        <w:tab/>
      </w:r>
      <w:r w:rsidRPr="00EB1DD3">
        <w:rPr>
          <w:rFonts w:eastAsia="SimSun"/>
          <w:iCs/>
          <w:lang w:val="en-US" w:eastAsia="zh-CN"/>
        </w:rPr>
        <w:t>IAB-DU</w:t>
      </w:r>
      <w:r>
        <w:rPr>
          <w:lang w:eastAsia="sv-SE"/>
        </w:rPr>
        <w:t xml:space="preserve"> type 1-O</w:t>
      </w:r>
      <w:r>
        <w:tab/>
      </w:r>
      <w:r>
        <w:fldChar w:fldCharType="begin"/>
      </w:r>
      <w:r>
        <w:instrText xml:space="preserve"> PAGEREF _Toc70690792 \h </w:instrText>
      </w:r>
      <w:r>
        <w:fldChar w:fldCharType="separate"/>
      </w:r>
      <w:r>
        <w:t>73</w:t>
      </w:r>
      <w:r>
        <w:fldChar w:fldCharType="end"/>
      </w:r>
    </w:p>
    <w:p w14:paraId="258DD56B" w14:textId="443AE5EB" w:rsidR="00A16BE5" w:rsidRPr="00B323AB" w:rsidRDefault="00A16BE5">
      <w:pPr>
        <w:pStyle w:val="TOC4"/>
        <w:rPr>
          <w:rFonts w:ascii="Calibri" w:hAnsi="Calibri"/>
          <w:sz w:val="22"/>
          <w:szCs w:val="22"/>
          <w:lang w:val="pl-PL" w:eastAsia="pl-PL"/>
        </w:rPr>
      </w:pPr>
      <w:r w:rsidRPr="00FC190F">
        <w:rPr>
          <w:lang w:val="pl-PL" w:eastAsia="sv-SE"/>
        </w:rPr>
        <w:t>7.8.5.2</w:t>
      </w:r>
      <w:r w:rsidRPr="00B323AB">
        <w:rPr>
          <w:rFonts w:ascii="Calibri" w:hAnsi="Calibri"/>
          <w:sz w:val="22"/>
          <w:szCs w:val="22"/>
          <w:lang w:val="pl-PL" w:eastAsia="pl-PL"/>
        </w:rPr>
        <w:tab/>
      </w:r>
      <w:r w:rsidRPr="00FC190F">
        <w:rPr>
          <w:rFonts w:eastAsia="SimSun"/>
          <w:lang w:val="pl-PL" w:eastAsia="zh-CN"/>
        </w:rPr>
        <w:t>IAB-DU</w:t>
      </w:r>
      <w:r w:rsidRPr="00FC190F">
        <w:rPr>
          <w:lang w:val="pl-PL" w:eastAsia="sv-SE"/>
        </w:rPr>
        <w:t xml:space="preserve"> type 2-O</w:t>
      </w:r>
      <w:r w:rsidRPr="00FC190F">
        <w:rPr>
          <w:lang w:val="pl-PL"/>
        </w:rPr>
        <w:tab/>
      </w:r>
      <w:r>
        <w:fldChar w:fldCharType="begin"/>
      </w:r>
      <w:r w:rsidRPr="00FC190F">
        <w:rPr>
          <w:lang w:val="pl-PL"/>
        </w:rPr>
        <w:instrText xml:space="preserve"> PAGEREF _Toc70690793 \h </w:instrText>
      </w:r>
      <w:r>
        <w:fldChar w:fldCharType="separate"/>
      </w:r>
      <w:r w:rsidRPr="00FC190F">
        <w:rPr>
          <w:lang w:val="pl-PL"/>
        </w:rPr>
        <w:t>77</w:t>
      </w:r>
      <w:r>
        <w:fldChar w:fldCharType="end"/>
      </w:r>
    </w:p>
    <w:p w14:paraId="4D4136BF" w14:textId="76DBFE9A" w:rsidR="00A16BE5" w:rsidRPr="00B323AB" w:rsidRDefault="00A16BE5">
      <w:pPr>
        <w:pStyle w:val="TOC4"/>
        <w:rPr>
          <w:rFonts w:ascii="Calibri" w:hAnsi="Calibri"/>
          <w:sz w:val="22"/>
          <w:szCs w:val="22"/>
          <w:lang w:val="pl-PL" w:eastAsia="pl-PL"/>
        </w:rPr>
      </w:pPr>
      <w:r w:rsidRPr="00FC190F">
        <w:rPr>
          <w:lang w:val="pl-PL" w:eastAsia="sv-SE"/>
        </w:rPr>
        <w:t>7.8.5.</w:t>
      </w:r>
      <w:r w:rsidRPr="00FC190F">
        <w:rPr>
          <w:rFonts w:eastAsia="SimSun"/>
          <w:lang w:val="pl-PL" w:eastAsia="zh-CN"/>
        </w:rPr>
        <w:t>3</w:t>
      </w:r>
      <w:r w:rsidRPr="00B323AB">
        <w:rPr>
          <w:rFonts w:ascii="Calibri" w:hAnsi="Calibri"/>
          <w:sz w:val="22"/>
          <w:szCs w:val="22"/>
          <w:lang w:val="pl-PL" w:eastAsia="pl-PL"/>
        </w:rPr>
        <w:tab/>
      </w:r>
      <w:r w:rsidRPr="00FC190F">
        <w:rPr>
          <w:rFonts w:eastAsia="SimSun"/>
          <w:lang w:val="pl-PL" w:eastAsia="zh-CN"/>
        </w:rPr>
        <w:t>IAB-MT</w:t>
      </w:r>
      <w:r w:rsidRPr="00FC190F">
        <w:rPr>
          <w:lang w:val="pl-PL" w:eastAsia="sv-SE"/>
        </w:rPr>
        <w:t xml:space="preserve"> type </w:t>
      </w:r>
      <w:r w:rsidRPr="00FC190F">
        <w:rPr>
          <w:rFonts w:eastAsia="SimSun"/>
          <w:lang w:val="pl-PL" w:eastAsia="zh-CN"/>
        </w:rPr>
        <w:t>1</w:t>
      </w:r>
      <w:r w:rsidRPr="00FC190F">
        <w:rPr>
          <w:lang w:val="pl-PL" w:eastAsia="sv-SE"/>
        </w:rPr>
        <w:t>-O</w:t>
      </w:r>
      <w:r w:rsidRPr="00FC190F">
        <w:rPr>
          <w:lang w:val="pl-PL"/>
        </w:rPr>
        <w:tab/>
      </w:r>
      <w:r>
        <w:fldChar w:fldCharType="begin"/>
      </w:r>
      <w:r w:rsidRPr="00FC190F">
        <w:rPr>
          <w:lang w:val="pl-PL"/>
        </w:rPr>
        <w:instrText xml:space="preserve"> PAGEREF _Toc70690794 \h </w:instrText>
      </w:r>
      <w:r>
        <w:fldChar w:fldCharType="separate"/>
      </w:r>
      <w:r w:rsidRPr="00FC190F">
        <w:rPr>
          <w:lang w:val="pl-PL"/>
        </w:rPr>
        <w:t>78</w:t>
      </w:r>
      <w:r>
        <w:fldChar w:fldCharType="end"/>
      </w:r>
    </w:p>
    <w:p w14:paraId="59DE2529" w14:textId="072C5235" w:rsidR="00A16BE5" w:rsidRPr="00B323AB" w:rsidRDefault="00A16BE5">
      <w:pPr>
        <w:pStyle w:val="TOC2"/>
        <w:rPr>
          <w:rFonts w:ascii="Calibri" w:hAnsi="Calibri"/>
          <w:sz w:val="22"/>
          <w:szCs w:val="22"/>
          <w:lang w:eastAsia="pl-PL"/>
        </w:rPr>
      </w:pPr>
      <w:r>
        <w:t>7.9</w:t>
      </w:r>
      <w:r w:rsidRPr="00B323AB">
        <w:rPr>
          <w:rFonts w:ascii="Calibri" w:hAnsi="Calibri"/>
          <w:sz w:val="22"/>
          <w:szCs w:val="22"/>
          <w:lang w:eastAsia="pl-PL"/>
        </w:rPr>
        <w:tab/>
      </w:r>
      <w:r>
        <w:t>OTA in-channel selectivity</w:t>
      </w:r>
      <w:r>
        <w:tab/>
      </w:r>
      <w:r>
        <w:fldChar w:fldCharType="begin"/>
      </w:r>
      <w:r>
        <w:instrText xml:space="preserve"> PAGEREF _Toc70690795 \h </w:instrText>
      </w:r>
      <w:r>
        <w:fldChar w:fldCharType="separate"/>
      </w:r>
      <w:r>
        <w:t>82</w:t>
      </w:r>
      <w:r>
        <w:fldChar w:fldCharType="end"/>
      </w:r>
    </w:p>
    <w:p w14:paraId="3A4485B0" w14:textId="41208DDE" w:rsidR="00A16BE5" w:rsidRPr="00B323AB" w:rsidRDefault="00A16BE5">
      <w:pPr>
        <w:pStyle w:val="TOC1"/>
        <w:rPr>
          <w:rFonts w:ascii="Calibri" w:hAnsi="Calibri"/>
          <w:szCs w:val="22"/>
          <w:lang w:eastAsia="pl-PL"/>
        </w:rPr>
      </w:pPr>
      <w:r>
        <w:t>8</w:t>
      </w:r>
      <w:r w:rsidRPr="00B323AB">
        <w:rPr>
          <w:rFonts w:ascii="Calibri" w:hAnsi="Calibri"/>
          <w:szCs w:val="22"/>
          <w:lang w:eastAsia="pl-PL"/>
        </w:rPr>
        <w:tab/>
      </w:r>
      <w:r>
        <w:t>Radiated performance requirements</w:t>
      </w:r>
      <w:r>
        <w:tab/>
      </w:r>
      <w:r>
        <w:fldChar w:fldCharType="begin"/>
      </w:r>
      <w:r>
        <w:instrText xml:space="preserve"> PAGEREF _Toc70690796 \h </w:instrText>
      </w:r>
      <w:r>
        <w:fldChar w:fldCharType="separate"/>
      </w:r>
      <w:r>
        <w:t>82</w:t>
      </w:r>
      <w:r>
        <w:fldChar w:fldCharType="end"/>
      </w:r>
    </w:p>
    <w:p w14:paraId="71C98B13" w14:textId="26EA37D7" w:rsidR="00A16BE5" w:rsidRPr="00B323AB" w:rsidRDefault="00A16BE5">
      <w:pPr>
        <w:pStyle w:val="TOC8"/>
        <w:rPr>
          <w:rFonts w:ascii="Calibri" w:hAnsi="Calibri"/>
          <w:b w:val="0"/>
          <w:szCs w:val="22"/>
          <w:lang w:eastAsia="pl-PL"/>
        </w:rPr>
      </w:pPr>
      <w:r>
        <w:t>Annex A (normative): IAB Reference measurement channels</w:t>
      </w:r>
      <w:r>
        <w:tab/>
      </w:r>
      <w:r>
        <w:fldChar w:fldCharType="begin"/>
      </w:r>
      <w:r>
        <w:instrText xml:space="preserve"> PAGEREF _Toc70690797 \h </w:instrText>
      </w:r>
      <w:r>
        <w:fldChar w:fldCharType="separate"/>
      </w:r>
      <w:r>
        <w:t>83</w:t>
      </w:r>
      <w:r>
        <w:fldChar w:fldCharType="end"/>
      </w:r>
    </w:p>
    <w:p w14:paraId="5BE94572" w14:textId="5FD527E5" w:rsidR="00A16BE5" w:rsidRPr="00B323AB" w:rsidRDefault="00A16BE5">
      <w:pPr>
        <w:pStyle w:val="TOC1"/>
        <w:rPr>
          <w:rFonts w:ascii="Calibri" w:hAnsi="Calibri"/>
          <w:szCs w:val="22"/>
          <w:lang w:eastAsia="pl-PL"/>
        </w:rPr>
      </w:pPr>
      <w:r>
        <w:t>A.1</w:t>
      </w:r>
      <w:r w:rsidRPr="00B323AB">
        <w:rPr>
          <w:rFonts w:ascii="Calibri" w:hAnsi="Calibri"/>
          <w:szCs w:val="22"/>
          <w:lang w:eastAsia="pl-PL"/>
        </w:rPr>
        <w:tab/>
      </w:r>
      <w:r>
        <w:t>IAB-DU Reference measurement channels</w:t>
      </w:r>
      <w:r>
        <w:tab/>
      </w:r>
      <w:r>
        <w:fldChar w:fldCharType="begin"/>
      </w:r>
      <w:r>
        <w:instrText xml:space="preserve"> PAGEREF _Toc70690798 \h </w:instrText>
      </w:r>
      <w:r>
        <w:fldChar w:fldCharType="separate"/>
      </w:r>
      <w:r>
        <w:t>83</w:t>
      </w:r>
      <w:r>
        <w:fldChar w:fldCharType="end"/>
      </w:r>
    </w:p>
    <w:p w14:paraId="1F1A15D6" w14:textId="07368B9D" w:rsidR="00A16BE5" w:rsidRPr="00B323AB" w:rsidRDefault="00A16BE5">
      <w:pPr>
        <w:pStyle w:val="TOC1"/>
        <w:rPr>
          <w:rFonts w:ascii="Calibri" w:hAnsi="Calibri"/>
          <w:szCs w:val="22"/>
          <w:lang w:eastAsia="pl-PL"/>
        </w:rPr>
      </w:pPr>
      <w:r>
        <w:t>A.2</w:t>
      </w:r>
      <w:r w:rsidRPr="00B323AB">
        <w:rPr>
          <w:rFonts w:ascii="Calibri" w:hAnsi="Calibri"/>
          <w:szCs w:val="22"/>
          <w:lang w:eastAsia="pl-PL"/>
        </w:rPr>
        <w:tab/>
      </w:r>
      <w:r>
        <w:t>IAB-MT Reference measurement channels</w:t>
      </w:r>
      <w:r>
        <w:tab/>
      </w:r>
      <w:r>
        <w:fldChar w:fldCharType="begin"/>
      </w:r>
      <w:r>
        <w:instrText xml:space="preserve"> PAGEREF _Toc70690799 \h </w:instrText>
      </w:r>
      <w:r>
        <w:fldChar w:fldCharType="separate"/>
      </w:r>
      <w:r>
        <w:t>83</w:t>
      </w:r>
      <w:r>
        <w:fldChar w:fldCharType="end"/>
      </w:r>
    </w:p>
    <w:p w14:paraId="46C46A0A" w14:textId="452182F5" w:rsidR="00A16BE5" w:rsidRPr="00B323AB" w:rsidRDefault="00A16BE5">
      <w:pPr>
        <w:pStyle w:val="TOC2"/>
        <w:rPr>
          <w:rFonts w:ascii="Calibri" w:hAnsi="Calibri"/>
          <w:sz w:val="22"/>
          <w:szCs w:val="22"/>
          <w:lang w:eastAsia="pl-PL"/>
        </w:rPr>
      </w:pPr>
      <w:r>
        <w:t>A.2.1</w:t>
      </w:r>
      <w:r w:rsidRPr="00B323AB">
        <w:rPr>
          <w:rFonts w:ascii="Calibri" w:hAnsi="Calibri"/>
          <w:sz w:val="22"/>
          <w:szCs w:val="22"/>
          <w:lang w:eastAsia="pl-PL"/>
        </w:rPr>
        <w:tab/>
      </w:r>
      <w:r>
        <w:t>Fixed Reference Channels for reference sensitivity level, ACS, in-band blocking, out-of-band blocking and receiver intermodulation (QPSK, R=1/3)</w:t>
      </w:r>
      <w:r>
        <w:tab/>
      </w:r>
      <w:r>
        <w:fldChar w:fldCharType="begin"/>
      </w:r>
      <w:r>
        <w:instrText xml:space="preserve"> PAGEREF _Toc70690800 \h </w:instrText>
      </w:r>
      <w:r>
        <w:fldChar w:fldCharType="separate"/>
      </w:r>
      <w:r>
        <w:t>83</w:t>
      </w:r>
      <w:r>
        <w:fldChar w:fldCharType="end"/>
      </w:r>
    </w:p>
    <w:p w14:paraId="7824DD6B" w14:textId="0757F966" w:rsidR="00A16BE5" w:rsidRPr="00B323AB" w:rsidRDefault="00A16BE5">
      <w:pPr>
        <w:pStyle w:val="TOC8"/>
        <w:rPr>
          <w:rFonts w:ascii="Calibri" w:hAnsi="Calibri"/>
          <w:b w:val="0"/>
          <w:szCs w:val="22"/>
          <w:lang w:eastAsia="pl-PL"/>
        </w:rPr>
      </w:pPr>
      <w:r>
        <w:lastRenderedPageBreak/>
        <w:t xml:space="preserve">Annex B (normative): </w:t>
      </w:r>
      <w:r w:rsidRPr="00EB1DD3">
        <w:rPr>
          <w:lang w:val="fr-FR"/>
        </w:rPr>
        <w:t xml:space="preserve"> </w:t>
      </w:r>
      <w:r>
        <w:t>Environmental requirements for the BS equipment</w:t>
      </w:r>
      <w:r>
        <w:tab/>
      </w:r>
      <w:r>
        <w:fldChar w:fldCharType="begin"/>
      </w:r>
      <w:r>
        <w:instrText xml:space="preserve"> PAGEREF _Toc70690801 \h </w:instrText>
      </w:r>
      <w:r>
        <w:fldChar w:fldCharType="separate"/>
      </w:r>
      <w:r>
        <w:t>85</w:t>
      </w:r>
      <w:r>
        <w:fldChar w:fldCharType="end"/>
      </w:r>
    </w:p>
    <w:p w14:paraId="394F3F44" w14:textId="443FC84E" w:rsidR="00A16BE5" w:rsidRPr="00B323AB" w:rsidRDefault="00A16BE5">
      <w:pPr>
        <w:pStyle w:val="TOC8"/>
        <w:rPr>
          <w:rFonts w:ascii="Calibri" w:hAnsi="Calibri"/>
          <w:b w:val="0"/>
          <w:szCs w:val="22"/>
          <w:lang w:eastAsia="pl-PL"/>
        </w:rPr>
      </w:pPr>
      <w:r>
        <w:t>Annex C (informative):  Test tolerances and derivation of test requirements</w:t>
      </w:r>
      <w:r>
        <w:tab/>
      </w:r>
      <w:r>
        <w:fldChar w:fldCharType="begin"/>
      </w:r>
      <w:r>
        <w:instrText xml:space="preserve"> PAGEREF _Toc70690802 \h </w:instrText>
      </w:r>
      <w:r>
        <w:fldChar w:fldCharType="separate"/>
      </w:r>
      <w:r>
        <w:t>86</w:t>
      </w:r>
      <w:r>
        <w:fldChar w:fldCharType="end"/>
      </w:r>
    </w:p>
    <w:p w14:paraId="303AF509" w14:textId="6754EC5C" w:rsidR="00A16BE5" w:rsidRPr="00B323AB" w:rsidRDefault="00A16BE5">
      <w:pPr>
        <w:pStyle w:val="TOC8"/>
        <w:rPr>
          <w:rFonts w:ascii="Calibri" w:hAnsi="Calibri"/>
          <w:b w:val="0"/>
          <w:szCs w:val="22"/>
          <w:lang w:eastAsia="pl-PL"/>
        </w:rPr>
      </w:pPr>
      <w:r>
        <w:t>Annex D (normative):  Calibration</w:t>
      </w:r>
      <w:r>
        <w:tab/>
      </w:r>
      <w:r>
        <w:fldChar w:fldCharType="begin"/>
      </w:r>
      <w:r>
        <w:instrText xml:space="preserve"> PAGEREF _Toc70690803 \h </w:instrText>
      </w:r>
      <w:r>
        <w:fldChar w:fldCharType="separate"/>
      </w:r>
      <w:r>
        <w:t>87</w:t>
      </w:r>
      <w:r>
        <w:fldChar w:fldCharType="end"/>
      </w:r>
    </w:p>
    <w:p w14:paraId="60D7323C" w14:textId="7D86AA1F" w:rsidR="00A16BE5" w:rsidRPr="00B323AB" w:rsidRDefault="00A16BE5">
      <w:pPr>
        <w:pStyle w:val="TOC8"/>
        <w:rPr>
          <w:rFonts w:ascii="Calibri" w:hAnsi="Calibri"/>
          <w:b w:val="0"/>
          <w:szCs w:val="22"/>
          <w:lang w:eastAsia="pl-PL"/>
        </w:rPr>
      </w:pPr>
      <w:r>
        <w:t>Annex E (informative):</w:t>
      </w:r>
      <w:r w:rsidRPr="00EB1DD3">
        <w:rPr>
          <w:lang w:val="fr-FR"/>
        </w:rPr>
        <w:t xml:space="preserve">  </w:t>
      </w:r>
      <w:r>
        <w:t>OTA measurement system set-up</w:t>
      </w:r>
      <w:r>
        <w:tab/>
      </w:r>
      <w:r>
        <w:fldChar w:fldCharType="begin"/>
      </w:r>
      <w:r>
        <w:instrText xml:space="preserve"> PAGEREF _Toc70690804 \h </w:instrText>
      </w:r>
      <w:r>
        <w:fldChar w:fldCharType="separate"/>
      </w:r>
      <w:r>
        <w:t>88</w:t>
      </w:r>
      <w:r>
        <w:fldChar w:fldCharType="end"/>
      </w:r>
    </w:p>
    <w:p w14:paraId="3AAF0B14" w14:textId="356EE460" w:rsidR="00A16BE5" w:rsidRPr="00B323AB" w:rsidRDefault="00A16BE5">
      <w:pPr>
        <w:pStyle w:val="TOC2"/>
        <w:rPr>
          <w:rFonts w:ascii="Calibri" w:hAnsi="Calibri"/>
          <w:sz w:val="22"/>
          <w:szCs w:val="22"/>
          <w:lang w:eastAsia="pl-PL"/>
        </w:rPr>
      </w:pPr>
      <w:r>
        <w:t>E.1</w:t>
      </w:r>
      <w:r w:rsidRPr="00B323AB">
        <w:rPr>
          <w:rFonts w:ascii="Calibri" w:hAnsi="Calibri"/>
          <w:sz w:val="22"/>
          <w:szCs w:val="22"/>
          <w:lang w:eastAsia="pl-PL"/>
        </w:rPr>
        <w:tab/>
      </w:r>
      <w:r>
        <w:t>Transmitter</w:t>
      </w:r>
      <w:r>
        <w:tab/>
      </w:r>
      <w:r>
        <w:fldChar w:fldCharType="begin"/>
      </w:r>
      <w:r>
        <w:instrText xml:space="preserve"> PAGEREF _Toc70690805 \h </w:instrText>
      </w:r>
      <w:r>
        <w:fldChar w:fldCharType="separate"/>
      </w:r>
      <w:r>
        <w:t>88</w:t>
      </w:r>
      <w:r>
        <w:fldChar w:fldCharType="end"/>
      </w:r>
    </w:p>
    <w:p w14:paraId="6848CB97" w14:textId="488442E7" w:rsidR="00A16BE5" w:rsidRPr="00B323AB" w:rsidRDefault="00A16BE5">
      <w:pPr>
        <w:pStyle w:val="TOC2"/>
        <w:rPr>
          <w:rFonts w:ascii="Calibri" w:hAnsi="Calibri"/>
          <w:sz w:val="22"/>
          <w:szCs w:val="22"/>
          <w:lang w:eastAsia="pl-PL"/>
        </w:rPr>
      </w:pPr>
      <w:r>
        <w:t>E.1.1</w:t>
      </w:r>
      <w:r w:rsidRPr="00B323AB">
        <w:rPr>
          <w:rFonts w:ascii="Calibri" w:hAnsi="Calibri"/>
          <w:sz w:val="22"/>
          <w:szCs w:val="22"/>
          <w:lang w:eastAsia="pl-PL"/>
        </w:rPr>
        <w:tab/>
      </w:r>
      <w:r>
        <w:t>Radiated transmit power, OTA output power dynamics, OTA transmitted signal quality, OTA occupied bandwidth, and OTA transmit ON/OFF power (</w:t>
      </w:r>
      <w:r w:rsidRPr="00EB1DD3">
        <w:rPr>
          <w:i/>
        </w:rPr>
        <w:t>IAB type 2-O</w:t>
      </w:r>
      <w:r>
        <w:t>)</w:t>
      </w:r>
      <w:r>
        <w:tab/>
      </w:r>
      <w:r>
        <w:fldChar w:fldCharType="begin"/>
      </w:r>
      <w:r>
        <w:instrText xml:space="preserve"> PAGEREF _Toc70690806 \h </w:instrText>
      </w:r>
      <w:r>
        <w:fldChar w:fldCharType="separate"/>
      </w:r>
      <w:r>
        <w:t>88</w:t>
      </w:r>
      <w:r>
        <w:fldChar w:fldCharType="end"/>
      </w:r>
    </w:p>
    <w:p w14:paraId="4BB74B14" w14:textId="174BCDC1" w:rsidR="00A16BE5" w:rsidRPr="00B323AB" w:rsidRDefault="00A16BE5">
      <w:pPr>
        <w:pStyle w:val="TOC2"/>
        <w:rPr>
          <w:rFonts w:ascii="Calibri" w:hAnsi="Calibri"/>
          <w:sz w:val="22"/>
          <w:szCs w:val="22"/>
          <w:lang w:eastAsia="pl-PL"/>
        </w:rPr>
      </w:pPr>
      <w:r>
        <w:t>E.1.2</w:t>
      </w:r>
      <w:r w:rsidRPr="00B323AB">
        <w:rPr>
          <w:rFonts w:ascii="Calibri" w:hAnsi="Calibri"/>
          <w:sz w:val="22"/>
          <w:szCs w:val="22"/>
          <w:lang w:eastAsia="pl-PL"/>
        </w:rPr>
        <w:tab/>
      </w:r>
      <w:r>
        <w:t>OTA IAB output power, OTA ACLR, OTA operating band unwanted emissions</w:t>
      </w:r>
      <w:r>
        <w:tab/>
      </w:r>
      <w:r>
        <w:fldChar w:fldCharType="begin"/>
      </w:r>
      <w:r>
        <w:instrText xml:space="preserve"> PAGEREF _Toc70690807 \h </w:instrText>
      </w:r>
      <w:r>
        <w:fldChar w:fldCharType="separate"/>
      </w:r>
      <w:r>
        <w:t>89</w:t>
      </w:r>
      <w:r>
        <w:fldChar w:fldCharType="end"/>
      </w:r>
    </w:p>
    <w:p w14:paraId="51C81555" w14:textId="4F1E5535" w:rsidR="00A16BE5" w:rsidRPr="00B323AB" w:rsidRDefault="00A16BE5">
      <w:pPr>
        <w:pStyle w:val="TOC2"/>
        <w:rPr>
          <w:rFonts w:ascii="Calibri" w:hAnsi="Calibri"/>
          <w:sz w:val="22"/>
          <w:szCs w:val="22"/>
          <w:lang w:eastAsia="pl-PL"/>
        </w:rPr>
      </w:pPr>
      <w:r>
        <w:t>E.1.3</w:t>
      </w:r>
      <w:r w:rsidRPr="00B323AB">
        <w:rPr>
          <w:rFonts w:ascii="Calibri" w:hAnsi="Calibri"/>
          <w:sz w:val="22"/>
          <w:szCs w:val="22"/>
          <w:lang w:eastAsia="pl-PL"/>
        </w:rPr>
        <w:tab/>
      </w:r>
      <w:r>
        <w:t>OTA spurious emissions</w:t>
      </w:r>
      <w:r>
        <w:tab/>
      </w:r>
      <w:r>
        <w:fldChar w:fldCharType="begin"/>
      </w:r>
      <w:r>
        <w:instrText xml:space="preserve"> PAGEREF _Toc70690808 \h </w:instrText>
      </w:r>
      <w:r>
        <w:fldChar w:fldCharType="separate"/>
      </w:r>
      <w:r>
        <w:t>89</w:t>
      </w:r>
      <w:r>
        <w:fldChar w:fldCharType="end"/>
      </w:r>
    </w:p>
    <w:p w14:paraId="03E73A45" w14:textId="2D27B081" w:rsidR="00A16BE5" w:rsidRPr="00B323AB" w:rsidRDefault="00A16BE5">
      <w:pPr>
        <w:pStyle w:val="TOC2"/>
        <w:rPr>
          <w:rFonts w:ascii="Calibri" w:hAnsi="Calibri"/>
          <w:sz w:val="22"/>
          <w:szCs w:val="22"/>
          <w:lang w:eastAsia="pl-PL"/>
        </w:rPr>
      </w:pPr>
      <w:r>
        <w:t>E.1.4</w:t>
      </w:r>
      <w:r w:rsidRPr="00B323AB">
        <w:rPr>
          <w:rFonts w:ascii="Calibri" w:hAnsi="Calibri"/>
          <w:sz w:val="22"/>
          <w:szCs w:val="22"/>
          <w:lang w:eastAsia="pl-PL"/>
        </w:rPr>
        <w:tab/>
      </w:r>
      <w:r>
        <w:t>OTA co-location emissions, OTA transmit ON/OFF power (</w:t>
      </w:r>
      <w:r w:rsidRPr="00EB1DD3">
        <w:rPr>
          <w:i/>
        </w:rPr>
        <w:t>IAB type 1-O</w:t>
      </w:r>
      <w:r>
        <w:t>)</w:t>
      </w:r>
      <w:r>
        <w:tab/>
      </w:r>
      <w:r>
        <w:fldChar w:fldCharType="begin"/>
      </w:r>
      <w:r>
        <w:instrText xml:space="preserve"> PAGEREF _Toc70690809 \h </w:instrText>
      </w:r>
      <w:r>
        <w:fldChar w:fldCharType="separate"/>
      </w:r>
      <w:r>
        <w:t>90</w:t>
      </w:r>
      <w:r>
        <w:fldChar w:fldCharType="end"/>
      </w:r>
    </w:p>
    <w:p w14:paraId="58B31B1E" w14:textId="77BB90F0" w:rsidR="00A16BE5" w:rsidRPr="00B323AB" w:rsidRDefault="00A16BE5">
      <w:pPr>
        <w:pStyle w:val="TOC2"/>
        <w:rPr>
          <w:rFonts w:ascii="Calibri" w:hAnsi="Calibri"/>
          <w:sz w:val="22"/>
          <w:szCs w:val="22"/>
          <w:lang w:eastAsia="pl-PL"/>
        </w:rPr>
      </w:pPr>
      <w:r>
        <w:t>E.1.5</w:t>
      </w:r>
      <w:r w:rsidRPr="00B323AB">
        <w:rPr>
          <w:rFonts w:ascii="Calibri" w:hAnsi="Calibri"/>
          <w:sz w:val="22"/>
          <w:szCs w:val="22"/>
          <w:lang w:eastAsia="pl-PL"/>
        </w:rPr>
        <w:tab/>
      </w:r>
      <w:r>
        <w:t>OTA transmitter intermodulation</w:t>
      </w:r>
      <w:r>
        <w:tab/>
      </w:r>
      <w:r>
        <w:fldChar w:fldCharType="begin"/>
      </w:r>
      <w:r>
        <w:instrText xml:space="preserve"> PAGEREF _Toc70690810 \h </w:instrText>
      </w:r>
      <w:r>
        <w:fldChar w:fldCharType="separate"/>
      </w:r>
      <w:r>
        <w:t>91</w:t>
      </w:r>
      <w:r>
        <w:fldChar w:fldCharType="end"/>
      </w:r>
    </w:p>
    <w:p w14:paraId="6A24349F" w14:textId="2073C129" w:rsidR="00A16BE5" w:rsidRPr="00B323AB" w:rsidRDefault="00A16BE5">
      <w:pPr>
        <w:pStyle w:val="TOC1"/>
        <w:rPr>
          <w:rFonts w:ascii="Calibri" w:hAnsi="Calibri"/>
          <w:szCs w:val="22"/>
          <w:lang w:eastAsia="pl-PL"/>
        </w:rPr>
      </w:pPr>
      <w:r>
        <w:t>E.2</w:t>
      </w:r>
      <w:r w:rsidRPr="00B323AB">
        <w:rPr>
          <w:rFonts w:ascii="Calibri" w:hAnsi="Calibri"/>
          <w:szCs w:val="22"/>
          <w:lang w:eastAsia="pl-PL"/>
        </w:rPr>
        <w:tab/>
      </w:r>
      <w:r>
        <w:t>Receiver</w:t>
      </w:r>
      <w:r>
        <w:tab/>
      </w:r>
      <w:r>
        <w:fldChar w:fldCharType="begin"/>
      </w:r>
      <w:r>
        <w:instrText xml:space="preserve"> PAGEREF _Toc70690811 \h </w:instrText>
      </w:r>
      <w:r>
        <w:fldChar w:fldCharType="separate"/>
      </w:r>
      <w:r>
        <w:t>91</w:t>
      </w:r>
      <w:r>
        <w:fldChar w:fldCharType="end"/>
      </w:r>
    </w:p>
    <w:p w14:paraId="0A03B917" w14:textId="6383A7C2" w:rsidR="00A16BE5" w:rsidRPr="00B323AB" w:rsidRDefault="00A16BE5">
      <w:pPr>
        <w:pStyle w:val="TOC2"/>
        <w:rPr>
          <w:rFonts w:ascii="Calibri" w:hAnsi="Calibri"/>
          <w:sz w:val="22"/>
          <w:szCs w:val="22"/>
          <w:lang w:eastAsia="pl-PL"/>
        </w:rPr>
      </w:pPr>
      <w:r>
        <w:t>E.2.1</w:t>
      </w:r>
      <w:r w:rsidRPr="00B323AB">
        <w:rPr>
          <w:rFonts w:ascii="Calibri" w:hAnsi="Calibri"/>
          <w:sz w:val="22"/>
          <w:szCs w:val="22"/>
          <w:lang w:eastAsia="pl-PL"/>
        </w:rPr>
        <w:tab/>
      </w:r>
      <w:r>
        <w:t>OTA sensitivity and OTA reference sensitivity level</w:t>
      </w:r>
      <w:r>
        <w:tab/>
      </w:r>
      <w:r>
        <w:fldChar w:fldCharType="begin"/>
      </w:r>
      <w:r>
        <w:instrText xml:space="preserve"> PAGEREF _Toc70690812 \h </w:instrText>
      </w:r>
      <w:r>
        <w:fldChar w:fldCharType="separate"/>
      </w:r>
      <w:r>
        <w:t>91</w:t>
      </w:r>
      <w:r>
        <w:fldChar w:fldCharType="end"/>
      </w:r>
    </w:p>
    <w:p w14:paraId="4BE06E76" w14:textId="010064EC" w:rsidR="00A16BE5" w:rsidRPr="00B323AB" w:rsidRDefault="00A16BE5">
      <w:pPr>
        <w:pStyle w:val="TOC2"/>
        <w:rPr>
          <w:rFonts w:ascii="Calibri" w:hAnsi="Calibri"/>
          <w:sz w:val="22"/>
          <w:szCs w:val="22"/>
          <w:lang w:eastAsia="pl-PL"/>
        </w:rPr>
      </w:pPr>
      <w:r>
        <w:t>E.2.2</w:t>
      </w:r>
      <w:r w:rsidRPr="00B323AB">
        <w:rPr>
          <w:rFonts w:ascii="Calibri" w:hAnsi="Calibri"/>
          <w:sz w:val="22"/>
          <w:szCs w:val="22"/>
          <w:lang w:eastAsia="pl-PL"/>
        </w:rPr>
        <w:tab/>
      </w:r>
      <w:r>
        <w:t>OTA dynamic range</w:t>
      </w:r>
      <w:r>
        <w:tab/>
      </w:r>
      <w:r>
        <w:fldChar w:fldCharType="begin"/>
      </w:r>
      <w:r>
        <w:instrText xml:space="preserve"> PAGEREF _Toc70690813 \h </w:instrText>
      </w:r>
      <w:r>
        <w:fldChar w:fldCharType="separate"/>
      </w:r>
      <w:r>
        <w:t>92</w:t>
      </w:r>
      <w:r>
        <w:fldChar w:fldCharType="end"/>
      </w:r>
    </w:p>
    <w:p w14:paraId="7BFA8D2A" w14:textId="33FA6EEB" w:rsidR="00A16BE5" w:rsidRPr="00B323AB" w:rsidRDefault="00A16BE5">
      <w:pPr>
        <w:pStyle w:val="TOC2"/>
        <w:rPr>
          <w:rFonts w:ascii="Calibri" w:hAnsi="Calibri"/>
          <w:sz w:val="22"/>
          <w:szCs w:val="22"/>
          <w:lang w:eastAsia="pl-PL"/>
        </w:rPr>
      </w:pPr>
      <w:r>
        <w:t>E.2.3</w:t>
      </w:r>
      <w:r w:rsidRPr="00B323AB">
        <w:rPr>
          <w:rFonts w:ascii="Calibri" w:hAnsi="Calibri"/>
          <w:sz w:val="22"/>
          <w:szCs w:val="22"/>
          <w:lang w:eastAsia="pl-PL"/>
        </w:rPr>
        <w:tab/>
      </w:r>
      <w:r>
        <w:t>OTA adjacent channel selectivity, general OTA blocking, and OTA narrowband blocking</w:t>
      </w:r>
      <w:r>
        <w:tab/>
      </w:r>
      <w:r>
        <w:fldChar w:fldCharType="begin"/>
      </w:r>
      <w:r>
        <w:instrText xml:space="preserve"> PAGEREF _Toc70690814 \h </w:instrText>
      </w:r>
      <w:r>
        <w:fldChar w:fldCharType="separate"/>
      </w:r>
      <w:r>
        <w:t>92</w:t>
      </w:r>
      <w:r>
        <w:fldChar w:fldCharType="end"/>
      </w:r>
    </w:p>
    <w:p w14:paraId="56067E77" w14:textId="07F75D9A" w:rsidR="00A16BE5" w:rsidRPr="00B323AB" w:rsidRDefault="00A16BE5">
      <w:pPr>
        <w:pStyle w:val="TOC2"/>
        <w:rPr>
          <w:rFonts w:ascii="Calibri" w:hAnsi="Calibri"/>
          <w:sz w:val="22"/>
          <w:szCs w:val="22"/>
          <w:lang w:eastAsia="pl-PL"/>
        </w:rPr>
      </w:pPr>
      <w:r>
        <w:t>E.2.4</w:t>
      </w:r>
      <w:r w:rsidRPr="00B323AB">
        <w:rPr>
          <w:rFonts w:ascii="Calibri" w:hAnsi="Calibri"/>
          <w:sz w:val="22"/>
          <w:szCs w:val="22"/>
          <w:lang w:eastAsia="pl-PL"/>
        </w:rPr>
        <w:tab/>
      </w:r>
      <w:r>
        <w:t>OTA blocking</w:t>
      </w:r>
      <w:r>
        <w:tab/>
      </w:r>
      <w:r>
        <w:fldChar w:fldCharType="begin"/>
      </w:r>
      <w:r>
        <w:instrText xml:space="preserve"> PAGEREF _Toc70690815 \h </w:instrText>
      </w:r>
      <w:r>
        <w:fldChar w:fldCharType="separate"/>
      </w:r>
      <w:r>
        <w:t>93</w:t>
      </w:r>
      <w:r>
        <w:fldChar w:fldCharType="end"/>
      </w:r>
    </w:p>
    <w:p w14:paraId="522E7EF6" w14:textId="7E44C743" w:rsidR="00A16BE5" w:rsidRPr="00B323AB" w:rsidRDefault="00A16BE5">
      <w:pPr>
        <w:pStyle w:val="TOC2"/>
        <w:rPr>
          <w:rFonts w:ascii="Calibri" w:hAnsi="Calibri"/>
          <w:sz w:val="22"/>
          <w:szCs w:val="22"/>
          <w:lang w:eastAsia="pl-PL"/>
        </w:rPr>
      </w:pPr>
      <w:r w:rsidRPr="00EB1DD3">
        <w:rPr>
          <w:lang w:val="en-US"/>
        </w:rPr>
        <w:t>E.2</w:t>
      </w:r>
      <w:r>
        <w:t>.</w:t>
      </w:r>
      <w:r w:rsidRPr="00EB1DD3">
        <w:rPr>
          <w:lang w:val="en-US"/>
        </w:rPr>
        <w:t>4</w:t>
      </w:r>
      <w:r>
        <w:t>.1</w:t>
      </w:r>
      <w:r w:rsidRPr="00B323AB">
        <w:rPr>
          <w:rFonts w:ascii="Calibri" w:hAnsi="Calibri"/>
          <w:sz w:val="22"/>
          <w:szCs w:val="22"/>
          <w:lang w:eastAsia="pl-PL"/>
        </w:rPr>
        <w:tab/>
      </w:r>
      <w:r w:rsidRPr="00EB1DD3">
        <w:rPr>
          <w:lang w:val="en-US"/>
        </w:rPr>
        <w:t xml:space="preserve">General </w:t>
      </w:r>
      <w:r>
        <w:t>OTA</w:t>
      </w:r>
      <w:r w:rsidRPr="00EB1DD3">
        <w:rPr>
          <w:lang w:val="en-US"/>
        </w:rPr>
        <w:t xml:space="preserve"> out-of-band blocking</w:t>
      </w:r>
      <w:r>
        <w:tab/>
      </w:r>
      <w:r>
        <w:fldChar w:fldCharType="begin"/>
      </w:r>
      <w:r>
        <w:instrText xml:space="preserve"> PAGEREF _Toc70690816 \h </w:instrText>
      </w:r>
      <w:r>
        <w:fldChar w:fldCharType="separate"/>
      </w:r>
      <w:r>
        <w:t>93</w:t>
      </w:r>
      <w:r>
        <w:fldChar w:fldCharType="end"/>
      </w:r>
    </w:p>
    <w:p w14:paraId="5CC97423" w14:textId="07DE78AD" w:rsidR="00A16BE5" w:rsidRPr="00B323AB" w:rsidRDefault="00A16BE5">
      <w:pPr>
        <w:pStyle w:val="TOC2"/>
        <w:rPr>
          <w:rFonts w:ascii="Calibri" w:hAnsi="Calibri"/>
          <w:sz w:val="22"/>
          <w:szCs w:val="22"/>
          <w:lang w:eastAsia="pl-PL"/>
        </w:rPr>
      </w:pPr>
      <w:r w:rsidRPr="00EB1DD3">
        <w:rPr>
          <w:lang w:val="en-US"/>
        </w:rPr>
        <w:t>E.2</w:t>
      </w:r>
      <w:r>
        <w:t>.</w:t>
      </w:r>
      <w:r w:rsidRPr="00EB1DD3">
        <w:rPr>
          <w:lang w:val="en-US"/>
        </w:rPr>
        <w:t>4</w:t>
      </w:r>
      <w:r>
        <w:t>.2</w:t>
      </w:r>
      <w:r w:rsidRPr="00B323AB">
        <w:rPr>
          <w:rFonts w:ascii="Calibri" w:hAnsi="Calibri"/>
          <w:sz w:val="22"/>
          <w:szCs w:val="22"/>
          <w:lang w:eastAsia="pl-PL"/>
        </w:rPr>
        <w:tab/>
      </w:r>
      <w:r>
        <w:t xml:space="preserve">OTA </w:t>
      </w:r>
      <w:r w:rsidRPr="00EB1DD3">
        <w:rPr>
          <w:lang w:val="en-US"/>
        </w:rPr>
        <w:t>co-location blocking</w:t>
      </w:r>
      <w:r>
        <w:tab/>
      </w:r>
      <w:r>
        <w:fldChar w:fldCharType="begin"/>
      </w:r>
      <w:r>
        <w:instrText xml:space="preserve"> PAGEREF _Toc70690817 \h </w:instrText>
      </w:r>
      <w:r>
        <w:fldChar w:fldCharType="separate"/>
      </w:r>
      <w:r>
        <w:t>94</w:t>
      </w:r>
      <w:r>
        <w:fldChar w:fldCharType="end"/>
      </w:r>
    </w:p>
    <w:p w14:paraId="37795B93" w14:textId="3F9826A3" w:rsidR="00A16BE5" w:rsidRPr="00B323AB" w:rsidRDefault="00A16BE5">
      <w:pPr>
        <w:pStyle w:val="TOC2"/>
        <w:rPr>
          <w:rFonts w:ascii="Calibri" w:hAnsi="Calibri"/>
          <w:sz w:val="22"/>
          <w:szCs w:val="22"/>
          <w:lang w:eastAsia="pl-PL"/>
        </w:rPr>
      </w:pPr>
      <w:r>
        <w:t>E.2.5</w:t>
      </w:r>
      <w:r w:rsidRPr="00B323AB">
        <w:rPr>
          <w:rFonts w:ascii="Calibri" w:hAnsi="Calibri"/>
          <w:sz w:val="22"/>
          <w:szCs w:val="22"/>
          <w:lang w:eastAsia="pl-PL"/>
        </w:rPr>
        <w:tab/>
      </w:r>
      <w:r>
        <w:t>OTA receiver spurious emissions</w:t>
      </w:r>
      <w:r>
        <w:tab/>
      </w:r>
      <w:r>
        <w:fldChar w:fldCharType="begin"/>
      </w:r>
      <w:r>
        <w:instrText xml:space="preserve"> PAGEREF _Toc70690818 \h </w:instrText>
      </w:r>
      <w:r>
        <w:fldChar w:fldCharType="separate"/>
      </w:r>
      <w:r>
        <w:t>94</w:t>
      </w:r>
      <w:r>
        <w:fldChar w:fldCharType="end"/>
      </w:r>
    </w:p>
    <w:p w14:paraId="45BAEFB8" w14:textId="0048CDCA" w:rsidR="00A16BE5" w:rsidRPr="00B323AB" w:rsidRDefault="00A16BE5">
      <w:pPr>
        <w:pStyle w:val="TOC2"/>
        <w:rPr>
          <w:rFonts w:ascii="Calibri" w:hAnsi="Calibri"/>
          <w:sz w:val="22"/>
          <w:szCs w:val="22"/>
          <w:lang w:eastAsia="pl-PL"/>
        </w:rPr>
      </w:pPr>
      <w:r>
        <w:t>E.2.6</w:t>
      </w:r>
      <w:r w:rsidRPr="00B323AB">
        <w:rPr>
          <w:rFonts w:ascii="Calibri" w:hAnsi="Calibri"/>
          <w:sz w:val="22"/>
          <w:szCs w:val="22"/>
          <w:lang w:eastAsia="pl-PL"/>
        </w:rPr>
        <w:tab/>
      </w:r>
      <w:r>
        <w:t>OTA receiver intermodulation</w:t>
      </w:r>
      <w:r>
        <w:tab/>
      </w:r>
      <w:r>
        <w:fldChar w:fldCharType="begin"/>
      </w:r>
      <w:r>
        <w:instrText xml:space="preserve"> PAGEREF _Toc70690819 \h </w:instrText>
      </w:r>
      <w:r>
        <w:fldChar w:fldCharType="separate"/>
      </w:r>
      <w:r>
        <w:t>95</w:t>
      </w:r>
      <w:r>
        <w:fldChar w:fldCharType="end"/>
      </w:r>
    </w:p>
    <w:p w14:paraId="2F8B2D1A" w14:textId="1153068D" w:rsidR="00A16BE5" w:rsidRPr="00B323AB" w:rsidRDefault="00A16BE5">
      <w:pPr>
        <w:pStyle w:val="TOC2"/>
        <w:rPr>
          <w:rFonts w:ascii="Calibri" w:hAnsi="Calibri"/>
          <w:sz w:val="22"/>
          <w:szCs w:val="22"/>
          <w:lang w:eastAsia="pl-PL"/>
        </w:rPr>
      </w:pPr>
      <w:r>
        <w:t>E.2.7</w:t>
      </w:r>
      <w:r w:rsidRPr="00B323AB">
        <w:rPr>
          <w:rFonts w:ascii="Calibri" w:hAnsi="Calibri"/>
          <w:sz w:val="22"/>
          <w:szCs w:val="22"/>
          <w:lang w:eastAsia="pl-PL"/>
        </w:rPr>
        <w:tab/>
      </w:r>
      <w:r>
        <w:t>OTA in-channel selectivity</w:t>
      </w:r>
      <w:r>
        <w:tab/>
      </w:r>
      <w:r>
        <w:fldChar w:fldCharType="begin"/>
      </w:r>
      <w:r>
        <w:instrText xml:space="preserve"> PAGEREF _Toc70690820 \h </w:instrText>
      </w:r>
      <w:r>
        <w:fldChar w:fldCharType="separate"/>
      </w:r>
      <w:r>
        <w:t>95</w:t>
      </w:r>
      <w:r>
        <w:fldChar w:fldCharType="end"/>
      </w:r>
    </w:p>
    <w:p w14:paraId="094E0E53" w14:textId="08B1138D" w:rsidR="00A16BE5" w:rsidRPr="00B323AB" w:rsidRDefault="00A16BE5">
      <w:pPr>
        <w:pStyle w:val="TOC8"/>
        <w:rPr>
          <w:rFonts w:ascii="Calibri" w:hAnsi="Calibri"/>
          <w:b w:val="0"/>
          <w:szCs w:val="22"/>
          <w:lang w:eastAsia="pl-PL"/>
        </w:rPr>
      </w:pPr>
      <w:r>
        <w:t>Annex F (normative):  Void</w:t>
      </w:r>
      <w:r>
        <w:tab/>
      </w:r>
      <w:r>
        <w:fldChar w:fldCharType="begin"/>
      </w:r>
      <w:r>
        <w:instrText xml:space="preserve"> PAGEREF _Toc70690821 \h </w:instrText>
      </w:r>
      <w:r>
        <w:fldChar w:fldCharType="separate"/>
      </w:r>
      <w:r>
        <w:t>96</w:t>
      </w:r>
      <w:r>
        <w:fldChar w:fldCharType="end"/>
      </w:r>
    </w:p>
    <w:p w14:paraId="12882B65" w14:textId="12DA7400" w:rsidR="00A16BE5" w:rsidRPr="00B323AB" w:rsidRDefault="00A16BE5">
      <w:pPr>
        <w:pStyle w:val="TOC8"/>
        <w:rPr>
          <w:rFonts w:ascii="Calibri" w:hAnsi="Calibri"/>
          <w:b w:val="0"/>
          <w:szCs w:val="22"/>
          <w:lang w:eastAsia="pl-PL"/>
        </w:rPr>
      </w:pPr>
      <w:r>
        <w:t>Annex G (informative):  Transmitter spatial emissions declaration</w:t>
      </w:r>
      <w:r>
        <w:tab/>
      </w:r>
      <w:r>
        <w:fldChar w:fldCharType="begin"/>
      </w:r>
      <w:r>
        <w:instrText xml:space="preserve"> PAGEREF _Toc70690822 \h </w:instrText>
      </w:r>
      <w:r>
        <w:fldChar w:fldCharType="separate"/>
      </w:r>
      <w:r>
        <w:t>97</w:t>
      </w:r>
      <w:r>
        <w:fldChar w:fldCharType="end"/>
      </w:r>
    </w:p>
    <w:p w14:paraId="0CF57FBC" w14:textId="1D779381" w:rsidR="00A16BE5" w:rsidRPr="00B323AB" w:rsidRDefault="00A16BE5">
      <w:pPr>
        <w:pStyle w:val="TOC2"/>
        <w:rPr>
          <w:rFonts w:ascii="Calibri" w:hAnsi="Calibri"/>
          <w:sz w:val="22"/>
          <w:szCs w:val="22"/>
          <w:lang w:eastAsia="pl-PL"/>
        </w:rPr>
      </w:pPr>
      <w:r w:rsidRPr="00EB1DD3">
        <w:rPr>
          <w:rFonts w:eastAsia="SimSun"/>
        </w:rPr>
        <w:t>G.1</w:t>
      </w:r>
      <w:r w:rsidRPr="00B323AB">
        <w:rPr>
          <w:rFonts w:ascii="Calibri" w:hAnsi="Calibri"/>
          <w:sz w:val="22"/>
          <w:szCs w:val="22"/>
          <w:lang w:eastAsia="pl-PL"/>
        </w:rPr>
        <w:tab/>
      </w:r>
      <w:r w:rsidRPr="00EB1DD3">
        <w:rPr>
          <w:rFonts w:eastAsia="SimSun"/>
        </w:rPr>
        <w:t>General</w:t>
      </w:r>
      <w:r>
        <w:tab/>
      </w:r>
      <w:r>
        <w:fldChar w:fldCharType="begin"/>
      </w:r>
      <w:r>
        <w:instrText xml:space="preserve"> PAGEREF _Toc70690823 \h </w:instrText>
      </w:r>
      <w:r>
        <w:fldChar w:fldCharType="separate"/>
      </w:r>
      <w:r>
        <w:t>97</w:t>
      </w:r>
      <w:r>
        <w:fldChar w:fldCharType="end"/>
      </w:r>
    </w:p>
    <w:p w14:paraId="4132120F" w14:textId="46BFED43" w:rsidR="00A16BE5" w:rsidRPr="00B323AB" w:rsidRDefault="00A16BE5">
      <w:pPr>
        <w:pStyle w:val="TOC8"/>
        <w:rPr>
          <w:rFonts w:ascii="Calibri" w:hAnsi="Calibri"/>
          <w:b w:val="0"/>
          <w:szCs w:val="22"/>
          <w:lang w:eastAsia="pl-PL"/>
        </w:rPr>
      </w:pPr>
      <w:r>
        <w:t>Annex H (normative):  Characteristics of the interfering signals</w:t>
      </w:r>
      <w:r>
        <w:tab/>
      </w:r>
      <w:r>
        <w:fldChar w:fldCharType="begin"/>
      </w:r>
      <w:r>
        <w:instrText xml:space="preserve"> PAGEREF _Toc70690824 \h </w:instrText>
      </w:r>
      <w:r>
        <w:fldChar w:fldCharType="separate"/>
      </w:r>
      <w:r>
        <w:t>99</w:t>
      </w:r>
      <w:r>
        <w:fldChar w:fldCharType="end"/>
      </w:r>
    </w:p>
    <w:p w14:paraId="38EB9D38" w14:textId="7128B140" w:rsidR="00A16BE5" w:rsidRPr="00B323AB" w:rsidRDefault="00A16BE5">
      <w:pPr>
        <w:pStyle w:val="TOC1"/>
        <w:rPr>
          <w:rFonts w:ascii="Calibri" w:hAnsi="Calibri"/>
          <w:szCs w:val="22"/>
          <w:lang w:eastAsia="pl-PL"/>
        </w:rPr>
      </w:pPr>
      <w:r w:rsidRPr="00EB1DD3">
        <w:rPr>
          <w:rFonts w:eastAsia="SimSun"/>
        </w:rPr>
        <w:t>H.1 Characteristics of the interfering signals for IAB-DU</w:t>
      </w:r>
      <w:r>
        <w:tab/>
      </w:r>
      <w:r>
        <w:fldChar w:fldCharType="begin"/>
      </w:r>
      <w:r>
        <w:instrText xml:space="preserve"> PAGEREF _Toc70690825 \h </w:instrText>
      </w:r>
      <w:r>
        <w:fldChar w:fldCharType="separate"/>
      </w:r>
      <w:r>
        <w:t>99</w:t>
      </w:r>
      <w:r>
        <w:fldChar w:fldCharType="end"/>
      </w:r>
    </w:p>
    <w:p w14:paraId="41FB4A08" w14:textId="5F8F1519" w:rsidR="00A16BE5" w:rsidRPr="00B323AB" w:rsidRDefault="00A16BE5">
      <w:pPr>
        <w:pStyle w:val="TOC1"/>
        <w:rPr>
          <w:rFonts w:ascii="Calibri" w:hAnsi="Calibri"/>
          <w:szCs w:val="22"/>
          <w:lang w:eastAsia="pl-PL"/>
        </w:rPr>
      </w:pPr>
      <w:r w:rsidRPr="00EB1DD3">
        <w:rPr>
          <w:rFonts w:eastAsia="SimSun"/>
        </w:rPr>
        <w:t>H.2 Characteristics of the interfering signals for IAB-MT</w:t>
      </w:r>
      <w:r>
        <w:tab/>
      </w:r>
      <w:r>
        <w:fldChar w:fldCharType="begin"/>
      </w:r>
      <w:r>
        <w:instrText xml:space="preserve"> PAGEREF _Toc70690826 \h </w:instrText>
      </w:r>
      <w:r>
        <w:fldChar w:fldCharType="separate"/>
      </w:r>
      <w:r>
        <w:t>99</w:t>
      </w:r>
      <w:r>
        <w:fldChar w:fldCharType="end"/>
      </w:r>
    </w:p>
    <w:p w14:paraId="6053E2D4" w14:textId="56A4308C" w:rsidR="00A16BE5" w:rsidRPr="00B323AB" w:rsidRDefault="00A16BE5">
      <w:pPr>
        <w:pStyle w:val="TOC8"/>
        <w:rPr>
          <w:rFonts w:ascii="Calibri" w:hAnsi="Calibri"/>
          <w:b w:val="0"/>
          <w:szCs w:val="22"/>
          <w:lang w:eastAsia="pl-PL"/>
        </w:rPr>
      </w:pPr>
      <w:r>
        <w:t>Annex I (normative):</w:t>
      </w:r>
      <w:r w:rsidRPr="00EB1DD3">
        <w:rPr>
          <w:lang w:val="fr-FR"/>
        </w:rPr>
        <w:t xml:space="preserve">  </w:t>
      </w:r>
      <w:r>
        <w:t>TRP measurement procedures</w:t>
      </w:r>
      <w:r>
        <w:tab/>
      </w:r>
      <w:r>
        <w:fldChar w:fldCharType="begin"/>
      </w:r>
      <w:r>
        <w:instrText xml:space="preserve"> PAGEREF _Toc70690827 \h </w:instrText>
      </w:r>
      <w:r>
        <w:fldChar w:fldCharType="separate"/>
      </w:r>
      <w:r>
        <w:t>100</w:t>
      </w:r>
      <w:r>
        <w:fldChar w:fldCharType="end"/>
      </w:r>
    </w:p>
    <w:p w14:paraId="0D31DBA0" w14:textId="410E2A52" w:rsidR="00A16BE5" w:rsidRPr="00B323AB" w:rsidRDefault="00A16BE5">
      <w:pPr>
        <w:pStyle w:val="TOC8"/>
        <w:rPr>
          <w:rFonts w:ascii="Calibri" w:hAnsi="Calibri"/>
          <w:b w:val="0"/>
          <w:szCs w:val="22"/>
          <w:lang w:eastAsia="pl-PL"/>
        </w:rPr>
      </w:pPr>
      <w:r>
        <w:t>Annex J (normative):</w:t>
      </w:r>
      <w:r w:rsidRPr="00EB1DD3">
        <w:rPr>
          <w:lang w:val="fr-FR"/>
        </w:rPr>
        <w:t xml:space="preserve">  </w:t>
      </w:r>
      <w:r>
        <w:t>Propagation conditions</w:t>
      </w:r>
      <w:r>
        <w:tab/>
      </w:r>
      <w:r>
        <w:fldChar w:fldCharType="begin"/>
      </w:r>
      <w:r>
        <w:instrText xml:space="preserve"> PAGEREF _Toc70690828 \h </w:instrText>
      </w:r>
      <w:r>
        <w:fldChar w:fldCharType="separate"/>
      </w:r>
      <w:r>
        <w:t>101</w:t>
      </w:r>
      <w:r>
        <w:fldChar w:fldCharType="end"/>
      </w:r>
    </w:p>
    <w:p w14:paraId="4CC33F39" w14:textId="42E52D32" w:rsidR="00A16BE5" w:rsidRPr="00B323AB" w:rsidRDefault="00A16BE5">
      <w:pPr>
        <w:pStyle w:val="TOC8"/>
        <w:rPr>
          <w:rFonts w:ascii="Calibri" w:hAnsi="Calibri"/>
          <w:b w:val="0"/>
          <w:szCs w:val="22"/>
          <w:lang w:eastAsia="pl-PL"/>
        </w:rPr>
      </w:pPr>
      <w:r>
        <w:t>Annex K (informative):</w:t>
      </w:r>
      <w:r w:rsidRPr="00EB1DD3">
        <w:rPr>
          <w:lang w:val="fr-FR"/>
        </w:rPr>
        <w:t xml:space="preserve">  </w:t>
      </w:r>
      <w:r>
        <w:t>Measuring noise close to noise-floor</w:t>
      </w:r>
      <w:r>
        <w:tab/>
      </w:r>
      <w:r>
        <w:fldChar w:fldCharType="begin"/>
      </w:r>
      <w:r>
        <w:instrText xml:space="preserve"> PAGEREF _Toc70690829 \h </w:instrText>
      </w:r>
      <w:r>
        <w:fldChar w:fldCharType="separate"/>
      </w:r>
      <w:r>
        <w:t>102</w:t>
      </w:r>
      <w:r>
        <w:fldChar w:fldCharType="end"/>
      </w:r>
    </w:p>
    <w:p w14:paraId="795D4D16" w14:textId="2A105661" w:rsidR="00A16BE5" w:rsidRPr="00B323AB" w:rsidRDefault="00A16BE5">
      <w:pPr>
        <w:pStyle w:val="TOC8"/>
        <w:rPr>
          <w:rFonts w:ascii="Calibri" w:hAnsi="Calibri"/>
          <w:b w:val="0"/>
          <w:szCs w:val="22"/>
          <w:lang w:eastAsia="pl-PL"/>
        </w:rPr>
      </w:pPr>
      <w:r>
        <w:t>Annex L (normative):</w:t>
      </w:r>
      <w:r w:rsidRPr="00EB1DD3">
        <w:rPr>
          <w:lang w:val="fr-FR"/>
        </w:rPr>
        <w:t xml:space="preserve">  </w:t>
      </w:r>
      <w:r>
        <w:t>In-channel TX tests</w:t>
      </w:r>
      <w:r>
        <w:tab/>
      </w:r>
      <w:r>
        <w:fldChar w:fldCharType="begin"/>
      </w:r>
      <w:r>
        <w:instrText xml:space="preserve"> PAGEREF _Toc70690830 \h </w:instrText>
      </w:r>
      <w:r>
        <w:fldChar w:fldCharType="separate"/>
      </w:r>
      <w:r>
        <w:t>103</w:t>
      </w:r>
      <w:r>
        <w:fldChar w:fldCharType="end"/>
      </w:r>
    </w:p>
    <w:p w14:paraId="0B634DF7" w14:textId="04556901" w:rsidR="00A16BE5" w:rsidRPr="00B323AB" w:rsidRDefault="00A16BE5">
      <w:pPr>
        <w:pStyle w:val="TOC8"/>
        <w:rPr>
          <w:rFonts w:ascii="Calibri" w:hAnsi="Calibri"/>
          <w:b w:val="0"/>
          <w:szCs w:val="22"/>
          <w:lang w:eastAsia="pl-PL"/>
        </w:rPr>
      </w:pPr>
      <w:r>
        <w:t>Annex M (normative):</w:t>
      </w:r>
      <w:r w:rsidRPr="00EB1DD3">
        <w:rPr>
          <w:lang w:val="fr-FR"/>
        </w:rPr>
        <w:t xml:space="preserve">  </w:t>
      </w:r>
      <w:r>
        <w:t>General rules for statistical testing</w:t>
      </w:r>
      <w:r>
        <w:tab/>
      </w:r>
      <w:r>
        <w:fldChar w:fldCharType="begin"/>
      </w:r>
      <w:r>
        <w:instrText xml:space="preserve"> PAGEREF _Toc70690831 \h </w:instrText>
      </w:r>
      <w:r>
        <w:fldChar w:fldCharType="separate"/>
      </w:r>
      <w:r>
        <w:t>104</w:t>
      </w:r>
      <w:r>
        <w:fldChar w:fldCharType="end"/>
      </w:r>
    </w:p>
    <w:p w14:paraId="7BB2B1B4" w14:textId="60585EBC" w:rsidR="00A16BE5" w:rsidRPr="00B323AB" w:rsidRDefault="00A16BE5">
      <w:pPr>
        <w:pStyle w:val="TOC8"/>
        <w:rPr>
          <w:rFonts w:ascii="Calibri" w:hAnsi="Calibri"/>
          <w:b w:val="0"/>
          <w:szCs w:val="22"/>
          <w:lang w:eastAsia="pl-PL"/>
        </w:rPr>
      </w:pPr>
      <w:r>
        <w:t>Annex N (informative):</w:t>
      </w:r>
      <w:r w:rsidRPr="00EB1DD3">
        <w:rPr>
          <w:lang w:val="fr-FR"/>
        </w:rPr>
        <w:t xml:space="preserve">  </w:t>
      </w:r>
      <w:r>
        <w:t>Change history</w:t>
      </w:r>
      <w:r>
        <w:tab/>
      </w:r>
      <w:r>
        <w:fldChar w:fldCharType="begin"/>
      </w:r>
      <w:r>
        <w:instrText xml:space="preserve"> PAGEREF _Toc70690832 \h </w:instrText>
      </w:r>
      <w:r>
        <w:fldChar w:fldCharType="separate"/>
      </w:r>
      <w:r>
        <w:t>105</w:t>
      </w:r>
      <w:r>
        <w:fldChar w:fldCharType="end"/>
      </w:r>
    </w:p>
    <w:p w14:paraId="07496D83" w14:textId="11583058" w:rsidR="00080512" w:rsidRPr="004D3578" w:rsidRDefault="004D3578">
      <w:r w:rsidRPr="004D3578">
        <w:rPr>
          <w:noProof/>
          <w:sz w:val="22"/>
        </w:rPr>
        <w:fldChar w:fldCharType="end"/>
      </w:r>
    </w:p>
    <w:p w14:paraId="26FADF1F" w14:textId="77777777" w:rsidR="0074026F" w:rsidRDefault="00080512" w:rsidP="0074026F">
      <w:pPr>
        <w:pStyle w:val="Guidance"/>
      </w:pPr>
      <w:r w:rsidRPr="004D3578">
        <w:br w:type="page"/>
      </w:r>
      <w:r w:rsidR="0074026F">
        <w:lastRenderedPageBreak/>
        <w:t xml:space="preserve">For definitive guidance on drafting 3GPP TSs and TRs, see </w:t>
      </w:r>
      <w:hyperlink r:id="rId22" w:history="1">
        <w:r w:rsidR="0074026F" w:rsidRPr="0074026F">
          <w:rPr>
            <w:rStyle w:val="Hyperlink"/>
          </w:rPr>
          <w:t>3GPP TS 21.801</w:t>
        </w:r>
      </w:hyperlink>
      <w:r w:rsidR="0074026F">
        <w:t xml:space="preserve"> supplemented by the 3GPP web page </w:t>
      </w:r>
      <w:hyperlink r:id="rId23" w:history="1">
        <w:r w:rsidR="0074026F" w:rsidRPr="003A47E0">
          <w:rPr>
            <w:rStyle w:val="Hyperlink"/>
          </w:rPr>
          <w:t>http://www.3gpp.org/specifications-groups/delegates-corner/writing-a-new-spec</w:t>
        </w:r>
      </w:hyperlink>
      <w:r w:rsidR="0074026F">
        <w:t xml:space="preserve">. </w:t>
      </w:r>
    </w:p>
    <w:p w14:paraId="014E5DA7" w14:textId="77777777" w:rsidR="0074026F" w:rsidRPr="007B600E" w:rsidRDefault="0074026F" w:rsidP="0074026F">
      <w:pPr>
        <w:pStyle w:val="Guidance"/>
      </w:pPr>
      <w:r>
        <w:t>Ensure all blue guidance text is removed before submitting the TS/TR to the TSG for approval.</w:t>
      </w:r>
    </w:p>
    <w:p w14:paraId="366B8009" w14:textId="77777777" w:rsidR="00080512" w:rsidRDefault="00080512">
      <w:pPr>
        <w:pStyle w:val="Heading1"/>
      </w:pPr>
      <w:bookmarkStart w:id="16" w:name="foreword"/>
      <w:bookmarkStart w:id="17" w:name="_Toc70690691"/>
      <w:bookmarkEnd w:id="16"/>
      <w:r w:rsidRPr="004D3578">
        <w:t>Foreword</w:t>
      </w:r>
      <w:bookmarkEnd w:id="17"/>
    </w:p>
    <w:p w14:paraId="2141B6F7" w14:textId="5A058693" w:rsidR="00080512" w:rsidRPr="004D3578" w:rsidRDefault="00080512">
      <w:r w:rsidRPr="004D3578">
        <w:t xml:space="preserve">This Technical </w:t>
      </w:r>
      <w:bookmarkStart w:id="18" w:name="spectype3"/>
      <w:r w:rsidRPr="00C445B0">
        <w:t>Specification</w:t>
      </w:r>
      <w:bookmarkEnd w:id="18"/>
      <w:r w:rsidRPr="004D3578">
        <w:t xml:space="preserve"> has been produced by the 3</w:t>
      </w:r>
      <w:r w:rsidR="00F04712">
        <w:t>rd</w:t>
      </w:r>
      <w:r w:rsidRPr="004D3578">
        <w:t xml:space="preserve"> Generation Partnership Project (3GPP).</w:t>
      </w:r>
    </w:p>
    <w:p w14:paraId="7114EF0E"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23D74F" w14:textId="77777777" w:rsidR="00080512" w:rsidRPr="004D3578" w:rsidRDefault="00080512">
      <w:pPr>
        <w:pStyle w:val="B10"/>
      </w:pPr>
      <w:r w:rsidRPr="004D3578">
        <w:t>Version x.y.z</w:t>
      </w:r>
    </w:p>
    <w:p w14:paraId="3907C8D7" w14:textId="77777777" w:rsidR="00080512" w:rsidRPr="004D3578" w:rsidRDefault="00080512">
      <w:pPr>
        <w:pStyle w:val="B10"/>
      </w:pPr>
      <w:r w:rsidRPr="004D3578">
        <w:t>where:</w:t>
      </w:r>
    </w:p>
    <w:p w14:paraId="7AB0C375" w14:textId="77777777" w:rsidR="00080512" w:rsidRPr="004D3578" w:rsidRDefault="00080512">
      <w:pPr>
        <w:pStyle w:val="B20"/>
      </w:pPr>
      <w:r w:rsidRPr="004D3578">
        <w:t>x</w:t>
      </w:r>
      <w:r w:rsidRPr="004D3578">
        <w:tab/>
        <w:t>the first digit:</w:t>
      </w:r>
    </w:p>
    <w:p w14:paraId="6A475A29" w14:textId="77777777" w:rsidR="00080512" w:rsidRPr="004D3578" w:rsidRDefault="00080512">
      <w:pPr>
        <w:pStyle w:val="B30"/>
      </w:pPr>
      <w:r w:rsidRPr="004D3578">
        <w:t>1</w:t>
      </w:r>
      <w:r w:rsidRPr="004D3578">
        <w:tab/>
        <w:t>presented to TSG for information;</w:t>
      </w:r>
    </w:p>
    <w:p w14:paraId="4E5ABE12" w14:textId="77777777" w:rsidR="00080512" w:rsidRPr="004D3578" w:rsidRDefault="00080512">
      <w:pPr>
        <w:pStyle w:val="B30"/>
      </w:pPr>
      <w:r w:rsidRPr="004D3578">
        <w:t>2</w:t>
      </w:r>
      <w:r w:rsidRPr="004D3578">
        <w:tab/>
        <w:t>presented to TSG for approval;</w:t>
      </w:r>
    </w:p>
    <w:p w14:paraId="0A3A96F4" w14:textId="77777777" w:rsidR="00080512" w:rsidRPr="004D3578" w:rsidRDefault="00080512">
      <w:pPr>
        <w:pStyle w:val="B30"/>
      </w:pPr>
      <w:r w:rsidRPr="004D3578">
        <w:t>3</w:t>
      </w:r>
      <w:r w:rsidRPr="004D3578">
        <w:tab/>
        <w:t>or greater indicates TSG approved document under change control.</w:t>
      </w:r>
    </w:p>
    <w:p w14:paraId="04BDBD06" w14:textId="77777777" w:rsidR="00080512" w:rsidRPr="004D3578" w:rsidRDefault="00080512">
      <w:pPr>
        <w:pStyle w:val="B20"/>
      </w:pPr>
      <w:r w:rsidRPr="004D3578">
        <w:t>y</w:t>
      </w:r>
      <w:r w:rsidRPr="004D3578">
        <w:tab/>
        <w:t>the second digit is incremented for all changes of substance, i.e. technical enhancements, corrections, updates, etc.</w:t>
      </w:r>
    </w:p>
    <w:p w14:paraId="7E09535C" w14:textId="77777777" w:rsidR="00080512" w:rsidRDefault="00080512">
      <w:pPr>
        <w:pStyle w:val="B20"/>
      </w:pPr>
      <w:r w:rsidRPr="004D3578">
        <w:t>z</w:t>
      </w:r>
      <w:r w:rsidRPr="004D3578">
        <w:tab/>
        <w:t>the third digit is incremented when editorial only changes have been incorporated in the document.</w:t>
      </w:r>
    </w:p>
    <w:p w14:paraId="33FE2879" w14:textId="77777777" w:rsidR="008C384C" w:rsidRDefault="008C384C" w:rsidP="008C384C">
      <w:r>
        <w:t xml:space="preserve">In </w:t>
      </w:r>
      <w:r w:rsidR="0074026F">
        <w:t>the present</w:t>
      </w:r>
      <w:r>
        <w:t xml:space="preserve"> document, modal verbs have the following meanings:</w:t>
      </w:r>
    </w:p>
    <w:p w14:paraId="386385F8" w14:textId="77777777" w:rsidR="008C384C" w:rsidRDefault="008C384C" w:rsidP="00774DA4">
      <w:pPr>
        <w:pStyle w:val="EX"/>
      </w:pPr>
      <w:r w:rsidRPr="008C384C">
        <w:rPr>
          <w:b/>
        </w:rPr>
        <w:t>shall</w:t>
      </w:r>
      <w:r>
        <w:tab/>
      </w:r>
      <w:r>
        <w:tab/>
        <w:t>indicates a mandatory requirement to do something</w:t>
      </w:r>
    </w:p>
    <w:p w14:paraId="5D175708" w14:textId="77777777" w:rsidR="008C384C" w:rsidRDefault="008C384C" w:rsidP="00774DA4">
      <w:pPr>
        <w:pStyle w:val="EX"/>
      </w:pPr>
      <w:r w:rsidRPr="008C384C">
        <w:rPr>
          <w:b/>
        </w:rPr>
        <w:t>shall not</w:t>
      </w:r>
      <w:r>
        <w:tab/>
        <w:t>indicates an interdiction (</w:t>
      </w:r>
      <w:r w:rsidR="001F1132">
        <w:t>prohibition</w:t>
      </w:r>
      <w:r>
        <w:t>) to do something</w:t>
      </w:r>
    </w:p>
    <w:p w14:paraId="6372A2E0" w14:textId="77777777" w:rsidR="00BA19ED" w:rsidRPr="004D3578" w:rsidRDefault="00BA19ED" w:rsidP="00A27486">
      <w:r>
        <w:t>The constructions "shall" and "shall not" are confined to the context of normative provisions, and do not appear in Technical Reports.</w:t>
      </w:r>
    </w:p>
    <w:p w14:paraId="3FDF4477"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35261F1" w14:textId="77777777" w:rsidR="008C384C" w:rsidRDefault="008C384C" w:rsidP="00774DA4">
      <w:pPr>
        <w:pStyle w:val="EX"/>
      </w:pPr>
      <w:r w:rsidRPr="008C384C">
        <w:rPr>
          <w:b/>
        </w:rPr>
        <w:t>should</w:t>
      </w:r>
      <w:r>
        <w:tab/>
      </w:r>
      <w:r>
        <w:tab/>
        <w:t>indicates a recommendation to do something</w:t>
      </w:r>
    </w:p>
    <w:p w14:paraId="3A845D27" w14:textId="77777777" w:rsidR="008C384C" w:rsidRDefault="008C384C" w:rsidP="00774DA4">
      <w:pPr>
        <w:pStyle w:val="EX"/>
      </w:pPr>
      <w:r w:rsidRPr="008C384C">
        <w:rPr>
          <w:b/>
        </w:rPr>
        <w:t>should not</w:t>
      </w:r>
      <w:r>
        <w:tab/>
        <w:t>indicates a recommendation not to do something</w:t>
      </w:r>
    </w:p>
    <w:p w14:paraId="02F66BBA" w14:textId="77777777" w:rsidR="008C384C" w:rsidRDefault="008C384C" w:rsidP="00774DA4">
      <w:pPr>
        <w:pStyle w:val="EX"/>
      </w:pPr>
      <w:r w:rsidRPr="00774DA4">
        <w:rPr>
          <w:b/>
        </w:rPr>
        <w:t>may</w:t>
      </w:r>
      <w:r>
        <w:tab/>
      </w:r>
      <w:r>
        <w:tab/>
        <w:t>indicates permission to do something</w:t>
      </w:r>
    </w:p>
    <w:p w14:paraId="428F67C8" w14:textId="77777777" w:rsidR="008C384C" w:rsidRDefault="008C384C" w:rsidP="00774DA4">
      <w:pPr>
        <w:pStyle w:val="EX"/>
      </w:pPr>
      <w:r w:rsidRPr="00774DA4">
        <w:rPr>
          <w:b/>
        </w:rPr>
        <w:t>need not</w:t>
      </w:r>
      <w:r>
        <w:tab/>
        <w:t>indicates permission not to do something</w:t>
      </w:r>
    </w:p>
    <w:p w14:paraId="128D39C1"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EED6047" w14:textId="77777777" w:rsidR="008C384C" w:rsidRDefault="008C384C" w:rsidP="00774DA4">
      <w:pPr>
        <w:pStyle w:val="EX"/>
      </w:pPr>
      <w:r w:rsidRPr="00774DA4">
        <w:rPr>
          <w:b/>
        </w:rPr>
        <w:t>can</w:t>
      </w:r>
      <w:r>
        <w:tab/>
      </w:r>
      <w:r>
        <w:tab/>
        <w:t>indicates</w:t>
      </w:r>
      <w:r w:rsidR="00774DA4">
        <w:t xml:space="preserve"> that something is possible</w:t>
      </w:r>
    </w:p>
    <w:p w14:paraId="0393625B" w14:textId="77777777" w:rsidR="00774DA4" w:rsidRDefault="00774DA4" w:rsidP="00774DA4">
      <w:pPr>
        <w:pStyle w:val="EX"/>
      </w:pPr>
      <w:r w:rsidRPr="00774DA4">
        <w:rPr>
          <w:b/>
        </w:rPr>
        <w:t>cannot</w:t>
      </w:r>
      <w:r>
        <w:tab/>
      </w:r>
      <w:r>
        <w:tab/>
        <w:t>indicates that something is impossible</w:t>
      </w:r>
    </w:p>
    <w:p w14:paraId="4830F96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19DBBA2F"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1D825C8A" w14:textId="77777777" w:rsidR="00774DA4" w:rsidRDefault="00774DA4" w:rsidP="00774DA4">
      <w:pPr>
        <w:pStyle w:val="EX"/>
      </w:pPr>
      <w:r w:rsidRPr="00774DA4">
        <w:rPr>
          <w:b/>
        </w:rPr>
        <w:lastRenderedPageBreak/>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D24EE34"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7CD31315"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89016CC" w14:textId="77777777" w:rsidR="001F1132" w:rsidRDefault="001F1132" w:rsidP="001F1132">
      <w:r>
        <w:t>In addition:</w:t>
      </w:r>
    </w:p>
    <w:p w14:paraId="5AC767D9"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EE7E49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11388EBB" w14:textId="77777777" w:rsidR="00774DA4" w:rsidRPr="004D3578" w:rsidRDefault="00647114" w:rsidP="00A27486">
      <w:r>
        <w:t>The constructions "is" and "is not" do not indicate requirements.</w:t>
      </w:r>
    </w:p>
    <w:p w14:paraId="24C22D97" w14:textId="77777777" w:rsidR="00080512" w:rsidRPr="004D3578" w:rsidRDefault="00080512">
      <w:pPr>
        <w:pStyle w:val="Heading1"/>
      </w:pPr>
      <w:bookmarkStart w:id="19" w:name="introduction"/>
      <w:bookmarkEnd w:id="19"/>
      <w:r w:rsidRPr="004D3578">
        <w:br w:type="page"/>
      </w:r>
      <w:bookmarkStart w:id="20" w:name="scope"/>
      <w:bookmarkStart w:id="21" w:name="_Toc70690692"/>
      <w:bookmarkEnd w:id="20"/>
      <w:r w:rsidRPr="004D3578">
        <w:lastRenderedPageBreak/>
        <w:t>1</w:t>
      </w:r>
      <w:r w:rsidRPr="004D3578">
        <w:tab/>
        <w:t>Scope</w:t>
      </w:r>
      <w:bookmarkEnd w:id="21"/>
    </w:p>
    <w:p w14:paraId="04C6F17F" w14:textId="40F65D73" w:rsidR="00080512" w:rsidRDefault="00080512">
      <w:r w:rsidRPr="004D3578">
        <w:t xml:space="preserve">The present </w:t>
      </w:r>
      <w:r w:rsidR="004A09B2" w:rsidRPr="004A09B2">
        <w:t xml:space="preserve">specifies </w:t>
      </w:r>
      <w:r w:rsidRPr="004D3578">
        <w:t>document</w:t>
      </w:r>
      <w:r w:rsidR="004A09B2">
        <w:t xml:space="preserve"> </w:t>
      </w:r>
      <w:r w:rsidR="004A09B2" w:rsidRPr="004A09B2">
        <w:t>the Radio Frequency (RF) test methods and conformance requirements for</w:t>
      </w:r>
      <w:r w:rsidR="004A09B2">
        <w:t xml:space="preserve"> NR Integrated access and backhaul: </w:t>
      </w:r>
      <w:r w:rsidR="004A09B2" w:rsidRPr="004A09B2">
        <w:rPr>
          <w:i/>
          <w:iCs/>
        </w:rPr>
        <w:t>IAB type 1-H</w:t>
      </w:r>
      <w:r w:rsidR="004A09B2">
        <w:t xml:space="preserve">, </w:t>
      </w:r>
      <w:r w:rsidR="004A09B2" w:rsidRPr="004A09B2">
        <w:rPr>
          <w:i/>
          <w:iCs/>
        </w:rPr>
        <w:t>IAB type 1-O</w:t>
      </w:r>
      <w:r w:rsidR="004A09B2">
        <w:t xml:space="preserve"> and </w:t>
      </w:r>
      <w:r w:rsidR="004A09B2" w:rsidRPr="004A09B2">
        <w:rPr>
          <w:i/>
          <w:iCs/>
        </w:rPr>
        <w:t>IAB type 2-O</w:t>
      </w:r>
      <w:r w:rsidR="004A09B2">
        <w:t xml:space="preserve">. </w:t>
      </w:r>
      <w:r w:rsidR="004A09B2" w:rsidRPr="004A09B2">
        <w:t xml:space="preserve">These have been derived from, and are consistent with the radiated requirements for </w:t>
      </w:r>
      <w:r w:rsidR="004A09B2" w:rsidRPr="004A09B2">
        <w:rPr>
          <w:i/>
          <w:iCs/>
        </w:rPr>
        <w:t>IAB type 1-H</w:t>
      </w:r>
      <w:r w:rsidR="004A09B2">
        <w:t xml:space="preserve">, </w:t>
      </w:r>
      <w:r w:rsidR="004A09B2" w:rsidRPr="004A09B2">
        <w:rPr>
          <w:i/>
          <w:iCs/>
        </w:rPr>
        <w:t>IAB type 1-O</w:t>
      </w:r>
      <w:r w:rsidR="004A09B2">
        <w:t xml:space="preserve"> and </w:t>
      </w:r>
      <w:r w:rsidR="004A09B2" w:rsidRPr="004A09B2">
        <w:rPr>
          <w:i/>
          <w:iCs/>
        </w:rPr>
        <w:t>IAB type 2-O</w:t>
      </w:r>
      <w:r w:rsidR="004A09B2" w:rsidRPr="004A09B2">
        <w:t xml:space="preserve"> in BS specification defined in TS 38.1</w:t>
      </w:r>
      <w:r w:rsidR="004A09B2">
        <w:t>74</w:t>
      </w:r>
      <w:r w:rsidR="004A09B2" w:rsidRPr="004A09B2">
        <w:t xml:space="preserve"> [2].</w:t>
      </w:r>
    </w:p>
    <w:p w14:paraId="45C8EE95" w14:textId="2534A697" w:rsidR="004A09B2" w:rsidRPr="00931575" w:rsidRDefault="004A09B2" w:rsidP="004A09B2">
      <w:r w:rsidRPr="00931575">
        <w:t xml:space="preserve">A </w:t>
      </w:r>
      <w:r>
        <w:rPr>
          <w:i/>
        </w:rPr>
        <w:t>IAB</w:t>
      </w:r>
      <w:r w:rsidRPr="00931575">
        <w:rPr>
          <w:i/>
        </w:rPr>
        <w:t xml:space="preserve"> type 1-H</w:t>
      </w:r>
      <w:r w:rsidRPr="00931575">
        <w:t xml:space="preserve"> has both conducted and radiated </w:t>
      </w:r>
      <w:r w:rsidR="00E67773" w:rsidRPr="00931575">
        <w:t>requirements,</w:t>
      </w:r>
      <w:r w:rsidRPr="00931575">
        <w:t xml:space="preserve"> so it requires compliance to the applicable requirements of this specification and </w:t>
      </w:r>
      <w:r w:rsidRPr="00931575">
        <w:rPr>
          <w:rFonts w:hint="eastAsia"/>
          <w:lang w:eastAsia="zh-CN"/>
        </w:rPr>
        <w:t>TS</w:t>
      </w:r>
      <w:r w:rsidRPr="00931575">
        <w:rPr>
          <w:lang w:eastAsia="zh-CN"/>
        </w:rPr>
        <w:t> </w:t>
      </w:r>
      <w:r w:rsidRPr="00931575">
        <w:rPr>
          <w:rFonts w:hint="eastAsia"/>
          <w:lang w:eastAsia="zh-CN"/>
        </w:rPr>
        <w:t>38.1</w:t>
      </w:r>
      <w:r>
        <w:rPr>
          <w:lang w:eastAsia="zh-CN"/>
        </w:rPr>
        <w:t>76</w:t>
      </w:r>
      <w:r w:rsidRPr="00931575">
        <w:rPr>
          <w:rFonts w:hint="eastAsia"/>
          <w:lang w:eastAsia="zh-CN"/>
        </w:rPr>
        <w:t>-1</w:t>
      </w:r>
      <w:r w:rsidRPr="00931575">
        <w:rPr>
          <w:lang w:eastAsia="zh-CN"/>
        </w:rPr>
        <w:t> [3]</w:t>
      </w:r>
      <w:r w:rsidRPr="00931575">
        <w:t>.</w:t>
      </w:r>
    </w:p>
    <w:p w14:paraId="48759189" w14:textId="3D6D89A0" w:rsidR="004A09B2" w:rsidRPr="00931575" w:rsidRDefault="00F46C39" w:rsidP="004A09B2">
      <w:r>
        <w:rPr>
          <w:i/>
        </w:rPr>
        <w:t>IAB</w:t>
      </w:r>
      <w:r w:rsidR="004A09B2" w:rsidRPr="00931575">
        <w:rPr>
          <w:i/>
        </w:rPr>
        <w:t xml:space="preserve"> type 1-O</w:t>
      </w:r>
      <w:r w:rsidR="004A09B2" w:rsidRPr="00931575">
        <w:t xml:space="preserve"> and </w:t>
      </w:r>
      <w:r>
        <w:rPr>
          <w:i/>
        </w:rPr>
        <w:t>IAB</w:t>
      </w:r>
      <w:r w:rsidR="004A09B2" w:rsidRPr="00931575">
        <w:rPr>
          <w:i/>
        </w:rPr>
        <w:t xml:space="preserve"> type 2-O</w:t>
      </w:r>
      <w:r w:rsidR="004A09B2" w:rsidRPr="00931575">
        <w:t xml:space="preserve"> have only radiated </w:t>
      </w:r>
      <w:r w:rsidR="00E67773" w:rsidRPr="00931575">
        <w:t>requirements,</w:t>
      </w:r>
      <w:r w:rsidR="004A09B2" w:rsidRPr="00931575">
        <w:t xml:space="preserve"> so they require compliance to this specification only.</w:t>
      </w:r>
    </w:p>
    <w:p w14:paraId="466BD8C6" w14:textId="77777777" w:rsidR="004A09B2" w:rsidRPr="004D3578" w:rsidRDefault="004A09B2"/>
    <w:p w14:paraId="5F2B4BE8" w14:textId="77777777" w:rsidR="00080512" w:rsidRPr="004D3578" w:rsidRDefault="00080512">
      <w:pPr>
        <w:pStyle w:val="Heading1"/>
      </w:pPr>
      <w:bookmarkStart w:id="22" w:name="references"/>
      <w:bookmarkStart w:id="23" w:name="_Toc70690693"/>
      <w:bookmarkEnd w:id="22"/>
      <w:r w:rsidRPr="004D3578">
        <w:t>2</w:t>
      </w:r>
      <w:r w:rsidRPr="004D3578">
        <w:tab/>
        <w:t>References</w:t>
      </w:r>
      <w:bookmarkEnd w:id="23"/>
    </w:p>
    <w:p w14:paraId="1B0BFB05" w14:textId="77777777" w:rsidR="00080512" w:rsidRPr="004D3578" w:rsidRDefault="00080512">
      <w:r w:rsidRPr="004D3578">
        <w:t>The following documents contain provisions which, through reference in this text, constitute provisions of the present document.</w:t>
      </w:r>
    </w:p>
    <w:p w14:paraId="35A9AC55"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451797" w14:textId="77777777" w:rsidR="00080512" w:rsidRPr="004D3578" w:rsidRDefault="00051834" w:rsidP="00051834">
      <w:pPr>
        <w:pStyle w:val="B10"/>
      </w:pPr>
      <w:r>
        <w:t>-</w:t>
      </w:r>
      <w:r>
        <w:tab/>
      </w:r>
      <w:r w:rsidR="00080512" w:rsidRPr="004D3578">
        <w:t>For a specific reference, subsequent revisions do not apply.</w:t>
      </w:r>
    </w:p>
    <w:p w14:paraId="7AA6C61B"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B0AFA3C" w14:textId="7DA38E5C" w:rsidR="00EC4A25" w:rsidRDefault="00EC4A25" w:rsidP="00EC4A25">
      <w:pPr>
        <w:pStyle w:val="EX"/>
      </w:pPr>
      <w:r w:rsidRPr="004D3578">
        <w:t>[1]</w:t>
      </w:r>
      <w:r w:rsidRPr="004D3578">
        <w:tab/>
        <w:t>3GPP TR 21.905: "Vocabulary for 3GPP Specifications".</w:t>
      </w:r>
    </w:p>
    <w:p w14:paraId="06994A0C" w14:textId="136308E3" w:rsidR="004A09B2" w:rsidRDefault="004A09B2" w:rsidP="00EC4A25">
      <w:pPr>
        <w:pStyle w:val="EX"/>
      </w:pPr>
      <w:r>
        <w:t>[2]</w:t>
      </w:r>
      <w:r>
        <w:tab/>
        <w:t xml:space="preserve">3GPP TS 38.174: </w:t>
      </w:r>
      <w:r w:rsidRPr="004D3578">
        <w:t>"</w:t>
      </w:r>
      <w:r>
        <w:t xml:space="preserve">NR; </w:t>
      </w:r>
      <w:r w:rsidRPr="004A09B2">
        <w:t>Integrated access and backhaul radio transmission and reception</w:t>
      </w:r>
      <w:r w:rsidRPr="004D3578">
        <w:t>"</w:t>
      </w:r>
      <w:r>
        <w:t>.</w:t>
      </w:r>
    </w:p>
    <w:p w14:paraId="61E3DF39" w14:textId="3C41F75D" w:rsidR="004A09B2" w:rsidRPr="004D3578" w:rsidRDefault="004A09B2" w:rsidP="004A09B2">
      <w:pPr>
        <w:pStyle w:val="EX"/>
      </w:pPr>
      <w:r>
        <w:t>[3]</w:t>
      </w:r>
      <w:r>
        <w:tab/>
        <w:t xml:space="preserve">3GPP TS 38.176-1: </w:t>
      </w:r>
      <w:r w:rsidRPr="004D3578">
        <w:t>"</w:t>
      </w:r>
      <w:r w:rsidRPr="004A09B2">
        <w:t xml:space="preserve"> </w:t>
      </w:r>
      <w:r>
        <w:t>NR; Integrated Access and Backhaul (IAB) conformance testing; Part 1: Conducted conformance testing</w:t>
      </w:r>
      <w:r w:rsidRPr="004D3578">
        <w:t>"</w:t>
      </w:r>
      <w:r>
        <w:t>.</w:t>
      </w:r>
    </w:p>
    <w:p w14:paraId="1F2EB687" w14:textId="77777777" w:rsidR="00EC4A25" w:rsidRPr="004D3578" w:rsidRDefault="00EC4A25" w:rsidP="00EC4A25">
      <w:pPr>
        <w:pStyle w:val="EX"/>
      </w:pPr>
      <w:r w:rsidRPr="004D3578">
        <w:t>…</w:t>
      </w:r>
    </w:p>
    <w:p w14:paraId="5E1D0DB7" w14:textId="77777777" w:rsidR="00080512" w:rsidRPr="004D3578" w:rsidRDefault="00080512" w:rsidP="00EC4A25">
      <w:pPr>
        <w:pStyle w:val="EX"/>
      </w:pPr>
      <w:r w:rsidRPr="004D3578">
        <w:t>[</w:t>
      </w:r>
      <w:r w:rsidR="00EC4A25" w:rsidRPr="004D3578">
        <w:t>x</w:t>
      </w:r>
      <w:r w:rsidRPr="004D3578">
        <w:t>]</w:t>
      </w:r>
      <w:r w:rsidRPr="004D3578">
        <w:tab/>
        <w:t>&lt;doctype&gt; &lt;#&gt;[ ([up to and including]{yyyy[-mm]|V&lt;a[.b[.c]]&gt;}[onwards])]: "&lt;Title&gt;".</w:t>
      </w:r>
    </w:p>
    <w:p w14:paraId="0183308E" w14:textId="77777777" w:rsidR="00080512" w:rsidRPr="004D3578" w:rsidRDefault="00080512">
      <w:pPr>
        <w:pStyle w:val="Heading1"/>
      </w:pPr>
      <w:bookmarkStart w:id="24" w:name="definitions"/>
      <w:bookmarkStart w:id="25" w:name="_Toc70690694"/>
      <w:bookmarkEnd w:id="24"/>
      <w:r w:rsidRPr="004D3578">
        <w:t>3</w:t>
      </w:r>
      <w:r w:rsidRPr="004D3578">
        <w:tab/>
        <w:t>Definitions</w:t>
      </w:r>
      <w:r w:rsidR="00602AEA">
        <w:t xml:space="preserve"> of terms, symbols and abbreviations</w:t>
      </w:r>
      <w:bookmarkEnd w:id="25"/>
    </w:p>
    <w:p w14:paraId="5B42802F" w14:textId="77777777" w:rsidR="00080512" w:rsidRPr="004D3578" w:rsidRDefault="00080512">
      <w:pPr>
        <w:pStyle w:val="Heading2"/>
      </w:pPr>
      <w:bookmarkStart w:id="26" w:name="_Toc70690695"/>
      <w:r w:rsidRPr="004D3578">
        <w:t>3.1</w:t>
      </w:r>
      <w:r w:rsidRPr="004D3578">
        <w:tab/>
      </w:r>
      <w:r w:rsidR="002B6339">
        <w:t>Terms</w:t>
      </w:r>
      <w:bookmarkEnd w:id="26"/>
    </w:p>
    <w:p w14:paraId="213C7224"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1F0A1B04" w14:textId="77777777" w:rsidR="00080512" w:rsidRPr="004D3578" w:rsidRDefault="00080512">
      <w:r w:rsidRPr="004D3578">
        <w:rPr>
          <w:b/>
        </w:rPr>
        <w:t>example:</w:t>
      </w:r>
      <w:r w:rsidRPr="004D3578">
        <w:t xml:space="preserve"> text used to clarify abstract rules by applying them literally.</w:t>
      </w:r>
    </w:p>
    <w:p w14:paraId="61BB2C43" w14:textId="77777777" w:rsidR="00080512" w:rsidRPr="004D3578" w:rsidRDefault="00080512">
      <w:pPr>
        <w:pStyle w:val="Heading2"/>
      </w:pPr>
      <w:bookmarkStart w:id="27" w:name="_Toc70690696"/>
      <w:r w:rsidRPr="004D3578">
        <w:t>3.2</w:t>
      </w:r>
      <w:r w:rsidRPr="004D3578">
        <w:tab/>
        <w:t>Symbols</w:t>
      </w:r>
      <w:bookmarkEnd w:id="27"/>
    </w:p>
    <w:p w14:paraId="649DEEF0" w14:textId="77777777" w:rsidR="00080512" w:rsidRPr="004D3578" w:rsidRDefault="00080512">
      <w:pPr>
        <w:keepNext/>
      </w:pPr>
      <w:r w:rsidRPr="004D3578">
        <w:t>For the purposes of the present document, the following symbols apply:</w:t>
      </w:r>
    </w:p>
    <w:p w14:paraId="68CD0373" w14:textId="77777777" w:rsidR="00080512" w:rsidRPr="004D3578" w:rsidRDefault="00080512">
      <w:pPr>
        <w:pStyle w:val="EW"/>
      </w:pPr>
      <w:r w:rsidRPr="004D3578">
        <w:t>&lt;symbol&gt;</w:t>
      </w:r>
      <w:r w:rsidRPr="004D3578">
        <w:tab/>
        <w:t>&lt;Explanation&gt;</w:t>
      </w:r>
    </w:p>
    <w:p w14:paraId="1C0A4472" w14:textId="77777777" w:rsidR="00080512" w:rsidRPr="004D3578" w:rsidRDefault="00080512">
      <w:pPr>
        <w:pStyle w:val="EW"/>
      </w:pPr>
    </w:p>
    <w:p w14:paraId="50F091F2" w14:textId="77777777" w:rsidR="00080512" w:rsidRPr="004D3578" w:rsidRDefault="00080512">
      <w:pPr>
        <w:pStyle w:val="Heading2"/>
      </w:pPr>
      <w:bookmarkStart w:id="28" w:name="_Toc70690697"/>
      <w:r w:rsidRPr="004D3578">
        <w:lastRenderedPageBreak/>
        <w:t>3.3</w:t>
      </w:r>
      <w:r w:rsidRPr="004D3578">
        <w:tab/>
        <w:t>Abbreviations</w:t>
      </w:r>
      <w:bookmarkEnd w:id="28"/>
    </w:p>
    <w:p w14:paraId="381BC42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0B21D509"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2BF66787" w14:textId="77777777" w:rsidR="00080512" w:rsidRPr="004D3578" w:rsidRDefault="00080512">
      <w:pPr>
        <w:pStyle w:val="EW"/>
      </w:pPr>
    </w:p>
    <w:p w14:paraId="26EE74CB" w14:textId="3E452B39" w:rsidR="00080512" w:rsidRPr="004D3578" w:rsidRDefault="00080512">
      <w:pPr>
        <w:pStyle w:val="Heading1"/>
      </w:pPr>
      <w:bookmarkStart w:id="29" w:name="clause4"/>
      <w:bookmarkStart w:id="30" w:name="_Toc70690698"/>
      <w:bookmarkEnd w:id="29"/>
      <w:r w:rsidRPr="004D3578">
        <w:t>4</w:t>
      </w:r>
      <w:r w:rsidRPr="004D3578">
        <w:tab/>
      </w:r>
      <w:r w:rsidR="00E67773" w:rsidRPr="00E67773">
        <w:t>General radiated test conditions and declarations</w:t>
      </w:r>
      <w:bookmarkEnd w:id="30"/>
    </w:p>
    <w:p w14:paraId="03E5ED02" w14:textId="1387F99A" w:rsidR="00080512" w:rsidRDefault="00080512">
      <w:pPr>
        <w:pStyle w:val="Heading2"/>
      </w:pPr>
      <w:bookmarkStart w:id="31" w:name="_Toc70690699"/>
      <w:r w:rsidRPr="004D3578">
        <w:t>4.1</w:t>
      </w:r>
      <w:r w:rsidRPr="004D3578">
        <w:tab/>
      </w:r>
      <w:r w:rsidR="00E67773" w:rsidRPr="00E67773">
        <w:t>Measurement uncertainties and test requirements</w:t>
      </w:r>
      <w:bookmarkEnd w:id="31"/>
    </w:p>
    <w:p w14:paraId="627F3D9E" w14:textId="02C03664" w:rsidR="00E67773" w:rsidRDefault="00E67773" w:rsidP="00E67773">
      <w:pPr>
        <w:pStyle w:val="Heading3"/>
      </w:pPr>
      <w:bookmarkStart w:id="32" w:name="_Toc70690700"/>
      <w:r>
        <w:t>4.1.1</w:t>
      </w:r>
      <w:r>
        <w:tab/>
        <w:t>General</w:t>
      </w:r>
      <w:bookmarkEnd w:id="32"/>
    </w:p>
    <w:p w14:paraId="22F33E39" w14:textId="36D2F25E" w:rsidR="00E67773" w:rsidRDefault="00E67773" w:rsidP="00E67773">
      <w:pPr>
        <w:pStyle w:val="Guidance"/>
      </w:pPr>
      <w:r>
        <w:t>Texts will be added.</w:t>
      </w:r>
    </w:p>
    <w:p w14:paraId="55A8DF15" w14:textId="2538CDDF" w:rsidR="00E67773" w:rsidRDefault="00E67773" w:rsidP="00E67773">
      <w:pPr>
        <w:pStyle w:val="Heading3"/>
      </w:pPr>
      <w:bookmarkStart w:id="33" w:name="_Toc70690701"/>
      <w:r w:rsidRPr="00E67773">
        <w:t>4.1.2</w:t>
      </w:r>
      <w:r w:rsidRPr="00E67773">
        <w:tab/>
        <w:t>Acceptable uncertainty of OTA Test System</w:t>
      </w:r>
      <w:bookmarkEnd w:id="33"/>
    </w:p>
    <w:p w14:paraId="4D0EBA6E" w14:textId="77777777" w:rsidR="00E67773" w:rsidRPr="00E67773" w:rsidRDefault="00E67773" w:rsidP="00E67773">
      <w:pPr>
        <w:pStyle w:val="Heading4"/>
        <w:rPr>
          <w:lang w:eastAsia="ja-JP"/>
        </w:rPr>
      </w:pPr>
      <w:bookmarkStart w:id="34" w:name="_Toc21102571"/>
      <w:bookmarkStart w:id="35" w:name="_Toc29810420"/>
      <w:bookmarkStart w:id="36" w:name="_Toc36635772"/>
      <w:bookmarkStart w:id="37" w:name="_Toc37272718"/>
      <w:bookmarkStart w:id="38" w:name="_Toc45885793"/>
      <w:bookmarkStart w:id="39" w:name="_Toc53182902"/>
      <w:bookmarkStart w:id="40" w:name="_Toc58915569"/>
      <w:bookmarkStart w:id="41" w:name="_Toc70690702"/>
      <w:r w:rsidRPr="00E67773">
        <w:rPr>
          <w:lang w:eastAsia="ja-JP"/>
        </w:rPr>
        <w:t>4.1.2.1</w:t>
      </w:r>
      <w:r w:rsidRPr="00E67773">
        <w:rPr>
          <w:lang w:eastAsia="ja-JP"/>
        </w:rPr>
        <w:tab/>
        <w:t>General</w:t>
      </w:r>
      <w:bookmarkEnd w:id="34"/>
      <w:bookmarkEnd w:id="35"/>
      <w:bookmarkEnd w:id="36"/>
      <w:bookmarkEnd w:id="37"/>
      <w:bookmarkEnd w:id="38"/>
      <w:bookmarkEnd w:id="39"/>
      <w:bookmarkEnd w:id="40"/>
      <w:bookmarkEnd w:id="41"/>
    </w:p>
    <w:p w14:paraId="48556FBE" w14:textId="196E51DC" w:rsidR="00E67773" w:rsidRDefault="00E67773" w:rsidP="00E67773">
      <w:pPr>
        <w:pStyle w:val="Guidance"/>
      </w:pPr>
      <w:r>
        <w:t>Texts will be added.</w:t>
      </w:r>
    </w:p>
    <w:p w14:paraId="3847303A" w14:textId="7C7810AC" w:rsidR="00E67773" w:rsidRDefault="00E67773" w:rsidP="00E67773">
      <w:pPr>
        <w:pStyle w:val="Heading4"/>
        <w:rPr>
          <w:lang w:eastAsia="ja-JP"/>
        </w:rPr>
      </w:pPr>
      <w:bookmarkStart w:id="42" w:name="_Toc70690703"/>
      <w:r w:rsidRPr="00E67773">
        <w:rPr>
          <w:lang w:eastAsia="ja-JP"/>
        </w:rPr>
        <w:t>4.1.2.2</w:t>
      </w:r>
      <w:r w:rsidRPr="00E67773">
        <w:rPr>
          <w:lang w:eastAsia="ja-JP"/>
        </w:rPr>
        <w:tab/>
        <w:t>Measurement of transmitter</w:t>
      </w:r>
      <w:bookmarkEnd w:id="42"/>
    </w:p>
    <w:p w14:paraId="311C7CA2" w14:textId="77777777" w:rsidR="00E67773" w:rsidRDefault="00E67773" w:rsidP="00E67773">
      <w:pPr>
        <w:pStyle w:val="Guidance"/>
      </w:pPr>
      <w:r>
        <w:t>Texts will be added.</w:t>
      </w:r>
    </w:p>
    <w:p w14:paraId="25249723" w14:textId="27294DE9" w:rsidR="00E67773" w:rsidRDefault="00E67773" w:rsidP="00E67773">
      <w:pPr>
        <w:pStyle w:val="Heading4"/>
        <w:rPr>
          <w:lang w:eastAsia="ja-JP"/>
        </w:rPr>
      </w:pPr>
      <w:bookmarkStart w:id="43" w:name="_Toc70690704"/>
      <w:r w:rsidRPr="00E67773">
        <w:rPr>
          <w:lang w:eastAsia="ja-JP"/>
        </w:rPr>
        <w:t>4.1.2.3</w:t>
      </w:r>
      <w:r w:rsidRPr="00E67773">
        <w:rPr>
          <w:lang w:eastAsia="ja-JP"/>
        </w:rPr>
        <w:tab/>
        <w:t>Measurement of receiver</w:t>
      </w:r>
      <w:bookmarkEnd w:id="43"/>
    </w:p>
    <w:p w14:paraId="25FF0B74" w14:textId="4C542EE8" w:rsidR="00E67773" w:rsidRDefault="00E67773" w:rsidP="00E67773">
      <w:pPr>
        <w:pStyle w:val="Guidance"/>
      </w:pPr>
      <w:r>
        <w:t>Texts will be added.</w:t>
      </w:r>
    </w:p>
    <w:p w14:paraId="549849DB" w14:textId="48E1AF84" w:rsidR="00E67773" w:rsidRDefault="00E67773" w:rsidP="00E67773">
      <w:pPr>
        <w:pStyle w:val="Heading4"/>
        <w:rPr>
          <w:lang w:eastAsia="ja-JP"/>
        </w:rPr>
      </w:pPr>
      <w:bookmarkStart w:id="44" w:name="_Toc70690705"/>
      <w:r w:rsidRPr="00E67773">
        <w:rPr>
          <w:lang w:eastAsia="ja-JP"/>
        </w:rPr>
        <w:t>4.1.2.4</w:t>
      </w:r>
      <w:r w:rsidRPr="00E67773">
        <w:rPr>
          <w:lang w:eastAsia="ja-JP"/>
        </w:rPr>
        <w:tab/>
        <w:t>Measurement of performance requirement</w:t>
      </w:r>
      <w:bookmarkEnd w:id="44"/>
    </w:p>
    <w:p w14:paraId="1C3F51A0" w14:textId="77777777" w:rsidR="00E67773" w:rsidRDefault="00E67773" w:rsidP="00E67773">
      <w:pPr>
        <w:pStyle w:val="Guidance"/>
      </w:pPr>
      <w:r>
        <w:t>Texts will be added.</w:t>
      </w:r>
    </w:p>
    <w:p w14:paraId="151748CD" w14:textId="7309B657" w:rsidR="00E67773" w:rsidRDefault="00E67773" w:rsidP="00E67773">
      <w:pPr>
        <w:pStyle w:val="Heading3"/>
      </w:pPr>
      <w:bookmarkStart w:id="45" w:name="_Toc70690706"/>
      <w:r w:rsidRPr="00E67773">
        <w:t>4.1.3</w:t>
      </w:r>
      <w:r w:rsidRPr="00E67773">
        <w:tab/>
        <w:t>Interpretation of measurement results</w:t>
      </w:r>
      <w:bookmarkEnd w:id="45"/>
    </w:p>
    <w:p w14:paraId="21455E53" w14:textId="77777777" w:rsidR="00E67773" w:rsidRDefault="00E67773" w:rsidP="00E67773">
      <w:pPr>
        <w:pStyle w:val="Guidance"/>
      </w:pPr>
      <w:r>
        <w:t>Texts will be added.</w:t>
      </w:r>
    </w:p>
    <w:p w14:paraId="56A51287" w14:textId="34C134BE" w:rsidR="00E67773" w:rsidRDefault="00B56A23" w:rsidP="00B56A23">
      <w:pPr>
        <w:pStyle w:val="Heading2"/>
      </w:pPr>
      <w:bookmarkStart w:id="46" w:name="_Toc70690707"/>
      <w:r w:rsidRPr="00B56A23">
        <w:t>4.2</w:t>
      </w:r>
      <w:r w:rsidRPr="00B56A23">
        <w:tab/>
        <w:t>Radiated requirement reference points</w:t>
      </w:r>
      <w:bookmarkEnd w:id="46"/>
    </w:p>
    <w:p w14:paraId="1B79217A" w14:textId="5FEB74C7" w:rsidR="00B56A23" w:rsidRDefault="00B56A23" w:rsidP="00B56A23">
      <w:pPr>
        <w:pStyle w:val="Guidance"/>
      </w:pPr>
    </w:p>
    <w:p w14:paraId="40BF8EB4" w14:textId="77777777" w:rsidR="00AB57FE" w:rsidRPr="00AB57FE" w:rsidRDefault="00AB57FE" w:rsidP="00AB57FE">
      <w:pPr>
        <w:overflowPunct w:val="0"/>
        <w:autoSpaceDE w:val="0"/>
        <w:autoSpaceDN w:val="0"/>
        <w:adjustRightInd w:val="0"/>
        <w:spacing w:line="259" w:lineRule="auto"/>
        <w:textAlignment w:val="baseline"/>
        <w:rPr>
          <w:color w:val="000000"/>
          <w:lang w:eastAsia="zh-CN"/>
        </w:rPr>
      </w:pPr>
      <w:r w:rsidRPr="00AB57FE">
        <w:rPr>
          <w:color w:val="000000"/>
          <w:lang w:eastAsia="zh-CN"/>
        </w:rPr>
        <w:t xml:space="preserve">Radiated characteristics for </w:t>
      </w:r>
      <w:r w:rsidRPr="00AB57FE">
        <w:rPr>
          <w:rFonts w:hint="eastAsia"/>
          <w:i/>
          <w:color w:val="000000"/>
          <w:lang w:val="en-US" w:eastAsia="zh-CN"/>
        </w:rPr>
        <w:t>IAB</w:t>
      </w:r>
      <w:r w:rsidRPr="00AB57FE">
        <w:rPr>
          <w:i/>
          <w:color w:val="000000"/>
          <w:lang w:val="en-US" w:eastAsia="zh-CN"/>
        </w:rPr>
        <w:t xml:space="preserve"> type 1-H</w:t>
      </w:r>
      <w:r w:rsidRPr="00AB57FE">
        <w:rPr>
          <w:color w:val="000000"/>
          <w:lang w:val="en-US" w:eastAsia="zh-CN"/>
        </w:rPr>
        <w:t xml:space="preserve">, </w:t>
      </w:r>
      <w:r w:rsidRPr="00AB57FE">
        <w:rPr>
          <w:rFonts w:hint="eastAsia"/>
          <w:i/>
          <w:color w:val="000000"/>
          <w:lang w:val="en-US" w:eastAsia="zh-CN"/>
        </w:rPr>
        <w:t>IAB</w:t>
      </w:r>
      <w:r w:rsidRPr="00AB57FE">
        <w:rPr>
          <w:i/>
          <w:color w:val="000000"/>
          <w:lang w:val="en-US" w:eastAsia="zh-CN"/>
        </w:rPr>
        <w:t xml:space="preserve"> type 1-O </w:t>
      </w:r>
      <w:r w:rsidRPr="00AB57FE">
        <w:rPr>
          <w:color w:val="000000"/>
          <w:lang w:val="en-US" w:eastAsia="zh-CN"/>
        </w:rPr>
        <w:t xml:space="preserve">and </w:t>
      </w:r>
      <w:r w:rsidRPr="00AB57FE">
        <w:rPr>
          <w:rFonts w:hint="eastAsia"/>
          <w:i/>
          <w:color w:val="000000"/>
          <w:lang w:val="en-US" w:eastAsia="zh-CN"/>
        </w:rPr>
        <w:t>IAB</w:t>
      </w:r>
      <w:r w:rsidRPr="00AB57FE">
        <w:rPr>
          <w:i/>
          <w:color w:val="000000"/>
          <w:lang w:val="en-US" w:eastAsia="zh-CN"/>
        </w:rPr>
        <w:t xml:space="preserve"> type 2-O</w:t>
      </w:r>
      <w:r w:rsidRPr="00AB57FE">
        <w:rPr>
          <w:color w:val="000000"/>
          <w:lang w:val="en-US" w:eastAsia="zh-CN"/>
        </w:rPr>
        <w:t xml:space="preserve"> </w:t>
      </w:r>
      <w:r w:rsidRPr="00AB57FE">
        <w:rPr>
          <w:color w:val="000000"/>
          <w:lang w:eastAsia="zh-CN"/>
        </w:rPr>
        <w:t xml:space="preserve">are defined over the air (OTA) where the </w:t>
      </w:r>
      <w:r w:rsidRPr="00AB57FE">
        <w:rPr>
          <w:color w:val="000000"/>
          <w:lang w:eastAsia="sv-SE"/>
        </w:rPr>
        <w:t>operating band specific</w:t>
      </w:r>
      <w:r w:rsidRPr="00AB57FE">
        <w:rPr>
          <w:color w:val="000000"/>
          <w:lang w:eastAsia="zh-CN"/>
        </w:rPr>
        <w:t xml:space="preserve"> radiated interface is referred to as the </w:t>
      </w:r>
      <w:r w:rsidRPr="00AB57FE">
        <w:rPr>
          <w:i/>
          <w:color w:val="000000"/>
          <w:lang w:eastAsia="zh-CN"/>
        </w:rPr>
        <w:t>Radiated Interface Boundary</w:t>
      </w:r>
      <w:r w:rsidRPr="00AB57FE">
        <w:rPr>
          <w:color w:val="000000"/>
          <w:lang w:eastAsia="zh-CN"/>
        </w:rPr>
        <w:t xml:space="preserve"> (RIB). Radiated requirements are also referred to as OTA requirements. The (spatial) characteristics in which the OTA requirements apply are detailed for each requirement. For </w:t>
      </w:r>
      <w:r w:rsidRPr="00AB57FE">
        <w:rPr>
          <w:rFonts w:hint="eastAsia"/>
          <w:i/>
          <w:color w:val="000000"/>
          <w:lang w:val="en-US" w:eastAsia="zh-CN"/>
        </w:rPr>
        <w:t>IAB</w:t>
      </w:r>
      <w:r w:rsidRPr="00AB57FE">
        <w:rPr>
          <w:i/>
          <w:color w:val="000000"/>
          <w:lang w:eastAsia="zh-CN"/>
        </w:rPr>
        <w:t xml:space="preserve"> type 1-H</w:t>
      </w:r>
      <w:r w:rsidRPr="00AB57FE">
        <w:rPr>
          <w:color w:val="000000"/>
          <w:lang w:eastAsia="zh-CN"/>
        </w:rPr>
        <w:t xml:space="preserve"> the requirements are defined for two points of reference, signified by radiated requirements at the RIB and the conducted requirements at </w:t>
      </w:r>
      <w:r w:rsidRPr="00AB57FE">
        <w:rPr>
          <w:i/>
          <w:color w:val="000000"/>
          <w:lang w:eastAsia="zh-CN"/>
        </w:rPr>
        <w:t>transceiver array boundary</w:t>
      </w:r>
      <w:r w:rsidRPr="00AB57FE">
        <w:rPr>
          <w:color w:val="000000"/>
          <w:lang w:eastAsia="zh-CN"/>
        </w:rPr>
        <w:t xml:space="preserve"> (TAB). The OTA requirements of </w:t>
      </w:r>
      <w:r w:rsidRPr="00AB57FE">
        <w:rPr>
          <w:rFonts w:hint="eastAsia"/>
          <w:i/>
          <w:color w:val="000000"/>
          <w:lang w:val="en-US" w:eastAsia="zh-CN"/>
        </w:rPr>
        <w:t>IAB</w:t>
      </w:r>
      <w:r w:rsidRPr="00AB57FE">
        <w:rPr>
          <w:i/>
          <w:color w:val="000000"/>
          <w:lang w:eastAsia="zh-CN"/>
        </w:rPr>
        <w:t xml:space="preserve"> type 1-H</w:t>
      </w:r>
      <w:r w:rsidRPr="00AB57FE">
        <w:rPr>
          <w:color w:val="000000"/>
          <w:lang w:eastAsia="zh-CN"/>
        </w:rPr>
        <w:t xml:space="preserve"> are tested in the far field (Fraunhofer) region.</w:t>
      </w:r>
    </w:p>
    <w:p w14:paraId="0FD273F3" w14:textId="77777777" w:rsidR="00AB57FE" w:rsidRPr="00AB57FE" w:rsidRDefault="00AB57FE" w:rsidP="00AB57FE">
      <w:pPr>
        <w:overflowPunct w:val="0"/>
        <w:autoSpaceDE w:val="0"/>
        <w:autoSpaceDN w:val="0"/>
        <w:adjustRightInd w:val="0"/>
        <w:spacing w:line="259" w:lineRule="auto"/>
        <w:textAlignment w:val="baseline"/>
        <w:rPr>
          <w:color w:val="000000"/>
          <w:lang w:eastAsia="zh-CN"/>
        </w:rPr>
      </w:pPr>
      <w:r w:rsidRPr="00AB57FE">
        <w:rPr>
          <w:color w:val="000000"/>
          <w:lang w:eastAsia="zh-CN"/>
        </w:rPr>
        <w:t xml:space="preserve">General architecture and reference points of </w:t>
      </w:r>
      <w:r w:rsidRPr="00AB57FE">
        <w:rPr>
          <w:rFonts w:hint="eastAsia"/>
          <w:i/>
          <w:color w:val="000000"/>
          <w:lang w:val="en-US" w:eastAsia="zh-CN"/>
        </w:rPr>
        <w:t>IAB</w:t>
      </w:r>
      <w:r w:rsidRPr="00AB57FE">
        <w:rPr>
          <w:i/>
          <w:color w:val="000000"/>
          <w:lang w:val="en-US" w:eastAsia="zh-CN"/>
        </w:rPr>
        <w:t xml:space="preserve"> type 1-H</w:t>
      </w:r>
      <w:r w:rsidRPr="00AB57FE">
        <w:rPr>
          <w:color w:val="000000"/>
          <w:lang w:val="en-US" w:eastAsia="zh-CN"/>
        </w:rPr>
        <w:t xml:space="preserve">, </w:t>
      </w:r>
      <w:r w:rsidRPr="00AB57FE">
        <w:rPr>
          <w:rFonts w:hint="eastAsia"/>
          <w:i/>
          <w:color w:val="000000"/>
          <w:lang w:val="en-US" w:eastAsia="zh-CN"/>
        </w:rPr>
        <w:t>IAB</w:t>
      </w:r>
      <w:r w:rsidRPr="00AB57FE">
        <w:rPr>
          <w:i/>
          <w:color w:val="000000"/>
          <w:lang w:val="en-US" w:eastAsia="zh-CN"/>
        </w:rPr>
        <w:t xml:space="preserve"> type 1-O </w:t>
      </w:r>
      <w:r w:rsidRPr="00AB57FE">
        <w:rPr>
          <w:color w:val="000000"/>
          <w:lang w:val="en-US" w:eastAsia="zh-CN"/>
        </w:rPr>
        <w:t xml:space="preserve">and </w:t>
      </w:r>
      <w:r w:rsidRPr="00AB57FE">
        <w:rPr>
          <w:rFonts w:hint="eastAsia"/>
          <w:i/>
          <w:color w:val="000000"/>
          <w:lang w:val="en-US" w:eastAsia="zh-CN"/>
        </w:rPr>
        <w:t>IAB</w:t>
      </w:r>
      <w:r w:rsidRPr="00AB57FE">
        <w:rPr>
          <w:i/>
          <w:color w:val="000000"/>
          <w:lang w:val="en-US" w:eastAsia="zh-CN"/>
        </w:rPr>
        <w:t xml:space="preserve"> type 2-O</w:t>
      </w:r>
      <w:r w:rsidRPr="00AB57FE">
        <w:rPr>
          <w:color w:val="000000"/>
          <w:lang w:eastAsia="zh-CN"/>
        </w:rPr>
        <w:t xml:space="preserve"> are presented on the following figures 4.2-1 – 4.2-2.</w:t>
      </w:r>
    </w:p>
    <w:p w14:paraId="17B6DB9D" w14:textId="46D68FC1" w:rsidR="00AB57FE" w:rsidRPr="00AB57FE" w:rsidRDefault="007E4D25" w:rsidP="00AB57FE">
      <w:pPr>
        <w:keepNext/>
        <w:keepLines/>
        <w:overflowPunct w:val="0"/>
        <w:autoSpaceDE w:val="0"/>
        <w:autoSpaceDN w:val="0"/>
        <w:adjustRightInd w:val="0"/>
        <w:spacing w:before="60" w:line="259" w:lineRule="auto"/>
        <w:jc w:val="center"/>
        <w:textAlignment w:val="baseline"/>
        <w:rPr>
          <w:rFonts w:ascii="Arial" w:hAnsi="Arial"/>
          <w:b/>
          <w:color w:val="000000"/>
          <w:lang w:eastAsia="ja-JP"/>
        </w:rPr>
      </w:pPr>
      <w:r>
        <w:rPr>
          <w:rFonts w:ascii="Arial" w:hAnsi="Arial"/>
          <w:b/>
          <w:noProof/>
          <w:color w:val="000000"/>
          <w:lang w:val="en-US" w:eastAsia="zh-CN"/>
        </w:rPr>
        <w:lastRenderedPageBreak/>
        <w:pict w14:anchorId="4C1B1A8E">
          <v:shape id="Picture 2" o:spid="_x0000_i1027" type="#_x0000_t75" style="width:482pt;height:196.5pt;visibility:visible;mso-wrap-style:square">
            <v:imagedata r:id="rId24" o:title=""/>
          </v:shape>
        </w:pict>
      </w:r>
    </w:p>
    <w:p w14:paraId="5D13E190" w14:textId="77777777" w:rsidR="00AB57FE" w:rsidRPr="00AB57FE" w:rsidRDefault="00AB57FE" w:rsidP="00AB57FE">
      <w:pPr>
        <w:keepLines/>
        <w:overflowPunct w:val="0"/>
        <w:autoSpaceDE w:val="0"/>
        <w:autoSpaceDN w:val="0"/>
        <w:adjustRightInd w:val="0"/>
        <w:spacing w:after="240" w:line="259" w:lineRule="auto"/>
        <w:jc w:val="center"/>
        <w:textAlignment w:val="baseline"/>
        <w:rPr>
          <w:rFonts w:ascii="Arial" w:hAnsi="Arial"/>
          <w:b/>
          <w:color w:val="000000"/>
          <w:lang w:eastAsia="ja-JP"/>
        </w:rPr>
      </w:pPr>
      <w:r w:rsidRPr="00AB57FE">
        <w:rPr>
          <w:rFonts w:ascii="Arial" w:hAnsi="Arial"/>
          <w:b/>
          <w:color w:val="000000"/>
          <w:lang w:eastAsia="ja-JP"/>
        </w:rPr>
        <w:t xml:space="preserve">Figure 4.2-1: General architecture of </w:t>
      </w:r>
      <w:r w:rsidRPr="00AB57FE">
        <w:rPr>
          <w:rFonts w:ascii="Arial" w:hAnsi="Arial" w:hint="eastAsia"/>
          <w:b/>
          <w:i/>
          <w:color w:val="000000"/>
          <w:lang w:val="en-US" w:eastAsia="zh-CN"/>
        </w:rPr>
        <w:t>IAB</w:t>
      </w:r>
      <w:r w:rsidRPr="00AB57FE">
        <w:rPr>
          <w:rFonts w:ascii="Arial" w:hAnsi="Arial"/>
          <w:b/>
          <w:i/>
          <w:color w:val="000000"/>
          <w:lang w:eastAsia="ja-JP"/>
        </w:rPr>
        <w:t xml:space="preserve"> type 1-H</w:t>
      </w:r>
    </w:p>
    <w:p w14:paraId="5EC12EBF" w14:textId="77777777" w:rsidR="00AB57FE" w:rsidRPr="00AB57FE" w:rsidRDefault="00AB57FE" w:rsidP="00AB57FE">
      <w:pPr>
        <w:overflowPunct w:val="0"/>
        <w:autoSpaceDE w:val="0"/>
        <w:autoSpaceDN w:val="0"/>
        <w:adjustRightInd w:val="0"/>
        <w:spacing w:line="259" w:lineRule="auto"/>
        <w:textAlignment w:val="baseline"/>
        <w:rPr>
          <w:color w:val="000000"/>
          <w:lang w:eastAsia="zh-CN"/>
        </w:rPr>
      </w:pPr>
      <w:r w:rsidRPr="00AB57FE">
        <w:rPr>
          <w:color w:val="000000"/>
          <w:lang w:eastAsia="zh-CN"/>
        </w:rPr>
        <w:t>This specification details only radiated test requirements and hence only requires the radiated reference points.</w:t>
      </w:r>
    </w:p>
    <w:p w14:paraId="342B42A2" w14:textId="74685FA0" w:rsidR="00AB57FE" w:rsidRPr="00AB57FE" w:rsidRDefault="007E4D25" w:rsidP="00AB57FE">
      <w:pPr>
        <w:keepNext/>
        <w:keepLines/>
        <w:overflowPunct w:val="0"/>
        <w:autoSpaceDE w:val="0"/>
        <w:autoSpaceDN w:val="0"/>
        <w:adjustRightInd w:val="0"/>
        <w:spacing w:before="60" w:line="259" w:lineRule="auto"/>
        <w:jc w:val="center"/>
        <w:textAlignment w:val="baseline"/>
        <w:rPr>
          <w:rFonts w:ascii="Arial" w:hAnsi="Arial"/>
          <w:b/>
          <w:color w:val="000000"/>
          <w:lang w:eastAsia="ja-JP"/>
        </w:rPr>
      </w:pPr>
      <w:r>
        <w:rPr>
          <w:rFonts w:ascii="Arial" w:hAnsi="Arial"/>
          <w:b/>
          <w:noProof/>
          <w:color w:val="000000"/>
          <w:lang w:val="en-US" w:eastAsia="zh-CN"/>
        </w:rPr>
        <w:pict w14:anchorId="16346DE3">
          <v:shape id="Picture 3" o:spid="_x0000_i1028" type="#_x0000_t75" style="width:379pt;height:192.5pt;visibility:visible;mso-wrap-style:square">
            <v:imagedata r:id="rId25" o:title=""/>
          </v:shape>
        </w:pict>
      </w:r>
    </w:p>
    <w:p w14:paraId="7AA8143E" w14:textId="77777777" w:rsidR="00AB57FE" w:rsidRPr="00AB57FE" w:rsidRDefault="00AB57FE" w:rsidP="00AB57FE">
      <w:pPr>
        <w:keepLines/>
        <w:overflowPunct w:val="0"/>
        <w:autoSpaceDE w:val="0"/>
        <w:autoSpaceDN w:val="0"/>
        <w:adjustRightInd w:val="0"/>
        <w:spacing w:after="240" w:line="259" w:lineRule="auto"/>
        <w:jc w:val="center"/>
        <w:textAlignment w:val="baseline"/>
        <w:rPr>
          <w:rFonts w:ascii="Arial" w:hAnsi="Arial"/>
          <w:b/>
          <w:color w:val="000000"/>
          <w:lang w:eastAsia="ja-JP"/>
        </w:rPr>
      </w:pPr>
      <w:r w:rsidRPr="00AB57FE">
        <w:rPr>
          <w:rFonts w:ascii="Arial" w:hAnsi="Arial"/>
          <w:b/>
          <w:color w:val="000000"/>
          <w:lang w:eastAsia="ja-JP"/>
        </w:rPr>
        <w:t xml:space="preserve">Figure 4.2-2: General architecture of </w:t>
      </w:r>
      <w:r w:rsidRPr="00AB57FE">
        <w:rPr>
          <w:rFonts w:ascii="Arial" w:eastAsia="SimSun" w:hAnsi="Arial" w:hint="eastAsia"/>
          <w:b/>
          <w:i/>
          <w:color w:val="000000"/>
          <w:lang w:val="en-US" w:eastAsia="zh-CN"/>
        </w:rPr>
        <w:t>IAB</w:t>
      </w:r>
      <w:r w:rsidRPr="00AB57FE">
        <w:rPr>
          <w:rFonts w:ascii="Arial" w:hAnsi="Arial"/>
          <w:b/>
          <w:i/>
          <w:color w:val="000000"/>
          <w:lang w:eastAsia="ja-JP"/>
        </w:rPr>
        <w:t xml:space="preserve"> type 1-O</w:t>
      </w:r>
      <w:r w:rsidRPr="00AB57FE">
        <w:rPr>
          <w:rFonts w:ascii="Arial" w:hAnsi="Arial"/>
          <w:b/>
          <w:color w:val="000000"/>
          <w:lang w:eastAsia="ja-JP"/>
        </w:rPr>
        <w:t xml:space="preserve"> and </w:t>
      </w:r>
      <w:r w:rsidRPr="00AB57FE">
        <w:rPr>
          <w:rFonts w:ascii="Arial" w:eastAsia="SimSun" w:hAnsi="Arial" w:hint="eastAsia"/>
          <w:b/>
          <w:i/>
          <w:color w:val="000000"/>
          <w:lang w:val="en-US" w:eastAsia="zh-CN"/>
        </w:rPr>
        <w:t>IAB</w:t>
      </w:r>
      <w:r w:rsidRPr="00AB57FE">
        <w:rPr>
          <w:rFonts w:ascii="Arial" w:hAnsi="Arial"/>
          <w:b/>
          <w:i/>
          <w:color w:val="000000"/>
          <w:lang w:eastAsia="ja-JP"/>
        </w:rPr>
        <w:t xml:space="preserve"> type 2-O</w:t>
      </w:r>
    </w:p>
    <w:p w14:paraId="1D1D9519"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The transceiver unit array is part of the composite transceiver functionality generating modulated transmit signal structures and performing receiver combining and demodulation.</w:t>
      </w:r>
    </w:p>
    <w:p w14:paraId="12ED9C41" w14:textId="77777777" w:rsidR="00AB57FE" w:rsidRPr="00AB57FE" w:rsidRDefault="00AB57FE" w:rsidP="00AB57FE">
      <w:pPr>
        <w:overflowPunct w:val="0"/>
        <w:autoSpaceDE w:val="0"/>
        <w:autoSpaceDN w:val="0"/>
        <w:adjustRightInd w:val="0"/>
        <w:spacing w:line="259" w:lineRule="auto"/>
        <w:textAlignment w:val="baseline"/>
        <w:rPr>
          <w:color w:val="000000"/>
          <w:lang w:eastAsia="zh-CN"/>
        </w:rPr>
      </w:pPr>
      <w:r w:rsidRPr="00AB57FE">
        <w:rPr>
          <w:color w:val="000000"/>
          <w:lang w:eastAsia="zh-CN"/>
        </w:rPr>
        <w:t>The transceiver unit array contains an implementation specific number of transmitter units and an implementation specific number of receiver units. Transmitter units and receiver units may be combined into transceiver units.</w:t>
      </w:r>
      <w:r w:rsidRPr="00AB57FE">
        <w:rPr>
          <w:rFonts w:eastAsia="MS Mincho"/>
          <w:color w:val="000000"/>
          <w:lang w:eastAsia="ja-JP"/>
        </w:rPr>
        <w:t xml:space="preserve"> The transmitter/receiver units have the ability to receive/send </w:t>
      </w:r>
      <w:r w:rsidRPr="00AB57FE">
        <w:rPr>
          <w:color w:val="000000"/>
          <w:lang w:eastAsia="ja-JP"/>
        </w:rPr>
        <w:t>parallel independent modulated symbol streams</w:t>
      </w:r>
      <w:r w:rsidRPr="00AB57FE">
        <w:rPr>
          <w:rFonts w:eastAsia="MS Mincho"/>
          <w:color w:val="000000"/>
          <w:lang w:eastAsia="ja-JP"/>
        </w:rPr>
        <w:t>.</w:t>
      </w:r>
    </w:p>
    <w:p w14:paraId="4090179F" w14:textId="77777777" w:rsidR="00AB57FE" w:rsidRPr="00AB57FE" w:rsidRDefault="00AB57FE" w:rsidP="00AB57FE">
      <w:pPr>
        <w:overflowPunct w:val="0"/>
        <w:autoSpaceDE w:val="0"/>
        <w:autoSpaceDN w:val="0"/>
        <w:adjustRightInd w:val="0"/>
        <w:spacing w:line="259" w:lineRule="auto"/>
        <w:textAlignment w:val="baseline"/>
        <w:rPr>
          <w:color w:val="000000"/>
          <w:lang w:eastAsia="zh-CN"/>
        </w:rPr>
      </w:pPr>
      <w:r w:rsidRPr="00AB57FE">
        <w:rPr>
          <w:color w:val="000000"/>
          <w:lang w:eastAsia="zh-CN"/>
        </w:rPr>
        <w:t xml:space="preserve">The composite antenna contains a </w:t>
      </w:r>
      <w:r w:rsidRPr="00AB57FE">
        <w:rPr>
          <w:i/>
          <w:color w:val="000000"/>
          <w:lang w:eastAsia="zh-CN"/>
        </w:rPr>
        <w:t>radio distribution network</w:t>
      </w:r>
      <w:r w:rsidRPr="00AB57FE">
        <w:rPr>
          <w:color w:val="000000"/>
          <w:lang w:eastAsia="zh-CN"/>
        </w:rPr>
        <w:t xml:space="preserve"> (RDN) and an antenna array. The RDN is a linear passive network that distributes the RF power between the </w:t>
      </w:r>
      <w:r w:rsidRPr="00AB57FE">
        <w:rPr>
          <w:i/>
          <w:color w:val="000000"/>
          <w:lang w:eastAsia="zh-CN"/>
        </w:rPr>
        <w:t>transceiver array boundary</w:t>
      </w:r>
      <w:r w:rsidRPr="00AB57FE">
        <w:rPr>
          <w:color w:val="000000"/>
          <w:lang w:eastAsia="zh-CN"/>
        </w:rPr>
        <w:t xml:space="preserve"> and the antenna array, in an implementation specific way.</w:t>
      </w:r>
    </w:p>
    <w:p w14:paraId="048E01C2" w14:textId="77777777" w:rsidR="00AB57FE" w:rsidRDefault="00AB57FE" w:rsidP="00B56A23">
      <w:pPr>
        <w:pStyle w:val="Guidance"/>
      </w:pPr>
    </w:p>
    <w:p w14:paraId="77D39663" w14:textId="77777777" w:rsidR="00AB57FE" w:rsidRDefault="00AB57FE" w:rsidP="00B56A23">
      <w:pPr>
        <w:pStyle w:val="Guidance"/>
      </w:pPr>
    </w:p>
    <w:p w14:paraId="73113F7A" w14:textId="32141717" w:rsidR="00B56A23" w:rsidRDefault="00B56A23" w:rsidP="00B56A23">
      <w:pPr>
        <w:pStyle w:val="Heading2"/>
      </w:pPr>
      <w:bookmarkStart w:id="47" w:name="_Toc70690708"/>
      <w:r w:rsidRPr="00B56A23">
        <w:t>4.3</w:t>
      </w:r>
      <w:r w:rsidRPr="00B56A23">
        <w:tab/>
      </w:r>
      <w:r>
        <w:t>IAB</w:t>
      </w:r>
      <w:r w:rsidRPr="00B56A23">
        <w:t xml:space="preserve"> classes</w:t>
      </w:r>
      <w:bookmarkEnd w:id="47"/>
    </w:p>
    <w:p w14:paraId="47C69D61" w14:textId="66EBDDFE" w:rsidR="00B56A23" w:rsidRDefault="00B56A23" w:rsidP="00B56A23">
      <w:pPr>
        <w:pStyle w:val="Guidance"/>
      </w:pPr>
    </w:p>
    <w:p w14:paraId="320190F1" w14:textId="77777777" w:rsidR="00AB57FE" w:rsidRPr="00AB57FE" w:rsidRDefault="00AB57FE" w:rsidP="00AB57FE">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val="en-US" w:eastAsia="ja-JP"/>
        </w:rPr>
      </w:pPr>
      <w:r w:rsidRPr="00AB57FE">
        <w:rPr>
          <w:rFonts w:ascii="Arial" w:hAnsi="Arial"/>
          <w:sz w:val="28"/>
          <w:lang w:eastAsia="ja-JP"/>
        </w:rPr>
        <w:lastRenderedPageBreak/>
        <w:t>4.</w:t>
      </w:r>
      <w:r w:rsidRPr="00AB57FE">
        <w:rPr>
          <w:rFonts w:ascii="Arial" w:eastAsia="SimSun" w:hAnsi="Arial" w:hint="eastAsia"/>
          <w:sz w:val="28"/>
          <w:lang w:val="en-US" w:eastAsia="zh-CN"/>
        </w:rPr>
        <w:t>3</w:t>
      </w:r>
      <w:r w:rsidRPr="00AB57FE">
        <w:rPr>
          <w:rFonts w:ascii="Arial" w:hAnsi="Arial"/>
          <w:sz w:val="28"/>
          <w:lang w:eastAsia="ja-JP"/>
        </w:rPr>
        <w:t>.</w:t>
      </w:r>
      <w:r w:rsidRPr="00AB57FE">
        <w:rPr>
          <w:rFonts w:ascii="Arial" w:eastAsia="SimSun" w:hAnsi="Arial" w:hint="eastAsia"/>
          <w:sz w:val="28"/>
          <w:lang w:val="en-US" w:eastAsia="zh-CN"/>
        </w:rPr>
        <w:t>1</w:t>
      </w:r>
      <w:r w:rsidRPr="00AB57FE">
        <w:rPr>
          <w:rFonts w:ascii="Arial" w:hAnsi="Arial"/>
          <w:sz w:val="28"/>
          <w:lang w:eastAsia="ja-JP"/>
        </w:rPr>
        <w:tab/>
      </w:r>
      <w:r w:rsidRPr="00AB57FE">
        <w:rPr>
          <w:rFonts w:ascii="Arial" w:eastAsia="SimSun" w:hAnsi="Arial" w:hint="eastAsia"/>
          <w:i/>
          <w:sz w:val="28"/>
          <w:lang w:val="en-US" w:eastAsia="zh-CN"/>
        </w:rPr>
        <w:t xml:space="preserve">IAB-DU </w:t>
      </w:r>
      <w:r w:rsidRPr="00AB57FE">
        <w:rPr>
          <w:rFonts w:ascii="Arial" w:eastAsia="SimSun" w:hAnsi="Arial"/>
          <w:i/>
          <w:sz w:val="28"/>
          <w:lang w:val="en-US" w:eastAsia="zh-CN"/>
        </w:rPr>
        <w:t>class</w:t>
      </w:r>
    </w:p>
    <w:p w14:paraId="012233EA"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bookmarkStart w:id="48" w:name="_Hlk487019015"/>
      <w:r w:rsidRPr="00AB57FE">
        <w:rPr>
          <w:color w:val="000000"/>
          <w:lang w:eastAsia="ja-JP"/>
        </w:rPr>
        <w:t xml:space="preserve">The requirements in this specification apply to Wide Area IAB-DU, Medium Range IAB-DU and Local Area IAB-DU unless otherwise stated. The associated deployment scenarios for each class are exactly the same for IAB-DU with and without connectors. </w:t>
      </w:r>
    </w:p>
    <w:bookmarkEnd w:id="48"/>
    <w:p w14:paraId="182E3AA1"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 xml:space="preserve">For IAB </w:t>
      </w:r>
      <w:r w:rsidRPr="00AB57FE">
        <w:rPr>
          <w:i/>
          <w:color w:val="000000"/>
          <w:lang w:eastAsia="ja-JP"/>
        </w:rPr>
        <w:t>type 1-O</w:t>
      </w:r>
      <w:r w:rsidRPr="00AB57FE">
        <w:rPr>
          <w:color w:val="000000"/>
          <w:lang w:eastAsia="ja-JP"/>
        </w:rPr>
        <w:t xml:space="preserve"> and 2-O</w:t>
      </w:r>
      <w:r w:rsidRPr="00AB57FE">
        <w:rPr>
          <w:color w:val="000000"/>
          <w:lang w:eastAsia="zh-CN"/>
        </w:rPr>
        <w:t>, IAB-DU classes</w:t>
      </w:r>
      <w:r w:rsidRPr="00AB57FE">
        <w:rPr>
          <w:color w:val="000000"/>
          <w:lang w:eastAsia="ja-JP"/>
        </w:rPr>
        <w:t xml:space="preserve"> are defined as indicated below:</w:t>
      </w:r>
    </w:p>
    <w:p w14:paraId="408BE2D2" w14:textId="77777777" w:rsidR="00AB57FE" w:rsidRPr="00AB57FE" w:rsidRDefault="00AB57FE" w:rsidP="00AB57FE">
      <w:pPr>
        <w:overflowPunct w:val="0"/>
        <w:autoSpaceDE w:val="0"/>
        <w:autoSpaceDN w:val="0"/>
        <w:adjustRightInd w:val="0"/>
        <w:spacing w:line="259" w:lineRule="auto"/>
        <w:ind w:left="568" w:hanging="284"/>
        <w:textAlignment w:val="baseline"/>
        <w:rPr>
          <w:color w:val="000000"/>
          <w:lang w:eastAsia="ja-JP"/>
        </w:rPr>
      </w:pPr>
      <w:r w:rsidRPr="00AB57FE">
        <w:rPr>
          <w:color w:val="000000"/>
          <w:lang w:eastAsia="ja-JP"/>
        </w:rPr>
        <w:t>-</w:t>
      </w:r>
      <w:r w:rsidRPr="00AB57FE">
        <w:rPr>
          <w:color w:val="000000"/>
          <w:lang w:eastAsia="ja-JP"/>
        </w:rPr>
        <w:tab/>
        <w:t>Wide Area IAB-DU are characterised by requirements derived from Macro Cell scenarios with a BS to UE minimum distance along the ground equal to 35 m.</w:t>
      </w:r>
    </w:p>
    <w:p w14:paraId="51895756" w14:textId="77777777" w:rsidR="00AB57FE" w:rsidRPr="00AB57FE" w:rsidRDefault="00AB57FE" w:rsidP="00AB57FE">
      <w:pPr>
        <w:overflowPunct w:val="0"/>
        <w:autoSpaceDE w:val="0"/>
        <w:autoSpaceDN w:val="0"/>
        <w:adjustRightInd w:val="0"/>
        <w:spacing w:line="259" w:lineRule="auto"/>
        <w:ind w:left="568" w:hanging="284"/>
        <w:textAlignment w:val="baseline"/>
        <w:rPr>
          <w:color w:val="000000"/>
          <w:lang w:eastAsia="ja-JP"/>
        </w:rPr>
      </w:pPr>
      <w:r w:rsidRPr="00AB57FE">
        <w:rPr>
          <w:color w:val="000000"/>
          <w:lang w:eastAsia="ja-JP"/>
        </w:rPr>
        <w:t>-</w:t>
      </w:r>
      <w:r w:rsidRPr="00AB57FE">
        <w:rPr>
          <w:color w:val="000000"/>
          <w:lang w:eastAsia="ja-JP"/>
        </w:rPr>
        <w:tab/>
        <w:t>Medium Range IAB-DU are characterised by requirements derived from Micro Cell scenarios with a BS to UE minimum distance along the ground equal to 5 m.</w:t>
      </w:r>
    </w:p>
    <w:p w14:paraId="1CE85383" w14:textId="77777777" w:rsidR="00AB57FE" w:rsidRPr="00AB57FE" w:rsidRDefault="00AB57FE" w:rsidP="00AB57FE">
      <w:pPr>
        <w:overflowPunct w:val="0"/>
        <w:autoSpaceDE w:val="0"/>
        <w:autoSpaceDN w:val="0"/>
        <w:adjustRightInd w:val="0"/>
        <w:spacing w:line="259" w:lineRule="auto"/>
        <w:ind w:left="568" w:hanging="284"/>
        <w:textAlignment w:val="baseline"/>
        <w:rPr>
          <w:color w:val="000000"/>
          <w:lang w:eastAsia="ja-JP"/>
        </w:rPr>
      </w:pPr>
      <w:r w:rsidRPr="00AB57FE">
        <w:rPr>
          <w:color w:val="000000"/>
          <w:lang w:eastAsia="ja-JP"/>
        </w:rPr>
        <w:t>-</w:t>
      </w:r>
      <w:r w:rsidRPr="00AB57FE">
        <w:rPr>
          <w:color w:val="000000"/>
          <w:lang w:eastAsia="ja-JP"/>
        </w:rPr>
        <w:tab/>
        <w:t>Local Area IAB-DU are characterised by requirements derived from Pico Cell scenarios with a BS to UE minimum distance along the ground equal to 2 m.</w:t>
      </w:r>
    </w:p>
    <w:p w14:paraId="17D89731"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 xml:space="preserve">The manufacturer shall declare the intended class of the </w:t>
      </w:r>
      <w:r w:rsidRPr="00AB57FE">
        <w:rPr>
          <w:rFonts w:eastAsia="SimSun" w:hint="eastAsia"/>
          <w:color w:val="000000"/>
          <w:lang w:val="en-US" w:eastAsia="zh-CN"/>
        </w:rPr>
        <w:t>IAB</w:t>
      </w:r>
      <w:r w:rsidRPr="00AB57FE">
        <w:rPr>
          <w:color w:val="000000"/>
          <w:lang w:eastAsia="ja-JP"/>
        </w:rPr>
        <w:t xml:space="preserve"> under test.</w:t>
      </w:r>
    </w:p>
    <w:p w14:paraId="6B2CFB08" w14:textId="77777777" w:rsidR="00AB57FE" w:rsidRPr="00AB57FE" w:rsidRDefault="00AB57FE" w:rsidP="00AB57FE">
      <w:pPr>
        <w:keepNext/>
        <w:keepLines/>
        <w:overflowPunct w:val="0"/>
        <w:autoSpaceDE w:val="0"/>
        <w:autoSpaceDN w:val="0"/>
        <w:adjustRightInd w:val="0"/>
        <w:spacing w:before="120" w:line="259" w:lineRule="auto"/>
        <w:ind w:left="1134" w:hanging="1134"/>
        <w:textAlignment w:val="baseline"/>
        <w:outlineLvl w:val="2"/>
        <w:rPr>
          <w:rFonts w:ascii="Arial" w:hAnsi="Arial"/>
          <w:sz w:val="28"/>
          <w:highlight w:val="yellow"/>
          <w:lang w:val="en-US" w:eastAsia="ja-JP"/>
        </w:rPr>
      </w:pPr>
      <w:r w:rsidRPr="00AB57FE">
        <w:rPr>
          <w:rFonts w:ascii="Arial" w:hAnsi="Arial"/>
          <w:sz w:val="28"/>
          <w:lang w:eastAsia="ja-JP"/>
        </w:rPr>
        <w:t>4.</w:t>
      </w:r>
      <w:r w:rsidRPr="00AB57FE">
        <w:rPr>
          <w:rFonts w:ascii="Arial" w:eastAsia="SimSun" w:hAnsi="Arial" w:hint="eastAsia"/>
          <w:sz w:val="28"/>
          <w:lang w:val="en-US" w:eastAsia="zh-CN"/>
        </w:rPr>
        <w:t>3</w:t>
      </w:r>
      <w:r w:rsidRPr="00AB57FE">
        <w:rPr>
          <w:rFonts w:ascii="Arial" w:hAnsi="Arial"/>
          <w:sz w:val="28"/>
          <w:lang w:eastAsia="ja-JP"/>
        </w:rPr>
        <w:t>.</w:t>
      </w:r>
      <w:r w:rsidRPr="00AB57FE">
        <w:rPr>
          <w:rFonts w:ascii="Arial" w:eastAsia="SimSun" w:hAnsi="Arial" w:hint="eastAsia"/>
          <w:sz w:val="28"/>
          <w:lang w:val="en-US" w:eastAsia="zh-CN"/>
        </w:rPr>
        <w:t>2</w:t>
      </w:r>
      <w:r w:rsidRPr="00AB57FE">
        <w:rPr>
          <w:rFonts w:ascii="Arial" w:hAnsi="Arial"/>
          <w:sz w:val="28"/>
          <w:lang w:eastAsia="ja-JP"/>
        </w:rPr>
        <w:tab/>
      </w:r>
      <w:r w:rsidRPr="00AB57FE">
        <w:rPr>
          <w:rFonts w:ascii="Arial" w:eastAsia="SimSun" w:hAnsi="Arial" w:hint="eastAsia"/>
          <w:i/>
          <w:sz w:val="28"/>
          <w:lang w:val="en-US" w:eastAsia="zh-CN"/>
        </w:rPr>
        <w:t xml:space="preserve">IAB-MT </w:t>
      </w:r>
      <w:r w:rsidRPr="00AB57FE">
        <w:rPr>
          <w:rFonts w:ascii="Arial" w:eastAsia="SimSun" w:hAnsi="Arial"/>
          <w:i/>
          <w:sz w:val="28"/>
          <w:lang w:val="en-US" w:eastAsia="zh-CN"/>
        </w:rPr>
        <w:t>class</w:t>
      </w:r>
    </w:p>
    <w:p w14:paraId="37A73FA4" w14:textId="77777777" w:rsidR="00AB57FE" w:rsidRPr="00AB57FE" w:rsidRDefault="00AB57FE" w:rsidP="00AB57FE">
      <w:pPr>
        <w:overflowPunct w:val="0"/>
        <w:autoSpaceDE w:val="0"/>
        <w:autoSpaceDN w:val="0"/>
        <w:adjustRightInd w:val="0"/>
        <w:spacing w:line="259" w:lineRule="auto"/>
        <w:textAlignment w:val="baseline"/>
        <w:rPr>
          <w:iCs/>
          <w:color w:val="000000"/>
          <w:lang w:eastAsia="ja-JP"/>
        </w:rPr>
      </w:pPr>
      <w:r w:rsidRPr="00AB57FE">
        <w:rPr>
          <w:iCs/>
          <w:color w:val="000000"/>
          <w:lang w:eastAsia="ja-JP"/>
        </w:rPr>
        <w:t xml:space="preserve">The requirements in this specification apply to Wide Area IAB-MT and Local Area IAB-MT classes unless otherwise stated. </w:t>
      </w:r>
    </w:p>
    <w:p w14:paraId="26415969" w14:textId="77777777" w:rsidR="00AB57FE" w:rsidRPr="00AB57FE" w:rsidRDefault="00AB57FE" w:rsidP="00AB57FE">
      <w:pPr>
        <w:overflowPunct w:val="0"/>
        <w:autoSpaceDE w:val="0"/>
        <w:autoSpaceDN w:val="0"/>
        <w:adjustRightInd w:val="0"/>
        <w:spacing w:line="259" w:lineRule="auto"/>
        <w:textAlignment w:val="baseline"/>
        <w:rPr>
          <w:iCs/>
          <w:color w:val="000000"/>
          <w:lang w:eastAsia="ja-JP"/>
        </w:rPr>
      </w:pPr>
      <w:r w:rsidRPr="00AB57FE">
        <w:rPr>
          <w:iCs/>
          <w:color w:val="000000"/>
          <w:lang w:eastAsia="ja-JP"/>
        </w:rPr>
        <w:t>For IAB type 1-O, and 2-O</w:t>
      </w:r>
      <w:r w:rsidRPr="00AB57FE">
        <w:rPr>
          <w:iCs/>
          <w:color w:val="000000"/>
          <w:lang w:eastAsia="zh-CN"/>
        </w:rPr>
        <w:t>, IAB-MT classes</w:t>
      </w:r>
      <w:r w:rsidRPr="00AB57FE">
        <w:rPr>
          <w:iCs/>
          <w:color w:val="000000"/>
          <w:lang w:eastAsia="ja-JP"/>
        </w:rPr>
        <w:t xml:space="preserve"> are defined as indicated below:</w:t>
      </w:r>
    </w:p>
    <w:p w14:paraId="340FDB06" w14:textId="77777777" w:rsidR="00AB57FE" w:rsidRPr="00AB57FE" w:rsidRDefault="00AB57FE" w:rsidP="00AB57FE">
      <w:pPr>
        <w:overflowPunct w:val="0"/>
        <w:autoSpaceDE w:val="0"/>
        <w:autoSpaceDN w:val="0"/>
        <w:adjustRightInd w:val="0"/>
        <w:spacing w:line="259" w:lineRule="auto"/>
        <w:ind w:left="568" w:hanging="284"/>
        <w:textAlignment w:val="baseline"/>
        <w:rPr>
          <w:color w:val="000000"/>
          <w:lang w:eastAsia="ja-JP"/>
        </w:rPr>
      </w:pPr>
      <w:r w:rsidRPr="00AB57FE">
        <w:rPr>
          <w:color w:val="000000"/>
          <w:lang w:eastAsia="ja-JP"/>
        </w:rPr>
        <w:t>-</w:t>
      </w:r>
      <w:r w:rsidRPr="00AB57FE">
        <w:rPr>
          <w:color w:val="000000"/>
          <w:lang w:eastAsia="ja-JP"/>
        </w:rPr>
        <w:tab/>
        <w:t>Wide Area IAB-MT are characterised by requirements derived from Macro Cell and</w:t>
      </w:r>
      <w:r w:rsidRPr="00AB57FE">
        <w:rPr>
          <w:color w:val="000000"/>
          <w:lang w:eastAsia="zh-CN"/>
        </w:rPr>
        <w:t>/or</w:t>
      </w:r>
      <w:r w:rsidRPr="00AB57FE">
        <w:rPr>
          <w:color w:val="000000"/>
          <w:lang w:eastAsia="ja-JP"/>
        </w:rPr>
        <w:t xml:space="preserve"> Micro Cell scenarios.</w:t>
      </w:r>
    </w:p>
    <w:p w14:paraId="5F5252C3" w14:textId="77777777" w:rsidR="00AB57FE" w:rsidRPr="00AB57FE" w:rsidRDefault="00AB57FE" w:rsidP="00AB57FE">
      <w:pPr>
        <w:overflowPunct w:val="0"/>
        <w:autoSpaceDE w:val="0"/>
        <w:autoSpaceDN w:val="0"/>
        <w:adjustRightInd w:val="0"/>
        <w:spacing w:line="259" w:lineRule="auto"/>
        <w:ind w:left="568" w:hanging="284"/>
        <w:textAlignment w:val="baseline"/>
        <w:rPr>
          <w:color w:val="000000"/>
          <w:lang w:eastAsia="zh-CN"/>
        </w:rPr>
      </w:pPr>
      <w:r w:rsidRPr="00AB57FE">
        <w:rPr>
          <w:color w:val="000000"/>
          <w:lang w:eastAsia="ja-JP"/>
        </w:rPr>
        <w:t>-</w:t>
      </w:r>
      <w:r w:rsidRPr="00AB57FE">
        <w:rPr>
          <w:color w:val="000000"/>
          <w:lang w:eastAsia="ja-JP"/>
        </w:rPr>
        <w:tab/>
        <w:t xml:space="preserve">Local Area IAB-MT are characterised by requirements derived from Pico Cell and </w:t>
      </w:r>
      <w:r w:rsidRPr="00AB57FE">
        <w:rPr>
          <w:color w:val="000000"/>
          <w:lang w:eastAsia="zh-CN"/>
        </w:rPr>
        <w:t xml:space="preserve">/or </w:t>
      </w:r>
      <w:r w:rsidRPr="00AB57FE">
        <w:rPr>
          <w:color w:val="000000"/>
          <w:lang w:eastAsia="ja-JP"/>
        </w:rPr>
        <w:t>Micro Cell scenarios.</w:t>
      </w:r>
    </w:p>
    <w:p w14:paraId="4AB93B16" w14:textId="77777777" w:rsidR="00AB57FE" w:rsidRPr="00B56A23" w:rsidRDefault="00AB57FE" w:rsidP="00B56A23">
      <w:pPr>
        <w:pStyle w:val="Guidance"/>
      </w:pPr>
    </w:p>
    <w:p w14:paraId="150E002D" w14:textId="0F1C0674" w:rsidR="00B56A23" w:rsidRDefault="00B56A23" w:rsidP="00B56A23">
      <w:pPr>
        <w:pStyle w:val="Heading2"/>
      </w:pPr>
      <w:bookmarkStart w:id="49" w:name="_Toc70690709"/>
      <w:r w:rsidRPr="00B56A23">
        <w:t>4.4</w:t>
      </w:r>
      <w:r w:rsidRPr="00B56A23">
        <w:tab/>
        <w:t>Regional requirements</w:t>
      </w:r>
      <w:bookmarkEnd w:id="49"/>
    </w:p>
    <w:p w14:paraId="52512D77" w14:textId="1712A2BA" w:rsidR="00B56A23" w:rsidRDefault="00B56A23" w:rsidP="00B56A23">
      <w:pPr>
        <w:pStyle w:val="Guidance"/>
      </w:pPr>
    </w:p>
    <w:p w14:paraId="782192F6"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3B0FD0DE"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Table 4.4-1 lists all requirements in the present specification that may be applied differently in different regions.</w:t>
      </w:r>
    </w:p>
    <w:p w14:paraId="68CCA4E5" w14:textId="77777777" w:rsidR="00AB57FE" w:rsidRPr="00AB57FE" w:rsidRDefault="00AB57FE" w:rsidP="00AB57FE">
      <w:pPr>
        <w:keepNext/>
        <w:keepLines/>
        <w:overflowPunct w:val="0"/>
        <w:autoSpaceDE w:val="0"/>
        <w:autoSpaceDN w:val="0"/>
        <w:adjustRightInd w:val="0"/>
        <w:spacing w:before="60" w:line="259" w:lineRule="auto"/>
        <w:jc w:val="center"/>
        <w:textAlignment w:val="baseline"/>
        <w:rPr>
          <w:rFonts w:ascii="Arial" w:hAnsi="Arial" w:cs="v5.0.0"/>
          <w:b/>
          <w:color w:val="000000"/>
          <w:lang w:eastAsia="ja-JP"/>
        </w:rPr>
      </w:pPr>
      <w:r w:rsidRPr="00AB57FE">
        <w:rPr>
          <w:rFonts w:ascii="Arial" w:hAnsi="Arial"/>
          <w:b/>
          <w:color w:val="000000"/>
          <w:lang w:eastAsia="ja-JP"/>
        </w:rPr>
        <w:lastRenderedPageBreak/>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AB57FE" w:rsidRPr="00AB57FE" w14:paraId="7F575E83"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tcPr>
          <w:p w14:paraId="0DDED3A4"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AB57FE">
              <w:rPr>
                <w:rFonts w:ascii="Arial" w:hAnsi="Arial"/>
                <w:b/>
                <w:color w:val="000000"/>
                <w:sz w:val="18"/>
                <w:lang w:eastAsia="ja-JP"/>
              </w:rPr>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tcPr>
          <w:p w14:paraId="3869E404"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AB57FE">
              <w:rPr>
                <w:rFonts w:ascii="Arial" w:hAnsi="Arial"/>
                <w:b/>
                <w:color w:val="000000"/>
                <w:sz w:val="18"/>
                <w:lang w:eastAsia="ja-JP"/>
              </w:rPr>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tcPr>
          <w:p w14:paraId="515D3216"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AB57FE">
              <w:rPr>
                <w:rFonts w:ascii="Arial" w:hAnsi="Arial"/>
                <w:b/>
                <w:color w:val="000000"/>
                <w:sz w:val="18"/>
                <w:lang w:eastAsia="ja-JP"/>
              </w:rPr>
              <w:t>Comments</w:t>
            </w:r>
          </w:p>
        </w:tc>
      </w:tr>
      <w:tr w:rsidR="00AB57FE" w:rsidRPr="00AB57FE" w14:paraId="048CE6DA"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55D1D6B4"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s="Arial"/>
                <w:color w:val="000000"/>
                <w:sz w:val="18"/>
                <w:lang w:eastAsia="ja-JP"/>
              </w:rPr>
            </w:pPr>
            <w:r w:rsidRPr="00AB57FE">
              <w:rPr>
                <w:rFonts w:ascii="Arial" w:hAnsi="Arial"/>
                <w:color w:val="000000"/>
                <w:sz w:val="18"/>
                <w:lang w:eastAsia="ja-JP"/>
              </w:rPr>
              <w:t>5.2</w:t>
            </w:r>
          </w:p>
        </w:tc>
        <w:tc>
          <w:tcPr>
            <w:tcW w:w="2005" w:type="dxa"/>
            <w:tcBorders>
              <w:top w:val="single" w:sz="4" w:space="0" w:color="auto"/>
              <w:left w:val="single" w:sz="4" w:space="0" w:color="auto"/>
              <w:bottom w:val="single" w:sz="4" w:space="0" w:color="auto"/>
              <w:right w:val="single" w:sz="4" w:space="0" w:color="auto"/>
            </w:tcBorders>
          </w:tcPr>
          <w:p w14:paraId="6E268ED4"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s="Arial"/>
                <w:i/>
                <w:color w:val="000000"/>
                <w:sz w:val="18"/>
                <w:lang w:eastAsia="ja-JP"/>
              </w:rPr>
              <w:t>Operating bands</w:t>
            </w:r>
          </w:p>
        </w:tc>
        <w:tc>
          <w:tcPr>
            <w:tcW w:w="6187" w:type="dxa"/>
            <w:tcBorders>
              <w:top w:val="single" w:sz="4" w:space="0" w:color="auto"/>
              <w:left w:val="single" w:sz="4" w:space="0" w:color="auto"/>
              <w:bottom w:val="single" w:sz="4" w:space="0" w:color="auto"/>
              <w:right w:val="single" w:sz="4" w:space="0" w:color="auto"/>
            </w:tcBorders>
          </w:tcPr>
          <w:p w14:paraId="58425A3E"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s="Arial"/>
                <w:color w:val="000000"/>
                <w:sz w:val="18"/>
                <w:lang w:eastAsia="ja-JP"/>
              </w:rPr>
            </w:pPr>
            <w:r w:rsidRPr="00AB57FE">
              <w:rPr>
                <w:rFonts w:ascii="Arial" w:hAnsi="Arial"/>
                <w:color w:val="000000"/>
                <w:sz w:val="18"/>
                <w:lang w:eastAsia="ja-JP"/>
              </w:rPr>
              <w:t xml:space="preserve">Some NR </w:t>
            </w:r>
            <w:r w:rsidRPr="00AB57FE">
              <w:rPr>
                <w:rFonts w:ascii="Arial" w:hAnsi="Arial"/>
                <w:i/>
                <w:color w:val="000000"/>
                <w:sz w:val="18"/>
                <w:lang w:eastAsia="ja-JP"/>
              </w:rPr>
              <w:t>operating bands</w:t>
            </w:r>
            <w:r w:rsidRPr="00AB57FE">
              <w:rPr>
                <w:rFonts w:ascii="Arial" w:hAnsi="Arial"/>
                <w:color w:val="000000"/>
                <w:sz w:val="18"/>
                <w:lang w:eastAsia="ja-JP"/>
              </w:rPr>
              <w:t xml:space="preserve"> may be applied regionally.</w:t>
            </w:r>
          </w:p>
        </w:tc>
      </w:tr>
      <w:tr w:rsidR="00AB57FE" w:rsidRPr="00AB57FE" w14:paraId="09423486"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2C80E302"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6.2.3</w:t>
            </w:r>
          </w:p>
        </w:tc>
        <w:tc>
          <w:tcPr>
            <w:tcW w:w="2005" w:type="dxa"/>
            <w:tcBorders>
              <w:top w:val="single" w:sz="4" w:space="0" w:color="auto"/>
              <w:left w:val="single" w:sz="4" w:space="0" w:color="auto"/>
              <w:bottom w:val="single" w:sz="4" w:space="0" w:color="auto"/>
              <w:right w:val="single" w:sz="4" w:space="0" w:color="auto"/>
            </w:tcBorders>
          </w:tcPr>
          <w:p w14:paraId="679184D6" w14:textId="77777777" w:rsidR="00AB57FE" w:rsidRPr="00AB57FE" w:rsidRDefault="00AB57FE" w:rsidP="00AB57FE">
            <w:pPr>
              <w:keepNext/>
              <w:keepLines/>
              <w:overflowPunct w:val="0"/>
              <w:autoSpaceDE w:val="0"/>
              <w:autoSpaceDN w:val="0"/>
              <w:adjustRightInd w:val="0"/>
              <w:spacing w:after="0" w:line="259" w:lineRule="auto"/>
              <w:ind w:left="284" w:hanging="284"/>
              <w:jc w:val="center"/>
              <w:textAlignment w:val="baseline"/>
              <w:rPr>
                <w:rFonts w:ascii="Arial" w:hAnsi="Arial" w:cs="Arial"/>
                <w:color w:val="000000"/>
                <w:sz w:val="18"/>
                <w:lang w:eastAsia="ja-JP"/>
              </w:rPr>
            </w:pPr>
            <w:r w:rsidRPr="00AB57FE">
              <w:rPr>
                <w:rFonts w:ascii="Arial" w:hAnsi="Arial" w:cs="Arial"/>
                <w:color w:val="000000"/>
                <w:sz w:val="18"/>
                <w:lang w:eastAsia="ja-JP"/>
              </w:rPr>
              <w:t>IAB output power:</w:t>
            </w:r>
          </w:p>
          <w:p w14:paraId="54A20006"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s="Arial"/>
                <w:color w:val="000000"/>
                <w:sz w:val="18"/>
                <w:lang w:eastAsia="ja-JP"/>
              </w:rPr>
              <w:t>Additional requirements</w:t>
            </w:r>
          </w:p>
        </w:tc>
        <w:tc>
          <w:tcPr>
            <w:tcW w:w="6187" w:type="dxa"/>
            <w:tcBorders>
              <w:top w:val="single" w:sz="4" w:space="0" w:color="auto"/>
              <w:left w:val="single" w:sz="4" w:space="0" w:color="auto"/>
              <w:bottom w:val="single" w:sz="4" w:space="0" w:color="auto"/>
              <w:right w:val="single" w:sz="4" w:space="0" w:color="auto"/>
            </w:tcBorders>
          </w:tcPr>
          <w:p w14:paraId="65E7D0CD"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olor w:val="000000"/>
                <w:sz w:val="18"/>
                <w:lang w:eastAsia="ja-JP"/>
              </w:rPr>
            </w:pPr>
            <w:r w:rsidRPr="00AB57FE">
              <w:rPr>
                <w:rFonts w:ascii="Arial" w:hAnsi="Arial" w:cs="Arial"/>
                <w:color w:val="000000"/>
                <w:sz w:val="18"/>
                <w:lang w:eastAsia="ja-JP"/>
              </w:rPr>
              <w:t xml:space="preserve">These requirements </w:t>
            </w:r>
            <w:r w:rsidRPr="00AB57FE">
              <w:rPr>
                <w:rFonts w:ascii="Arial" w:hAnsi="Arial"/>
                <w:color w:val="000000"/>
                <w:sz w:val="18"/>
                <w:lang w:eastAsia="ja-JP"/>
              </w:rPr>
              <w:t>may be applied regionally</w:t>
            </w:r>
            <w:r w:rsidRPr="00AB57FE">
              <w:rPr>
                <w:rFonts w:ascii="Arial" w:hAnsi="Arial" w:cs="Arial"/>
                <w:color w:val="000000"/>
                <w:sz w:val="18"/>
                <w:lang w:eastAsia="ja-JP"/>
              </w:rPr>
              <w:t xml:space="preserve"> as additional IAB output power requirements.</w:t>
            </w:r>
          </w:p>
        </w:tc>
      </w:tr>
      <w:tr w:rsidR="00AB57FE" w:rsidRPr="00AB57FE" w14:paraId="5C39FB55"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4BE5A94F"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9.7.2</w:t>
            </w:r>
          </w:p>
        </w:tc>
        <w:tc>
          <w:tcPr>
            <w:tcW w:w="2005" w:type="dxa"/>
            <w:tcBorders>
              <w:top w:val="single" w:sz="4" w:space="0" w:color="auto"/>
              <w:left w:val="single" w:sz="4" w:space="0" w:color="auto"/>
              <w:bottom w:val="single" w:sz="4" w:space="0" w:color="auto"/>
              <w:right w:val="single" w:sz="4" w:space="0" w:color="auto"/>
            </w:tcBorders>
          </w:tcPr>
          <w:p w14:paraId="449D111E"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s="Arial"/>
                <w:color w:val="000000"/>
                <w:sz w:val="18"/>
                <w:lang w:eastAsia="ja-JP"/>
              </w:rPr>
            </w:pPr>
          </w:p>
          <w:p w14:paraId="58A6886F"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s="Arial"/>
                <w:color w:val="000000"/>
                <w:sz w:val="18"/>
                <w:lang w:eastAsia="ja-JP"/>
              </w:rPr>
            </w:pPr>
            <w:r w:rsidRPr="00AB57FE">
              <w:rPr>
                <w:rFonts w:ascii="Arial" w:hAnsi="Arial" w:cs="Arial"/>
                <w:color w:val="000000"/>
                <w:sz w:val="18"/>
                <w:lang w:eastAsia="ja-JP"/>
              </w:rPr>
              <w:t>OTA occupied bandwidth</w:t>
            </w:r>
          </w:p>
        </w:tc>
        <w:tc>
          <w:tcPr>
            <w:tcW w:w="6187" w:type="dxa"/>
            <w:tcBorders>
              <w:top w:val="single" w:sz="4" w:space="0" w:color="auto"/>
              <w:left w:val="single" w:sz="4" w:space="0" w:color="auto"/>
              <w:bottom w:val="single" w:sz="4" w:space="0" w:color="auto"/>
              <w:right w:val="single" w:sz="4" w:space="0" w:color="auto"/>
            </w:tcBorders>
          </w:tcPr>
          <w:p w14:paraId="07CCF0AE"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olor w:val="000000"/>
                <w:sz w:val="18"/>
                <w:lang w:eastAsia="ja-JP"/>
              </w:rPr>
            </w:pPr>
            <w:r w:rsidRPr="00AB57FE">
              <w:rPr>
                <w:rFonts w:ascii="Arial" w:hAnsi="Arial"/>
                <w:color w:val="000000"/>
                <w:sz w:val="18"/>
                <w:lang w:eastAsia="ja-JP"/>
              </w:rPr>
              <w:t>The requirement may be applied regionally. There may also be regional requirements to declare the occupied bandwidth according to the definition in present specification.</w:t>
            </w:r>
          </w:p>
        </w:tc>
      </w:tr>
      <w:tr w:rsidR="00AB57FE" w:rsidRPr="00AB57FE" w14:paraId="3492CA24"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376BC798"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9.7.4.2</w:t>
            </w:r>
          </w:p>
          <w:p w14:paraId="3CD4D248"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9.7.4.3</w:t>
            </w:r>
          </w:p>
        </w:tc>
        <w:tc>
          <w:tcPr>
            <w:tcW w:w="2005" w:type="dxa"/>
            <w:tcBorders>
              <w:top w:val="single" w:sz="4" w:space="0" w:color="auto"/>
              <w:left w:val="single" w:sz="4" w:space="0" w:color="auto"/>
              <w:bottom w:val="single" w:sz="4" w:space="0" w:color="auto"/>
              <w:right w:val="single" w:sz="4" w:space="0" w:color="auto"/>
            </w:tcBorders>
          </w:tcPr>
          <w:p w14:paraId="4B93F99C"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s="Arial"/>
                <w:color w:val="000000"/>
                <w:sz w:val="18"/>
                <w:lang w:eastAsia="ja-JP"/>
              </w:rPr>
            </w:pPr>
            <w:r w:rsidRPr="00AB57FE">
              <w:rPr>
                <w:rFonts w:ascii="Arial" w:hAnsi="Arial" w:cs="Arial"/>
                <w:color w:val="000000"/>
                <w:sz w:val="18"/>
                <w:lang w:eastAsia="ja-JP"/>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06DBAD44"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olor w:val="000000"/>
                <w:sz w:val="18"/>
                <w:lang w:eastAsia="ja-JP"/>
              </w:rPr>
            </w:pPr>
            <w:r w:rsidRPr="00AB57FE">
              <w:rPr>
                <w:rFonts w:ascii="Arial" w:hAnsi="Arial" w:cs="Arial"/>
                <w:color w:val="000000"/>
                <w:sz w:val="18"/>
                <w:lang w:eastAsia="ja-JP"/>
              </w:rPr>
              <w:t xml:space="preserve">Category A or Category B operating band unwanted emissions limits may </w:t>
            </w:r>
            <w:r w:rsidRPr="00AB57FE">
              <w:rPr>
                <w:rFonts w:ascii="Arial" w:hAnsi="Arial" w:cs="Arial" w:hint="eastAsia"/>
                <w:color w:val="000000"/>
                <w:sz w:val="18"/>
                <w:lang w:eastAsia="ja-JP"/>
              </w:rPr>
              <w:t xml:space="preserve">be </w:t>
            </w:r>
            <w:r w:rsidRPr="00AB57FE">
              <w:rPr>
                <w:rFonts w:ascii="Arial" w:hAnsi="Arial" w:cs="Arial"/>
                <w:color w:val="000000"/>
                <w:sz w:val="18"/>
                <w:lang w:eastAsia="ja-JP"/>
              </w:rPr>
              <w:t>applied regionally.</w:t>
            </w:r>
          </w:p>
        </w:tc>
      </w:tr>
      <w:tr w:rsidR="00AB57FE" w:rsidRPr="00AB57FE" w14:paraId="590EEB2F"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7E61A902"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9.7.4.4.1</w:t>
            </w:r>
          </w:p>
        </w:tc>
        <w:tc>
          <w:tcPr>
            <w:tcW w:w="2005" w:type="dxa"/>
            <w:tcBorders>
              <w:top w:val="single" w:sz="4" w:space="0" w:color="auto"/>
              <w:left w:val="single" w:sz="4" w:space="0" w:color="auto"/>
              <w:bottom w:val="single" w:sz="4" w:space="0" w:color="auto"/>
              <w:right w:val="single" w:sz="4" w:space="0" w:color="auto"/>
            </w:tcBorders>
          </w:tcPr>
          <w:p w14:paraId="039D9B14"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s="Arial"/>
                <w:color w:val="000000"/>
                <w:sz w:val="18"/>
                <w:lang w:eastAsia="ja-JP"/>
              </w:rPr>
            </w:pPr>
            <w:r w:rsidRPr="00AB57FE">
              <w:rPr>
                <w:rFonts w:ascii="Arial" w:hAnsi="Arial" w:cs="Arial"/>
                <w:color w:val="000000"/>
                <w:sz w:val="18"/>
                <w:lang w:eastAsia="ja-JP"/>
              </w:rPr>
              <w:t>OTA operating band unwanted emissions:</w:t>
            </w:r>
          </w:p>
          <w:p w14:paraId="505310BA"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Limits in FCC Title 47</w:t>
            </w:r>
          </w:p>
        </w:tc>
        <w:tc>
          <w:tcPr>
            <w:tcW w:w="6187" w:type="dxa"/>
            <w:tcBorders>
              <w:top w:val="single" w:sz="4" w:space="0" w:color="auto"/>
              <w:left w:val="single" w:sz="4" w:space="0" w:color="auto"/>
              <w:bottom w:val="single" w:sz="4" w:space="0" w:color="auto"/>
              <w:right w:val="single" w:sz="4" w:space="0" w:color="auto"/>
            </w:tcBorders>
          </w:tcPr>
          <w:p w14:paraId="1DB58DD5"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olor w:val="000000"/>
                <w:sz w:val="18"/>
                <w:lang w:eastAsia="ja-JP"/>
              </w:rPr>
            </w:pPr>
            <w:r w:rsidRPr="00AB57FE">
              <w:rPr>
                <w:rFonts w:ascii="Arial" w:hAnsi="Arial" w:cs="Arial"/>
                <w:color w:val="000000"/>
                <w:sz w:val="18"/>
                <w:lang w:eastAsia="ja-JP"/>
              </w:rPr>
              <w:t>The IAB may have to comply with the additional requirements, when deployed in regions where those limits are applied, and under the conditions declared by the manufacturer.</w:t>
            </w:r>
          </w:p>
        </w:tc>
      </w:tr>
      <w:tr w:rsidR="00AB57FE" w:rsidRPr="00AB57FE" w14:paraId="2158B47C"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2C615CDE"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9.7.5.2.2</w:t>
            </w:r>
          </w:p>
          <w:p w14:paraId="2E346E9E"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s="Arial"/>
                <w:color w:val="000000"/>
                <w:sz w:val="18"/>
                <w:lang w:eastAsia="ja-JP"/>
              </w:rPr>
              <w:t>9.7.5.3.2</w:t>
            </w:r>
          </w:p>
        </w:tc>
        <w:tc>
          <w:tcPr>
            <w:tcW w:w="2005" w:type="dxa"/>
            <w:tcBorders>
              <w:top w:val="single" w:sz="4" w:space="0" w:color="auto"/>
              <w:left w:val="single" w:sz="4" w:space="0" w:color="auto"/>
              <w:bottom w:val="single" w:sz="4" w:space="0" w:color="auto"/>
              <w:right w:val="single" w:sz="4" w:space="0" w:color="auto"/>
            </w:tcBorders>
          </w:tcPr>
          <w:p w14:paraId="2C845F31"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s="Arial"/>
                <w:color w:val="000000"/>
                <w:sz w:val="18"/>
                <w:lang w:eastAsia="ja-JP"/>
              </w:rPr>
            </w:pPr>
            <w:r w:rsidRPr="00AB57FE">
              <w:rPr>
                <w:rFonts w:ascii="Arial" w:hAnsi="Arial"/>
                <w:color w:val="000000"/>
                <w:sz w:val="18"/>
                <w:lang w:eastAsia="ja-JP"/>
              </w:rPr>
              <w:t>OTA Tx spurious emissions</w:t>
            </w:r>
          </w:p>
        </w:tc>
        <w:tc>
          <w:tcPr>
            <w:tcW w:w="6187" w:type="dxa"/>
            <w:tcBorders>
              <w:top w:val="single" w:sz="4" w:space="0" w:color="auto"/>
              <w:left w:val="single" w:sz="4" w:space="0" w:color="auto"/>
              <w:bottom w:val="single" w:sz="4" w:space="0" w:color="auto"/>
              <w:right w:val="single" w:sz="4" w:space="0" w:color="auto"/>
            </w:tcBorders>
          </w:tcPr>
          <w:p w14:paraId="6D44B2B0"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s="Arial"/>
                <w:color w:val="000000"/>
                <w:sz w:val="18"/>
                <w:lang w:eastAsia="ja-JP"/>
              </w:rPr>
            </w:pPr>
            <w:r w:rsidRPr="00AB57FE">
              <w:rPr>
                <w:rFonts w:ascii="Arial" w:hAnsi="Arial" w:cs="Arial"/>
                <w:color w:val="000000"/>
                <w:sz w:val="18"/>
                <w:lang w:eastAsia="ja-JP"/>
              </w:rPr>
              <w:t>Category A or Category B spurious emission limits, as defined in ITU-R Recommendation SM.329 [2], may apply regionally.</w:t>
            </w:r>
          </w:p>
          <w:p w14:paraId="7F880C9C"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olor w:val="000000"/>
                <w:sz w:val="18"/>
                <w:lang w:eastAsia="ja-JP"/>
              </w:rPr>
            </w:pPr>
            <w:r w:rsidRPr="00AB57FE">
              <w:rPr>
                <w:rFonts w:ascii="Arial" w:hAnsi="Arial"/>
                <w:color w:val="000000"/>
                <w:sz w:val="18"/>
                <w:lang w:eastAsia="ja-JP"/>
              </w:rPr>
              <w:t xml:space="preserve">The emission limits for </w:t>
            </w:r>
            <w:r w:rsidRPr="00AB57FE">
              <w:rPr>
                <w:rFonts w:ascii="Arial" w:hAnsi="Arial"/>
                <w:i/>
                <w:color w:val="000000"/>
                <w:sz w:val="18"/>
                <w:lang w:eastAsia="ja-JP"/>
              </w:rPr>
              <w:t>IAB type 1-O</w:t>
            </w:r>
            <w:r w:rsidRPr="00AB57FE">
              <w:rPr>
                <w:rFonts w:ascii="Arial" w:hAnsi="Arial"/>
                <w:color w:val="000000"/>
                <w:sz w:val="18"/>
                <w:lang w:eastAsia="ja-JP"/>
              </w:rPr>
              <w:t xml:space="preserve"> specified as the </w:t>
            </w:r>
            <w:r w:rsidRPr="00AB57FE">
              <w:rPr>
                <w:rFonts w:ascii="Arial" w:hAnsi="Arial"/>
                <w:i/>
                <w:color w:val="000000"/>
                <w:sz w:val="18"/>
                <w:lang w:eastAsia="ja-JP"/>
              </w:rPr>
              <w:t>basic limit</w:t>
            </w:r>
            <w:r w:rsidRPr="00AB57FE">
              <w:rPr>
                <w:rFonts w:ascii="Arial" w:hAnsi="Arial"/>
                <w:color w:val="000000"/>
                <w:sz w:val="18"/>
                <w:lang w:eastAsia="ja-JP"/>
              </w:rPr>
              <w:t xml:space="preserve"> + X (dB) are applicable, unless stated differently in regional regulation.</w:t>
            </w:r>
          </w:p>
        </w:tc>
      </w:tr>
      <w:tr w:rsidR="00AB57FE" w:rsidRPr="00AB57FE" w14:paraId="015AE23B"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6310BD9B"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9.7.5.2.3</w:t>
            </w:r>
          </w:p>
          <w:p w14:paraId="1446C4DE"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9.7.5.3.3</w:t>
            </w:r>
          </w:p>
        </w:tc>
        <w:tc>
          <w:tcPr>
            <w:tcW w:w="2005" w:type="dxa"/>
            <w:tcBorders>
              <w:top w:val="single" w:sz="4" w:space="0" w:color="auto"/>
              <w:left w:val="single" w:sz="4" w:space="0" w:color="auto"/>
              <w:bottom w:val="single" w:sz="4" w:space="0" w:color="auto"/>
              <w:right w:val="single" w:sz="4" w:space="0" w:color="auto"/>
            </w:tcBorders>
          </w:tcPr>
          <w:p w14:paraId="79FB3F27"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s="Arial"/>
                <w:color w:val="000000"/>
                <w:sz w:val="18"/>
                <w:lang w:eastAsia="ja-JP"/>
              </w:rPr>
              <w:t>OTA Tx spurious emissions: additional requirements</w:t>
            </w:r>
          </w:p>
        </w:tc>
        <w:tc>
          <w:tcPr>
            <w:tcW w:w="6187" w:type="dxa"/>
            <w:tcBorders>
              <w:top w:val="single" w:sz="4" w:space="0" w:color="auto"/>
              <w:left w:val="single" w:sz="4" w:space="0" w:color="auto"/>
              <w:bottom w:val="single" w:sz="4" w:space="0" w:color="auto"/>
              <w:right w:val="single" w:sz="4" w:space="0" w:color="auto"/>
            </w:tcBorders>
          </w:tcPr>
          <w:p w14:paraId="36B2B873"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s="Arial"/>
                <w:color w:val="000000"/>
                <w:sz w:val="18"/>
                <w:lang w:eastAsia="ja-JP"/>
              </w:rPr>
            </w:pPr>
            <w:r w:rsidRPr="00AB57FE">
              <w:rPr>
                <w:rFonts w:ascii="Arial" w:hAnsi="Arial"/>
                <w:color w:val="000000"/>
                <w:sz w:val="18"/>
                <w:lang w:eastAsia="ja-JP"/>
              </w:rPr>
              <w:t xml:space="preserve">These requirements may be applied for the protection of system operating in frequency ranges other than the IAB </w:t>
            </w:r>
            <w:r w:rsidRPr="00AB57FE">
              <w:rPr>
                <w:rFonts w:ascii="Arial" w:hAnsi="Arial"/>
                <w:i/>
                <w:color w:val="000000"/>
                <w:sz w:val="18"/>
                <w:lang w:eastAsia="ja-JP"/>
              </w:rPr>
              <w:t>operating band</w:t>
            </w:r>
            <w:r w:rsidRPr="00AB57FE">
              <w:rPr>
                <w:rFonts w:ascii="Arial" w:hAnsi="Arial"/>
                <w:color w:val="000000"/>
                <w:sz w:val="18"/>
                <w:lang w:eastAsia="ja-JP"/>
              </w:rPr>
              <w:t>.</w:t>
            </w:r>
          </w:p>
        </w:tc>
      </w:tr>
      <w:tr w:rsidR="00AB57FE" w:rsidRPr="00AB57FE" w14:paraId="36243ACA"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16A5ABBB"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9.8.2</w:t>
            </w:r>
          </w:p>
        </w:tc>
        <w:tc>
          <w:tcPr>
            <w:tcW w:w="2005" w:type="dxa"/>
            <w:tcBorders>
              <w:top w:val="single" w:sz="4" w:space="0" w:color="auto"/>
              <w:left w:val="single" w:sz="4" w:space="0" w:color="auto"/>
              <w:bottom w:val="single" w:sz="4" w:space="0" w:color="auto"/>
              <w:right w:val="single" w:sz="4" w:space="0" w:color="auto"/>
            </w:tcBorders>
          </w:tcPr>
          <w:p w14:paraId="6CB9E48C"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hint="eastAsia"/>
                <w:color w:val="000000"/>
                <w:sz w:val="18"/>
                <w:lang w:val="sv-FI" w:eastAsia="ja-JP"/>
              </w:rPr>
              <w:t>OT</w:t>
            </w:r>
            <w:r w:rsidRPr="00AB57FE">
              <w:rPr>
                <w:rFonts w:ascii="Arial" w:hAnsi="Arial"/>
                <w:color w:val="000000"/>
                <w:sz w:val="18"/>
                <w:lang w:val="sv-FI" w:eastAsia="ja-JP"/>
              </w:rPr>
              <w: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3281BC5E"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olor w:val="000000"/>
                <w:sz w:val="18"/>
                <w:lang w:eastAsia="ja-JP"/>
              </w:rPr>
            </w:pPr>
            <w:r w:rsidRPr="00AB57FE">
              <w:rPr>
                <w:rFonts w:ascii="Arial" w:hAnsi="Arial" w:hint="eastAsia"/>
                <w:color w:val="000000"/>
                <w:sz w:val="18"/>
                <w:lang w:eastAsia="ja-JP"/>
              </w:rPr>
              <w:t xml:space="preserve">Interfering signal positions that are partially or completely outside of any downlink </w:t>
            </w:r>
            <w:r w:rsidRPr="00AB57FE">
              <w:rPr>
                <w:rFonts w:ascii="Arial" w:hAnsi="Arial" w:hint="eastAsia"/>
                <w:i/>
                <w:color w:val="000000"/>
                <w:sz w:val="18"/>
                <w:lang w:eastAsia="ja-JP"/>
              </w:rPr>
              <w:t>operating band</w:t>
            </w:r>
            <w:r w:rsidRPr="00AB57FE">
              <w:rPr>
                <w:rFonts w:ascii="Arial" w:hAnsi="Arial" w:hint="eastAsia"/>
                <w:color w:val="000000"/>
                <w:sz w:val="18"/>
                <w:lang w:eastAsia="ja-JP"/>
              </w:rPr>
              <w:t xml:space="preserve"> of the </w:t>
            </w:r>
            <w:r w:rsidRPr="00AB57FE">
              <w:rPr>
                <w:rFonts w:ascii="Arial" w:hAnsi="Arial"/>
                <w:color w:val="000000"/>
                <w:sz w:val="18"/>
                <w:lang w:eastAsia="ja-JP"/>
              </w:rPr>
              <w:t>IAB</w:t>
            </w:r>
            <w:r w:rsidRPr="00AB57FE">
              <w:rPr>
                <w:rFonts w:ascii="Arial" w:hAnsi="Arial" w:hint="eastAsia"/>
                <w:color w:val="000000"/>
                <w:sz w:val="18"/>
                <w:lang w:eastAsia="ja-JP"/>
              </w:rPr>
              <w:t xml:space="preserve"> are not excluded from the requirement in Japan in Band n77, n78, n79.</w:t>
            </w:r>
          </w:p>
        </w:tc>
      </w:tr>
      <w:tr w:rsidR="00AB57FE" w:rsidRPr="00AB57FE" w14:paraId="15871BBA" w14:textId="77777777" w:rsidTr="0060043F">
        <w:trPr>
          <w:cantSplit/>
          <w:jc w:val="center"/>
        </w:trPr>
        <w:tc>
          <w:tcPr>
            <w:tcW w:w="1439" w:type="dxa"/>
            <w:tcBorders>
              <w:top w:val="single" w:sz="4" w:space="0" w:color="auto"/>
              <w:left w:val="single" w:sz="4" w:space="0" w:color="auto"/>
              <w:bottom w:val="single" w:sz="4" w:space="0" w:color="auto"/>
              <w:right w:val="single" w:sz="4" w:space="0" w:color="auto"/>
            </w:tcBorders>
          </w:tcPr>
          <w:p w14:paraId="26F02CA7"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10.7.2</w:t>
            </w:r>
          </w:p>
          <w:p w14:paraId="66EDD144"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AB57FE">
              <w:rPr>
                <w:rFonts w:ascii="Arial" w:hAnsi="Arial"/>
                <w:color w:val="000000"/>
                <w:sz w:val="18"/>
                <w:lang w:eastAsia="ja-JP"/>
              </w:rPr>
              <w:t>10.7.3</w:t>
            </w:r>
          </w:p>
        </w:tc>
        <w:tc>
          <w:tcPr>
            <w:tcW w:w="2005" w:type="dxa"/>
            <w:tcBorders>
              <w:top w:val="single" w:sz="4" w:space="0" w:color="auto"/>
              <w:left w:val="single" w:sz="4" w:space="0" w:color="auto"/>
              <w:bottom w:val="single" w:sz="4" w:space="0" w:color="auto"/>
              <w:right w:val="single" w:sz="4" w:space="0" w:color="auto"/>
            </w:tcBorders>
          </w:tcPr>
          <w:p w14:paraId="4C820C4C" w14:textId="77777777" w:rsidR="00AB57FE" w:rsidRPr="00AB57FE" w:rsidRDefault="00AB57FE" w:rsidP="00AB57FE">
            <w:pPr>
              <w:keepNext/>
              <w:keepLines/>
              <w:overflowPunct w:val="0"/>
              <w:autoSpaceDE w:val="0"/>
              <w:autoSpaceDN w:val="0"/>
              <w:adjustRightInd w:val="0"/>
              <w:spacing w:after="0" w:line="259" w:lineRule="auto"/>
              <w:jc w:val="center"/>
              <w:textAlignment w:val="baseline"/>
              <w:rPr>
                <w:rFonts w:ascii="Arial" w:hAnsi="Arial" w:cs="Arial"/>
                <w:color w:val="000000"/>
                <w:sz w:val="18"/>
                <w:lang w:eastAsia="ja-JP"/>
              </w:rPr>
            </w:pPr>
            <w:r w:rsidRPr="00AB57FE">
              <w:rPr>
                <w:rFonts w:ascii="Arial" w:hAnsi="Arial"/>
                <w:color w:val="000000"/>
                <w:sz w:val="18"/>
                <w:lang w:eastAsia="ja-JP"/>
              </w:rPr>
              <w:t>OTA Rx spurious emissions</w:t>
            </w:r>
          </w:p>
        </w:tc>
        <w:tc>
          <w:tcPr>
            <w:tcW w:w="6187" w:type="dxa"/>
            <w:tcBorders>
              <w:top w:val="single" w:sz="4" w:space="0" w:color="auto"/>
              <w:left w:val="single" w:sz="4" w:space="0" w:color="auto"/>
              <w:bottom w:val="single" w:sz="4" w:space="0" w:color="auto"/>
              <w:right w:val="single" w:sz="4" w:space="0" w:color="auto"/>
            </w:tcBorders>
          </w:tcPr>
          <w:p w14:paraId="341E9D59" w14:textId="77777777" w:rsidR="00AB57FE" w:rsidRPr="00AB57FE" w:rsidRDefault="00AB57FE" w:rsidP="00AB57FE">
            <w:pPr>
              <w:keepNext/>
              <w:keepLines/>
              <w:overflowPunct w:val="0"/>
              <w:autoSpaceDE w:val="0"/>
              <w:autoSpaceDN w:val="0"/>
              <w:adjustRightInd w:val="0"/>
              <w:spacing w:after="0" w:line="259" w:lineRule="auto"/>
              <w:textAlignment w:val="baseline"/>
              <w:rPr>
                <w:rFonts w:ascii="Arial" w:hAnsi="Arial"/>
                <w:color w:val="000000"/>
                <w:sz w:val="18"/>
                <w:lang w:eastAsia="ja-JP"/>
              </w:rPr>
            </w:pPr>
            <w:r w:rsidRPr="00AB57FE">
              <w:rPr>
                <w:rFonts w:ascii="Arial" w:hAnsi="Arial"/>
                <w:color w:val="000000"/>
                <w:sz w:val="18"/>
                <w:lang w:eastAsia="ja-JP"/>
              </w:rPr>
              <w:t xml:space="preserve">The emission limits for </w:t>
            </w:r>
            <w:r w:rsidRPr="00AB57FE">
              <w:rPr>
                <w:rFonts w:ascii="Arial" w:hAnsi="Arial"/>
                <w:i/>
                <w:color w:val="000000"/>
                <w:sz w:val="18"/>
                <w:lang w:eastAsia="ja-JP"/>
              </w:rPr>
              <w:t>IAB type 1-O</w:t>
            </w:r>
            <w:r w:rsidRPr="00AB57FE">
              <w:rPr>
                <w:rFonts w:ascii="Arial" w:hAnsi="Arial"/>
                <w:color w:val="000000"/>
                <w:sz w:val="18"/>
                <w:lang w:eastAsia="ja-JP"/>
              </w:rPr>
              <w:t xml:space="preserve"> specified as the </w:t>
            </w:r>
            <w:r w:rsidRPr="00AB57FE">
              <w:rPr>
                <w:rFonts w:ascii="Arial" w:hAnsi="Arial"/>
                <w:i/>
                <w:color w:val="000000"/>
                <w:sz w:val="18"/>
                <w:lang w:eastAsia="ja-JP"/>
              </w:rPr>
              <w:t>basic limit</w:t>
            </w:r>
            <w:r w:rsidRPr="00AB57FE">
              <w:rPr>
                <w:rFonts w:ascii="Arial" w:hAnsi="Arial"/>
                <w:color w:val="000000"/>
                <w:sz w:val="18"/>
                <w:lang w:eastAsia="ja-JP"/>
              </w:rPr>
              <w:t xml:space="preserve"> + X (dB) are applicable, unless stated differently in regional regulation.</w:t>
            </w:r>
          </w:p>
        </w:tc>
      </w:tr>
    </w:tbl>
    <w:p w14:paraId="7B3F717A" w14:textId="77777777" w:rsidR="00AB57FE" w:rsidRPr="00AB57FE" w:rsidRDefault="00AB57FE" w:rsidP="00AB57FE">
      <w:pPr>
        <w:overflowPunct w:val="0"/>
        <w:autoSpaceDE w:val="0"/>
        <w:autoSpaceDN w:val="0"/>
        <w:adjustRightInd w:val="0"/>
        <w:spacing w:line="259" w:lineRule="auto"/>
        <w:textAlignment w:val="baseline"/>
        <w:rPr>
          <w:color w:val="000000"/>
          <w:lang w:eastAsia="zh-CN"/>
        </w:rPr>
      </w:pPr>
    </w:p>
    <w:p w14:paraId="2B48706F" w14:textId="2BE1D482" w:rsidR="00B56A23" w:rsidRDefault="00B56A23" w:rsidP="00B56A23">
      <w:pPr>
        <w:pStyle w:val="Heading2"/>
      </w:pPr>
      <w:bookmarkStart w:id="50" w:name="_Toc70690710"/>
      <w:r>
        <w:t>4.5</w:t>
      </w:r>
      <w:r>
        <w:tab/>
        <w:t>IAB configurations</w:t>
      </w:r>
      <w:bookmarkEnd w:id="50"/>
    </w:p>
    <w:p w14:paraId="0426B31A" w14:textId="05E2DFCA" w:rsidR="00B56A23" w:rsidRDefault="00B56A23" w:rsidP="00B56A23">
      <w:pPr>
        <w:pStyle w:val="Heading3"/>
      </w:pPr>
      <w:bookmarkStart w:id="51" w:name="_Toc70690711"/>
      <w:r>
        <w:t>4.5.1</w:t>
      </w:r>
      <w:r>
        <w:tab/>
        <w:t>Transmit configurations</w:t>
      </w:r>
      <w:bookmarkEnd w:id="51"/>
    </w:p>
    <w:p w14:paraId="38B9E5A9"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Unless otherwise stated, the radiated transmitter characteristics in clause 6 are specified at RIB, with a full complement of transceiver units for the configuration in normal operating conditions.</w:t>
      </w:r>
    </w:p>
    <w:p w14:paraId="4EAC5DB5"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Editor</w:t>
      </w:r>
      <w:r w:rsidRPr="00AB57FE">
        <w:rPr>
          <w:color w:val="000000"/>
          <w:lang w:eastAsia="zh-CN"/>
        </w:rPr>
        <w:t>'</w:t>
      </w:r>
      <w:r w:rsidRPr="00AB57FE">
        <w:rPr>
          <w:color w:val="000000"/>
          <w:lang w:eastAsia="ja-JP"/>
        </w:rPr>
        <w:t>s NOTE:</w:t>
      </w:r>
      <w:r w:rsidRPr="00AB57FE">
        <w:rPr>
          <w:color w:val="000000"/>
          <w:lang w:eastAsia="ja-JP"/>
        </w:rPr>
        <w:tab/>
        <w:t>to be aligned with the figures for the RIB interfaces and co-location concept.</w:t>
      </w:r>
    </w:p>
    <w:p w14:paraId="4593D660" w14:textId="4CB5FF7D" w:rsidR="00AB57FE" w:rsidRPr="00AB57FE" w:rsidRDefault="00EB5F06" w:rsidP="00AB57FE">
      <w:pPr>
        <w:overflowPunct w:val="0"/>
        <w:autoSpaceDE w:val="0"/>
        <w:autoSpaceDN w:val="0"/>
        <w:adjustRightInd w:val="0"/>
        <w:spacing w:line="259" w:lineRule="auto"/>
        <w:textAlignment w:val="baseline"/>
        <w:rPr>
          <w:color w:val="000000"/>
          <w:lang w:eastAsia="ja-JP"/>
        </w:rPr>
      </w:pPr>
      <w:r>
        <w:rPr>
          <w:noProof/>
          <w:color w:val="000000"/>
          <w:lang w:eastAsia="ja-JP"/>
        </w:rPr>
        <w:pict w14:anchorId="6B26DB3F">
          <v:shape id="图片 1" o:spid="_x0000_i1029" type="#_x0000_t75" style="width:476pt;height:200.5pt;visibility:visible;mso-wrap-style:square">
            <v:imagedata r:id="rId26" o:title=""/>
          </v:shape>
        </w:pict>
      </w:r>
    </w:p>
    <w:p w14:paraId="5393F0BF" w14:textId="77777777" w:rsidR="00AB57FE" w:rsidRPr="00AB57FE" w:rsidRDefault="00AB57FE" w:rsidP="00AB57FE">
      <w:pPr>
        <w:keepLines/>
        <w:overflowPunct w:val="0"/>
        <w:autoSpaceDE w:val="0"/>
        <w:autoSpaceDN w:val="0"/>
        <w:adjustRightInd w:val="0"/>
        <w:spacing w:after="240" w:line="259" w:lineRule="auto"/>
        <w:jc w:val="center"/>
        <w:textAlignment w:val="baseline"/>
        <w:rPr>
          <w:rFonts w:ascii="Arial" w:hAnsi="Arial"/>
          <w:b/>
          <w:color w:val="000000"/>
          <w:lang w:eastAsia="ja-JP"/>
        </w:rPr>
      </w:pPr>
      <w:r w:rsidRPr="00AB57FE">
        <w:rPr>
          <w:rFonts w:ascii="Arial" w:hAnsi="Arial"/>
          <w:b/>
          <w:color w:val="000000"/>
          <w:lang w:eastAsia="ja-JP"/>
        </w:rPr>
        <w:t>Figure 4.5.1-1: Transmitter test interfaces</w:t>
      </w:r>
    </w:p>
    <w:p w14:paraId="6D87C15A" w14:textId="59B4E3B3" w:rsidR="00AB57FE" w:rsidRPr="00AB57FE" w:rsidRDefault="00EB5F06" w:rsidP="00AB57FE">
      <w:pPr>
        <w:keepLines/>
        <w:overflowPunct w:val="0"/>
        <w:autoSpaceDE w:val="0"/>
        <w:autoSpaceDN w:val="0"/>
        <w:adjustRightInd w:val="0"/>
        <w:spacing w:after="240" w:line="259" w:lineRule="auto"/>
        <w:jc w:val="center"/>
        <w:textAlignment w:val="baseline"/>
        <w:rPr>
          <w:rFonts w:ascii="Arial" w:hAnsi="Arial"/>
          <w:b/>
          <w:color w:val="000000"/>
          <w:lang w:eastAsia="ja-JP"/>
        </w:rPr>
      </w:pPr>
      <w:r>
        <w:rPr>
          <w:rFonts w:ascii="Arial" w:hAnsi="Arial"/>
          <w:b/>
          <w:noProof/>
          <w:color w:val="000000"/>
          <w:lang w:eastAsia="ja-JP"/>
        </w:rPr>
        <w:lastRenderedPageBreak/>
        <w:pict w14:anchorId="701466B3">
          <v:shape id="图片 2" o:spid="_x0000_i1030" type="#_x0000_t75" style="width:405.5pt;height:357pt;visibility:visible;mso-wrap-style:square">
            <v:imagedata r:id="rId27" o:title=""/>
          </v:shape>
        </w:pict>
      </w:r>
    </w:p>
    <w:p w14:paraId="0C117E1A" w14:textId="77777777" w:rsidR="00AB57FE" w:rsidRPr="00AB57FE" w:rsidRDefault="00AB57FE" w:rsidP="00AB57FE">
      <w:pPr>
        <w:keepLines/>
        <w:overflowPunct w:val="0"/>
        <w:autoSpaceDE w:val="0"/>
        <w:autoSpaceDN w:val="0"/>
        <w:adjustRightInd w:val="0"/>
        <w:spacing w:after="240" w:line="259" w:lineRule="auto"/>
        <w:jc w:val="center"/>
        <w:textAlignment w:val="baseline"/>
        <w:rPr>
          <w:rFonts w:ascii="Arial" w:hAnsi="Arial"/>
          <w:b/>
          <w:color w:val="000000"/>
          <w:lang w:val="en-US" w:eastAsia="zh-CN"/>
        </w:rPr>
      </w:pPr>
      <w:r w:rsidRPr="00AB57FE">
        <w:rPr>
          <w:rFonts w:ascii="Arial" w:hAnsi="Arial"/>
          <w:b/>
          <w:color w:val="000000"/>
          <w:lang w:eastAsia="ja-JP"/>
        </w:rPr>
        <w:t>Figure 4.5.1-2: Transmitter test interfaces for co-location concept</w:t>
      </w:r>
    </w:p>
    <w:p w14:paraId="58EBDBAD" w14:textId="77777777" w:rsidR="00AB57FE" w:rsidRPr="00AB57FE" w:rsidRDefault="00AB57FE" w:rsidP="00B56A23">
      <w:pPr>
        <w:pStyle w:val="Guidance"/>
        <w:rPr>
          <w:lang w:val="en-US"/>
        </w:rPr>
      </w:pPr>
    </w:p>
    <w:p w14:paraId="7D20BB69" w14:textId="4C842740" w:rsidR="00B56A23" w:rsidRDefault="00B56A23" w:rsidP="00B56A23">
      <w:pPr>
        <w:pStyle w:val="Heading3"/>
      </w:pPr>
      <w:bookmarkStart w:id="52" w:name="_Toc70690712"/>
      <w:r w:rsidRPr="00B56A23">
        <w:t>4.5.2</w:t>
      </w:r>
      <w:r w:rsidRPr="00B56A23">
        <w:tab/>
        <w:t>Receive configurations</w:t>
      </w:r>
      <w:bookmarkEnd w:id="52"/>
    </w:p>
    <w:p w14:paraId="1CE5DB67" w14:textId="4340D5DA" w:rsidR="00B56A23" w:rsidRDefault="00B56A23" w:rsidP="00B56A23">
      <w:pPr>
        <w:pStyle w:val="Guidance"/>
      </w:pPr>
    </w:p>
    <w:p w14:paraId="2D82DC5F"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Unless otherwise stated, the radiated receiver characteristics in clause 7 are specified at RIB, with a full complement of transceiver units for the configuration in normal operating conditions.</w:t>
      </w:r>
    </w:p>
    <w:p w14:paraId="104CE402"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bookmarkStart w:id="53" w:name="_Toc58915580"/>
      <w:bookmarkStart w:id="54" w:name="_Toc37272729"/>
      <w:bookmarkStart w:id="55" w:name="_Toc53182913"/>
      <w:bookmarkStart w:id="56" w:name="_Toc45885804"/>
      <w:bookmarkStart w:id="57" w:name="_Toc21102582"/>
      <w:bookmarkStart w:id="58" w:name="_Toc29810431"/>
      <w:bookmarkStart w:id="59" w:name="_Toc36635783"/>
      <w:r w:rsidRPr="00AB57FE">
        <w:rPr>
          <w:color w:val="000000"/>
          <w:lang w:eastAsia="ja-JP"/>
        </w:rPr>
        <w:t>Editor</w:t>
      </w:r>
      <w:r w:rsidRPr="00AB57FE">
        <w:rPr>
          <w:color w:val="000000"/>
          <w:lang w:eastAsia="zh-CN"/>
        </w:rPr>
        <w:t>'</w:t>
      </w:r>
      <w:r w:rsidRPr="00AB57FE">
        <w:rPr>
          <w:color w:val="000000"/>
          <w:lang w:eastAsia="ja-JP"/>
        </w:rPr>
        <w:t>s NOTE:</w:t>
      </w:r>
      <w:r w:rsidRPr="00AB57FE">
        <w:rPr>
          <w:color w:val="000000"/>
          <w:lang w:eastAsia="ja-JP"/>
        </w:rPr>
        <w:tab/>
        <w:t>to be aligned with the figures for the RIB interfaces and co-location concept.</w:t>
      </w:r>
    </w:p>
    <w:p w14:paraId="70D3DCBE" w14:textId="77777777" w:rsidR="00AB57FE" w:rsidRPr="00AB57FE" w:rsidRDefault="00AB57FE" w:rsidP="00AB57FE">
      <w:pPr>
        <w:keepNext/>
        <w:keepLines/>
        <w:overflowPunct w:val="0"/>
        <w:autoSpaceDE w:val="0"/>
        <w:autoSpaceDN w:val="0"/>
        <w:adjustRightInd w:val="0"/>
        <w:spacing w:before="60" w:line="259" w:lineRule="auto"/>
        <w:jc w:val="center"/>
        <w:textAlignment w:val="baseline"/>
        <w:rPr>
          <w:rFonts w:ascii="Arial" w:hAnsi="Arial"/>
          <w:b/>
          <w:color w:val="000000"/>
          <w:lang w:val="en-US" w:eastAsia="zh-CN"/>
        </w:rPr>
      </w:pPr>
    </w:p>
    <w:p w14:paraId="0AC851D3" w14:textId="4FD18029" w:rsidR="00AB57FE" w:rsidRPr="00AB57FE" w:rsidRDefault="00EB5F06" w:rsidP="00AB57FE">
      <w:pPr>
        <w:keepNext/>
        <w:keepLines/>
        <w:overflowPunct w:val="0"/>
        <w:autoSpaceDE w:val="0"/>
        <w:autoSpaceDN w:val="0"/>
        <w:adjustRightInd w:val="0"/>
        <w:spacing w:before="60" w:line="259" w:lineRule="auto"/>
        <w:jc w:val="center"/>
        <w:textAlignment w:val="baseline"/>
        <w:rPr>
          <w:rFonts w:ascii="Arial" w:hAnsi="Arial"/>
          <w:b/>
          <w:color w:val="000000"/>
          <w:lang w:val="en-US" w:eastAsia="zh-CN"/>
        </w:rPr>
      </w:pPr>
      <w:r>
        <w:rPr>
          <w:rFonts w:ascii="Arial" w:hAnsi="Arial"/>
          <w:b/>
          <w:noProof/>
          <w:color w:val="000000"/>
          <w:lang w:eastAsia="ja-JP"/>
        </w:rPr>
        <w:pict w14:anchorId="2F439C57">
          <v:shape id="图片 4" o:spid="_x0000_i1031" type="#_x0000_t75" style="width:419.5pt;height:186.5pt;visibility:visible;mso-wrap-style:square">
            <v:imagedata r:id="rId28" o:title=""/>
          </v:shape>
        </w:pict>
      </w:r>
    </w:p>
    <w:p w14:paraId="41F7B53D" w14:textId="77777777" w:rsidR="00AB57FE" w:rsidRPr="00AB57FE" w:rsidRDefault="00AB57FE" w:rsidP="00AB57FE">
      <w:pPr>
        <w:keepNext/>
        <w:keepLines/>
        <w:overflowPunct w:val="0"/>
        <w:autoSpaceDE w:val="0"/>
        <w:autoSpaceDN w:val="0"/>
        <w:adjustRightInd w:val="0"/>
        <w:spacing w:before="60" w:line="259" w:lineRule="auto"/>
        <w:jc w:val="center"/>
        <w:textAlignment w:val="baseline"/>
        <w:rPr>
          <w:rFonts w:ascii="Arial" w:hAnsi="Arial"/>
          <w:b/>
          <w:color w:val="000000"/>
          <w:lang w:val="en-US" w:eastAsia="zh-CN"/>
        </w:rPr>
      </w:pPr>
      <w:r w:rsidRPr="00AB57FE">
        <w:rPr>
          <w:rFonts w:ascii="Arial" w:hAnsi="Arial"/>
          <w:b/>
          <w:color w:val="000000"/>
          <w:lang w:val="en-US" w:eastAsia="zh-CN"/>
        </w:rPr>
        <w:t>Figure 4.5.2-1: Receiver test interface</w:t>
      </w:r>
    </w:p>
    <w:p w14:paraId="56F0B7BB" w14:textId="3741E660" w:rsidR="00AB57FE" w:rsidRPr="00AB57FE" w:rsidRDefault="00EB5F06" w:rsidP="00AB57FE">
      <w:pPr>
        <w:keepNext/>
        <w:keepLines/>
        <w:overflowPunct w:val="0"/>
        <w:autoSpaceDE w:val="0"/>
        <w:autoSpaceDN w:val="0"/>
        <w:adjustRightInd w:val="0"/>
        <w:spacing w:before="60" w:line="259" w:lineRule="auto"/>
        <w:jc w:val="center"/>
        <w:textAlignment w:val="baseline"/>
        <w:rPr>
          <w:rFonts w:ascii="Arial" w:hAnsi="Arial"/>
          <w:b/>
          <w:color w:val="000000"/>
          <w:lang w:eastAsia="ja-JP"/>
        </w:rPr>
      </w:pPr>
      <w:r>
        <w:rPr>
          <w:rFonts w:ascii="Arial" w:hAnsi="Arial"/>
          <w:b/>
          <w:noProof/>
          <w:color w:val="000000"/>
          <w:lang w:eastAsia="ja-JP"/>
        </w:rPr>
        <w:pict w14:anchorId="42399CD1">
          <v:shape id="图片 3" o:spid="_x0000_i1032" type="#_x0000_t75" style="width:404pt;height:344.5pt;visibility:visible;mso-wrap-style:square">
            <v:imagedata r:id="rId29" o:title=""/>
          </v:shape>
        </w:pict>
      </w:r>
    </w:p>
    <w:p w14:paraId="6BC56137" w14:textId="77777777" w:rsidR="00AB57FE" w:rsidRPr="00AB57FE" w:rsidRDefault="00AB57FE" w:rsidP="00AB57FE">
      <w:pPr>
        <w:keepNext/>
        <w:keepLines/>
        <w:overflowPunct w:val="0"/>
        <w:autoSpaceDE w:val="0"/>
        <w:autoSpaceDN w:val="0"/>
        <w:adjustRightInd w:val="0"/>
        <w:spacing w:before="60" w:line="259" w:lineRule="auto"/>
        <w:jc w:val="center"/>
        <w:textAlignment w:val="baseline"/>
        <w:rPr>
          <w:rFonts w:ascii="Arial" w:hAnsi="Arial"/>
          <w:b/>
          <w:color w:val="000000"/>
          <w:lang w:eastAsia="ja-JP"/>
        </w:rPr>
      </w:pPr>
      <w:r w:rsidRPr="00AB57FE">
        <w:rPr>
          <w:rFonts w:ascii="Arial" w:hAnsi="Arial"/>
          <w:b/>
          <w:color w:val="000000"/>
          <w:lang w:eastAsia="ja-JP"/>
        </w:rPr>
        <w:t>Figure 4.5.2-2: Receiver test interfaces for co-location concept</w:t>
      </w:r>
    </w:p>
    <w:p w14:paraId="0E2F647C" w14:textId="77777777" w:rsidR="00AB57FE" w:rsidRPr="00AB57FE" w:rsidRDefault="00AB57FE" w:rsidP="00AB57FE">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eastAsia="ja-JP"/>
        </w:rPr>
      </w:pPr>
      <w:r w:rsidRPr="00AB57FE">
        <w:rPr>
          <w:rFonts w:ascii="Arial" w:hAnsi="Arial"/>
          <w:sz w:val="28"/>
          <w:lang w:eastAsia="ja-JP"/>
        </w:rPr>
        <w:t>4.5.3</w:t>
      </w:r>
      <w:r w:rsidRPr="00AB57FE">
        <w:rPr>
          <w:rFonts w:ascii="Arial" w:hAnsi="Arial"/>
          <w:sz w:val="28"/>
          <w:lang w:eastAsia="ja-JP"/>
        </w:rPr>
        <w:tab/>
        <w:t>Power supply options</w:t>
      </w:r>
      <w:bookmarkEnd w:id="53"/>
      <w:bookmarkEnd w:id="54"/>
      <w:bookmarkEnd w:id="55"/>
      <w:bookmarkEnd w:id="56"/>
      <w:bookmarkEnd w:id="57"/>
      <w:bookmarkEnd w:id="58"/>
      <w:bookmarkEnd w:id="59"/>
    </w:p>
    <w:p w14:paraId="4B2E92EE"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 xml:space="preserve">If the </w:t>
      </w:r>
      <w:r w:rsidRPr="00AB57FE">
        <w:rPr>
          <w:rFonts w:eastAsia="SimSun" w:hint="eastAsia"/>
          <w:color w:val="000000"/>
          <w:lang w:val="en-US" w:eastAsia="zh-CN"/>
        </w:rPr>
        <w:t>IAB</w:t>
      </w:r>
      <w:r w:rsidRPr="00AB57FE">
        <w:rPr>
          <w:color w:val="000000"/>
          <w:lang w:eastAsia="ja-JP"/>
        </w:rPr>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54C7A2E7" w14:textId="77777777" w:rsidR="00AB57FE" w:rsidRPr="00AB57FE" w:rsidRDefault="00AB57FE" w:rsidP="00AB57FE">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eastAsia="ja-JP"/>
        </w:rPr>
      </w:pPr>
      <w:bookmarkStart w:id="60" w:name="_Toc36635784"/>
      <w:bookmarkStart w:id="61" w:name="_Toc58915581"/>
      <w:bookmarkStart w:id="62" w:name="_Toc29810432"/>
      <w:bookmarkStart w:id="63" w:name="_Toc45885805"/>
      <w:bookmarkStart w:id="64" w:name="_Toc53182914"/>
      <w:bookmarkStart w:id="65" w:name="_Toc37272730"/>
      <w:bookmarkStart w:id="66" w:name="_Toc21102583"/>
      <w:r w:rsidRPr="00AB57FE">
        <w:rPr>
          <w:rFonts w:ascii="Arial" w:hAnsi="Arial"/>
          <w:sz w:val="28"/>
          <w:lang w:eastAsia="ja-JP"/>
        </w:rPr>
        <w:lastRenderedPageBreak/>
        <w:t>4.5.4</w:t>
      </w:r>
      <w:r w:rsidRPr="00AB57FE">
        <w:rPr>
          <w:rFonts w:ascii="Arial" w:hAnsi="Arial"/>
          <w:sz w:val="28"/>
          <w:lang w:eastAsia="ja-JP"/>
        </w:rPr>
        <w:tab/>
      </w:r>
      <w:r w:rsidRPr="00AB57FE">
        <w:rPr>
          <w:rFonts w:ascii="Arial" w:eastAsia="SimSun" w:hAnsi="Arial" w:hint="eastAsia"/>
          <w:sz w:val="28"/>
          <w:lang w:val="en-US" w:eastAsia="zh-CN"/>
        </w:rPr>
        <w:t>IAB</w:t>
      </w:r>
      <w:r w:rsidRPr="00AB57FE">
        <w:rPr>
          <w:rFonts w:ascii="Arial" w:hAnsi="Arial"/>
          <w:sz w:val="28"/>
          <w:lang w:eastAsia="ja-JP"/>
        </w:rPr>
        <w:t xml:space="preserve"> with integrated Iuant BS modem</w:t>
      </w:r>
      <w:bookmarkEnd w:id="60"/>
      <w:bookmarkEnd w:id="61"/>
      <w:bookmarkEnd w:id="62"/>
      <w:bookmarkEnd w:id="63"/>
      <w:bookmarkEnd w:id="64"/>
      <w:bookmarkEnd w:id="65"/>
      <w:bookmarkEnd w:id="66"/>
    </w:p>
    <w:p w14:paraId="09C16E15" w14:textId="77777777" w:rsidR="00AB57FE" w:rsidRPr="00AB57FE" w:rsidRDefault="00AB57FE" w:rsidP="00AB57FE">
      <w:pPr>
        <w:overflowPunct w:val="0"/>
        <w:autoSpaceDE w:val="0"/>
        <w:autoSpaceDN w:val="0"/>
        <w:adjustRightInd w:val="0"/>
        <w:spacing w:line="259" w:lineRule="auto"/>
        <w:textAlignment w:val="baseline"/>
        <w:rPr>
          <w:color w:val="000000"/>
          <w:lang w:eastAsia="ja-JP"/>
        </w:rPr>
      </w:pPr>
      <w:r w:rsidRPr="00AB57FE">
        <w:rPr>
          <w:color w:val="000000"/>
          <w:lang w:eastAsia="ja-JP"/>
        </w:rPr>
        <w:t>Unless otherwise stated, for the tests in the present document, the integrated Iuant BS modem shall be switched OFF.</w:t>
      </w:r>
      <w:r w:rsidRPr="00AB57FE">
        <w:rPr>
          <w:rFonts w:cs="v4.2.0"/>
          <w:color w:val="000000"/>
          <w:lang w:eastAsia="ja-JP"/>
        </w:rPr>
        <w:t xml:space="preserve">Spurious emissions according to clauses 6.6.5 and 7.6 shall be measured only for frequencies above </w:t>
      </w:r>
      <w:r w:rsidRPr="00AB57FE">
        <w:rPr>
          <w:rFonts w:eastAsia="SimSun" w:cs="v4.2.0" w:hint="eastAsia"/>
          <w:color w:val="000000"/>
          <w:lang w:val="en-US" w:eastAsia="zh-CN"/>
        </w:rPr>
        <w:t>3</w:t>
      </w:r>
      <w:r w:rsidRPr="00AB57FE">
        <w:rPr>
          <w:rFonts w:cs="v4.2.0"/>
          <w:color w:val="000000"/>
          <w:lang w:eastAsia="ja-JP"/>
        </w:rPr>
        <w:t>0 MHz with the integrated Iuant BS modem switched ON.</w:t>
      </w:r>
    </w:p>
    <w:p w14:paraId="43F3BC81" w14:textId="77777777" w:rsidR="00AB57FE" w:rsidRDefault="00AB57FE" w:rsidP="00B56A23">
      <w:pPr>
        <w:pStyle w:val="Guidance"/>
      </w:pPr>
    </w:p>
    <w:p w14:paraId="04E2A6CF" w14:textId="7BFF539F" w:rsidR="00B56A23" w:rsidRDefault="00B56A23" w:rsidP="00B56A23">
      <w:pPr>
        <w:pStyle w:val="Heading2"/>
      </w:pPr>
      <w:bookmarkStart w:id="67" w:name="_Toc70690713"/>
      <w:r w:rsidRPr="00B56A23">
        <w:t>4.6</w:t>
      </w:r>
      <w:r w:rsidRPr="00B56A23">
        <w:tab/>
        <w:t>Manufacturer's declarations</w:t>
      </w:r>
      <w:bookmarkEnd w:id="67"/>
    </w:p>
    <w:p w14:paraId="3B178329" w14:textId="68A5C9EE" w:rsidR="00B56A23" w:rsidRDefault="00B56A23" w:rsidP="00B56A23">
      <w:pPr>
        <w:pStyle w:val="Guidance"/>
      </w:pPr>
    </w:p>
    <w:p w14:paraId="62A70607" w14:textId="77777777" w:rsidR="00AB7475" w:rsidRPr="00AB7475" w:rsidRDefault="00AB7475" w:rsidP="00AB7475">
      <w:pPr>
        <w:overflowPunct w:val="0"/>
        <w:autoSpaceDE w:val="0"/>
        <w:autoSpaceDN w:val="0"/>
        <w:adjustRightInd w:val="0"/>
        <w:textAlignment w:val="baseline"/>
        <w:rPr>
          <w:lang w:eastAsia="zh-CN"/>
        </w:rPr>
      </w:pPr>
      <w:r w:rsidRPr="00AB7475">
        <w:rPr>
          <w:lang w:eastAsia="zh-CN"/>
        </w:rPr>
        <w:t>The following IAB</w:t>
      </w:r>
      <w:r w:rsidRPr="00AB7475">
        <w:rPr>
          <w:rFonts w:eastAsia="SimSun"/>
          <w:lang w:eastAsia="zh-CN"/>
        </w:rPr>
        <w:t xml:space="preserve"> </w:t>
      </w:r>
      <w:r w:rsidRPr="00AB7475">
        <w:rPr>
          <w:lang w:eastAsia="zh-CN"/>
        </w:rPr>
        <w:t xml:space="preserve">manufacturer's declarations listed in table 4.6-1, when applicable to the IAB under test, are required to be provided by the manufacturer for radiated requirements testing for </w:t>
      </w:r>
      <w:r w:rsidRPr="00AB7475">
        <w:rPr>
          <w:i/>
          <w:lang w:eastAsia="zh-CN"/>
        </w:rPr>
        <w:t>IAB type 1-H,</w:t>
      </w:r>
      <w:r w:rsidRPr="00AB7475">
        <w:rPr>
          <w:lang w:eastAsia="zh-CN"/>
        </w:rPr>
        <w:t xml:space="preserve"> </w:t>
      </w:r>
      <w:r w:rsidRPr="00AB7475">
        <w:rPr>
          <w:i/>
          <w:lang w:eastAsia="zh-CN"/>
        </w:rPr>
        <w:t>IAB type 1-O</w:t>
      </w:r>
      <w:r w:rsidRPr="00AB7475">
        <w:rPr>
          <w:lang w:eastAsia="zh-CN"/>
        </w:rPr>
        <w:t xml:space="preserve"> and </w:t>
      </w:r>
      <w:r w:rsidRPr="00AB7475">
        <w:rPr>
          <w:i/>
          <w:lang w:eastAsia="zh-CN"/>
        </w:rPr>
        <w:t>IAB type 2-O</w:t>
      </w:r>
      <w:r w:rsidRPr="00AB7475">
        <w:rPr>
          <w:lang w:eastAsia="zh-CN"/>
        </w:rPr>
        <w:t xml:space="preserve">. </w:t>
      </w:r>
      <w:bookmarkStart w:id="68" w:name="_Hlk69409716"/>
      <w:r w:rsidRPr="00AB7475">
        <w:rPr>
          <w:lang w:eastAsia="zh-CN"/>
        </w:rPr>
        <w:t>Declarations may be provided independently for IAB-MT and IAB-DU.</w:t>
      </w:r>
      <w:bookmarkEnd w:id="68"/>
      <w:r w:rsidRPr="00AB7475">
        <w:rPr>
          <w:lang w:eastAsia="zh-CN"/>
        </w:rPr>
        <w:t xml:space="preserve"> The applicability columns for different IAB-types in table 4.6-1 designate applicability for both IAB-DU and IAB-MT, unless otherwise stated.</w:t>
      </w:r>
    </w:p>
    <w:p w14:paraId="3C9F22FE" w14:textId="77777777" w:rsidR="00AB7475" w:rsidRPr="00AB7475" w:rsidRDefault="00AB7475" w:rsidP="00AB7475">
      <w:pPr>
        <w:overflowPunct w:val="0"/>
        <w:autoSpaceDE w:val="0"/>
        <w:autoSpaceDN w:val="0"/>
        <w:adjustRightInd w:val="0"/>
        <w:textAlignment w:val="baseline"/>
        <w:rPr>
          <w:lang w:eastAsia="zh-CN"/>
        </w:rPr>
      </w:pPr>
      <w:r w:rsidRPr="00AB7475">
        <w:rPr>
          <w:lang w:eastAsia="zh-CN"/>
        </w:rPr>
        <w:t xml:space="preserve">For the </w:t>
      </w:r>
      <w:r w:rsidRPr="00AB7475">
        <w:rPr>
          <w:i/>
          <w:lang w:eastAsia="zh-CN"/>
        </w:rPr>
        <w:t>IAB type 1-H</w:t>
      </w:r>
      <w:r w:rsidRPr="00AB7475">
        <w:rPr>
          <w:lang w:eastAsia="zh-CN"/>
        </w:rPr>
        <w:t xml:space="preserve"> declarations required for the conducted requirements testing, refer to TS 38.171-1 [x], clause 4.6.</w:t>
      </w:r>
    </w:p>
    <w:p w14:paraId="400E4C0E" w14:textId="77777777" w:rsidR="00AB7475" w:rsidRPr="00AB7475" w:rsidRDefault="00AB7475" w:rsidP="00AB7475">
      <w:pPr>
        <w:overflowPunct w:val="0"/>
        <w:autoSpaceDE w:val="0"/>
        <w:autoSpaceDN w:val="0"/>
        <w:adjustRightInd w:val="0"/>
        <w:textAlignment w:val="baseline"/>
        <w:rPr>
          <w:lang w:eastAsia="zh-CN"/>
        </w:rPr>
      </w:pPr>
    </w:p>
    <w:p w14:paraId="7F88907F" w14:textId="77777777" w:rsidR="00AB7475" w:rsidRPr="00AB7475" w:rsidRDefault="00AB7475" w:rsidP="00AB7475">
      <w:pPr>
        <w:keepNext/>
        <w:keepLines/>
        <w:overflowPunct w:val="0"/>
        <w:autoSpaceDE w:val="0"/>
        <w:autoSpaceDN w:val="0"/>
        <w:adjustRightInd w:val="0"/>
        <w:spacing w:before="60"/>
        <w:jc w:val="center"/>
        <w:textAlignment w:val="baseline"/>
        <w:rPr>
          <w:rFonts w:ascii="Arial" w:hAnsi="Arial"/>
          <w:b/>
        </w:rPr>
      </w:pPr>
      <w:r w:rsidRPr="00AB7475">
        <w:rPr>
          <w:rFonts w:ascii="Arial" w:hAnsi="Arial"/>
          <w:b/>
        </w:rPr>
        <w:lastRenderedPageBreak/>
        <w:t xml:space="preserve">Table 4.6-1 Manufacturers declarations for </w:t>
      </w:r>
      <w:r w:rsidRPr="00AB7475">
        <w:rPr>
          <w:rFonts w:ascii="Arial" w:hAnsi="Arial"/>
          <w:b/>
          <w:i/>
          <w:lang w:eastAsia="zh-CN"/>
        </w:rPr>
        <w:t>IAB type 1-H,</w:t>
      </w:r>
      <w:r w:rsidRPr="00AB7475">
        <w:rPr>
          <w:rFonts w:ascii="Arial" w:hAnsi="Arial"/>
          <w:b/>
          <w:i/>
        </w:rPr>
        <w:t xml:space="preserve"> IAB type 1-O</w:t>
      </w:r>
      <w:r w:rsidRPr="00AB7475">
        <w:rPr>
          <w:rFonts w:ascii="Arial" w:hAnsi="Arial"/>
          <w:b/>
        </w:rPr>
        <w:t xml:space="preserve"> and </w:t>
      </w:r>
      <w:r w:rsidRPr="00AB7475">
        <w:rPr>
          <w:rFonts w:ascii="Arial" w:hAnsi="Arial"/>
          <w:b/>
          <w:i/>
        </w:rPr>
        <w:t xml:space="preserve">IAB type 2-O </w:t>
      </w:r>
      <w:r w:rsidRPr="00AB7475">
        <w:rPr>
          <w:rFonts w:ascii="Arial" w:eastAsia="SimSun" w:hAnsi="Arial"/>
          <w:b/>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AB7475" w:rsidRPr="00AB7475" w14:paraId="50BF2801" w14:textId="77777777" w:rsidTr="0060043F">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351C490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r w:rsidRPr="00AB7475">
              <w:rPr>
                <w:rFonts w:ascii="Arial" w:hAnsi="Arial" w:cs="Arial"/>
                <w:b/>
                <w:sz w:val="18"/>
                <w:szCs w:val="18"/>
              </w:rPr>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192B6DBD"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r w:rsidRPr="00AB7475">
              <w:rPr>
                <w:rFonts w:ascii="Arial" w:hAnsi="Arial" w:cs="Arial"/>
                <w:b/>
                <w:sz w:val="18"/>
                <w:szCs w:val="18"/>
              </w:rPr>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21DA25C"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r w:rsidRPr="00AB7475">
              <w:rPr>
                <w:rFonts w:ascii="Arial" w:hAnsi="Arial" w:cs="Arial"/>
                <w:b/>
                <w:sz w:val="18"/>
                <w:szCs w:val="18"/>
              </w:rPr>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35EA6DD4"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eastAsia="SimSun" w:hAnsi="Arial" w:cs="Arial"/>
                <w:b/>
                <w:sz w:val="18"/>
                <w:szCs w:val="18"/>
              </w:rPr>
            </w:pPr>
            <w:r w:rsidRPr="00AB7475">
              <w:rPr>
                <w:rFonts w:ascii="Arial" w:eastAsia="SimSun" w:hAnsi="Arial" w:cs="Arial"/>
                <w:b/>
                <w:sz w:val="18"/>
                <w:szCs w:val="18"/>
              </w:rPr>
              <w:t>Applicability</w:t>
            </w:r>
          </w:p>
          <w:p w14:paraId="7D841FA6"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r w:rsidRPr="00AB7475">
              <w:rPr>
                <w:rFonts w:ascii="Arial" w:eastAsia="SimSun" w:hAnsi="Arial" w:cs="Arial"/>
                <w:b/>
                <w:sz w:val="18"/>
                <w:szCs w:val="18"/>
              </w:rPr>
              <w:t>(Note 1)</w:t>
            </w:r>
          </w:p>
        </w:tc>
      </w:tr>
      <w:tr w:rsidR="00AB7475" w:rsidRPr="00AB7475" w14:paraId="133D51FA" w14:textId="77777777" w:rsidTr="0060043F">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506E7C37"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p>
        </w:tc>
        <w:tc>
          <w:tcPr>
            <w:tcW w:w="1842" w:type="dxa"/>
            <w:tcBorders>
              <w:top w:val="nil"/>
              <w:left w:val="single" w:sz="4" w:space="0" w:color="auto"/>
              <w:bottom w:val="single" w:sz="4" w:space="0" w:color="auto"/>
              <w:right w:val="single" w:sz="4" w:space="0" w:color="auto"/>
            </w:tcBorders>
            <w:shd w:val="clear" w:color="auto" w:fill="auto"/>
          </w:tcPr>
          <w:p w14:paraId="39A01941"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p>
        </w:tc>
        <w:tc>
          <w:tcPr>
            <w:tcW w:w="4111" w:type="dxa"/>
            <w:tcBorders>
              <w:top w:val="nil"/>
              <w:left w:val="single" w:sz="4" w:space="0" w:color="auto"/>
              <w:bottom w:val="single" w:sz="4" w:space="0" w:color="auto"/>
              <w:right w:val="single" w:sz="4" w:space="0" w:color="auto"/>
            </w:tcBorders>
            <w:shd w:val="clear" w:color="auto" w:fill="auto"/>
          </w:tcPr>
          <w:p w14:paraId="4DF5B332"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p>
        </w:tc>
        <w:tc>
          <w:tcPr>
            <w:tcW w:w="992" w:type="dxa"/>
            <w:tcBorders>
              <w:top w:val="single" w:sz="4" w:space="0" w:color="auto"/>
              <w:left w:val="single" w:sz="4" w:space="0" w:color="auto"/>
              <w:bottom w:val="single" w:sz="4" w:space="0" w:color="auto"/>
              <w:right w:val="single" w:sz="4" w:space="0" w:color="auto"/>
            </w:tcBorders>
          </w:tcPr>
          <w:p w14:paraId="65E8642C"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r w:rsidRPr="00AB7475">
              <w:rPr>
                <w:rFonts w:ascii="Arial" w:hAnsi="Arial" w:cs="Arial"/>
                <w:b/>
                <w:sz w:val="18"/>
                <w:szCs w:val="18"/>
              </w:rPr>
              <w:t>IAB type 1-H</w:t>
            </w:r>
          </w:p>
          <w:p w14:paraId="1F57D21D"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r w:rsidRPr="00AB7475">
              <w:rPr>
                <w:rFonts w:ascii="Arial" w:hAnsi="Arial" w:cs="Arial"/>
                <w:b/>
                <w:sz w:val="18"/>
                <w:szCs w:val="18"/>
              </w:rPr>
              <w:t>(Note 2)</w:t>
            </w:r>
          </w:p>
        </w:tc>
        <w:tc>
          <w:tcPr>
            <w:tcW w:w="910" w:type="dxa"/>
            <w:tcBorders>
              <w:top w:val="single" w:sz="4" w:space="0" w:color="auto"/>
              <w:left w:val="single" w:sz="4" w:space="0" w:color="auto"/>
              <w:bottom w:val="single" w:sz="4" w:space="0" w:color="auto"/>
              <w:right w:val="single" w:sz="4" w:space="0" w:color="auto"/>
            </w:tcBorders>
          </w:tcPr>
          <w:p w14:paraId="07246C1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r w:rsidRPr="00AB7475">
              <w:rPr>
                <w:rFonts w:ascii="Arial" w:hAnsi="Arial" w:cs="Arial"/>
                <w:b/>
                <w:sz w:val="18"/>
                <w:szCs w:val="18"/>
              </w:rPr>
              <w:t>IAB type 1-O</w:t>
            </w:r>
          </w:p>
        </w:tc>
        <w:tc>
          <w:tcPr>
            <w:tcW w:w="933" w:type="dxa"/>
            <w:tcBorders>
              <w:top w:val="single" w:sz="4" w:space="0" w:color="auto"/>
              <w:left w:val="single" w:sz="4" w:space="0" w:color="auto"/>
              <w:bottom w:val="single" w:sz="4" w:space="0" w:color="auto"/>
              <w:right w:val="single" w:sz="4" w:space="0" w:color="auto"/>
            </w:tcBorders>
          </w:tcPr>
          <w:p w14:paraId="1B547C9D"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sz w:val="18"/>
                <w:szCs w:val="18"/>
              </w:rPr>
            </w:pPr>
            <w:r w:rsidRPr="00AB7475">
              <w:rPr>
                <w:rFonts w:ascii="Arial" w:hAnsi="Arial" w:cs="Arial"/>
                <w:b/>
                <w:sz w:val="18"/>
                <w:szCs w:val="18"/>
              </w:rPr>
              <w:t>IAB type 2-O</w:t>
            </w:r>
          </w:p>
        </w:tc>
      </w:tr>
      <w:tr w:rsidR="00AB7475" w:rsidRPr="00AB7475" w14:paraId="6F97BC62"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327EAD7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D.1</w:t>
            </w:r>
          </w:p>
        </w:tc>
        <w:tc>
          <w:tcPr>
            <w:tcW w:w="1842" w:type="dxa"/>
            <w:tcBorders>
              <w:top w:val="single" w:sz="4" w:space="0" w:color="auto"/>
              <w:left w:val="single" w:sz="4" w:space="0" w:color="auto"/>
              <w:bottom w:val="single" w:sz="4" w:space="0" w:color="auto"/>
              <w:right w:val="single" w:sz="4" w:space="0" w:color="auto"/>
            </w:tcBorders>
          </w:tcPr>
          <w:p w14:paraId="40D1EA0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0AE32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Location of coordinated system reference point </w:t>
            </w:r>
            <w:r w:rsidRPr="00AB7475">
              <w:rPr>
                <w:rFonts w:ascii="Arial" w:hAnsi="Arial" w:cs="Arial"/>
                <w:sz w:val="18"/>
                <w:szCs w:val="18"/>
                <w:lang w:eastAsia="zh-CN"/>
              </w:rPr>
              <w:t xml:space="preserve">in reference to an identifiable physical feature of the </w:t>
            </w:r>
            <w:r w:rsidRPr="00AB7475">
              <w:rPr>
                <w:rFonts w:ascii="Arial" w:hAnsi="Arial" w:cs="Arial"/>
                <w:sz w:val="18"/>
                <w:szCs w:val="18"/>
              </w:rPr>
              <w:t xml:space="preserve">IAB-MT or IAB-DU </w:t>
            </w:r>
            <w:r w:rsidRPr="00AB7475">
              <w:rPr>
                <w:rFonts w:ascii="Arial" w:hAnsi="Arial" w:cs="Arial"/>
                <w:sz w:val="18"/>
                <w:szCs w:val="18"/>
                <w:lang w:eastAsia="zh-CN"/>
              </w:rPr>
              <w:t>enclosure.</w:t>
            </w:r>
          </w:p>
        </w:tc>
        <w:tc>
          <w:tcPr>
            <w:tcW w:w="992" w:type="dxa"/>
            <w:tcBorders>
              <w:top w:val="single" w:sz="4" w:space="0" w:color="auto"/>
              <w:left w:val="single" w:sz="4" w:space="0" w:color="auto"/>
              <w:bottom w:val="single" w:sz="4" w:space="0" w:color="auto"/>
              <w:right w:val="single" w:sz="4" w:space="0" w:color="auto"/>
            </w:tcBorders>
          </w:tcPr>
          <w:p w14:paraId="4CBA4C1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22066CF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6B8F32A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076AC295"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B22FBF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D.2</w:t>
            </w:r>
          </w:p>
        </w:tc>
        <w:tc>
          <w:tcPr>
            <w:tcW w:w="1842" w:type="dxa"/>
            <w:tcBorders>
              <w:top w:val="single" w:sz="4" w:space="0" w:color="auto"/>
              <w:left w:val="single" w:sz="4" w:space="0" w:color="auto"/>
              <w:bottom w:val="single" w:sz="4" w:space="0" w:color="auto"/>
              <w:right w:val="single" w:sz="4" w:space="0" w:color="auto"/>
            </w:tcBorders>
          </w:tcPr>
          <w:p w14:paraId="78289F5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49750B4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Orientation of the coordinate system</w:t>
            </w:r>
            <w:r w:rsidRPr="00AB7475">
              <w:rPr>
                <w:rFonts w:ascii="Arial" w:hAnsi="Arial" w:cs="Arial"/>
                <w:sz w:val="18"/>
                <w:szCs w:val="18"/>
                <w:lang w:eastAsia="zh-CN"/>
              </w:rPr>
              <w:t xml:space="preserve"> in reference to an identifiable physical feature of the IAB enclosure.</w:t>
            </w:r>
          </w:p>
        </w:tc>
        <w:tc>
          <w:tcPr>
            <w:tcW w:w="992" w:type="dxa"/>
            <w:tcBorders>
              <w:top w:val="single" w:sz="4" w:space="0" w:color="auto"/>
              <w:left w:val="single" w:sz="4" w:space="0" w:color="auto"/>
              <w:bottom w:val="single" w:sz="4" w:space="0" w:color="auto"/>
              <w:right w:val="single" w:sz="4" w:space="0" w:color="auto"/>
            </w:tcBorders>
          </w:tcPr>
          <w:p w14:paraId="2A3E20E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2C81C2D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91BB7E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097F3320"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5B7814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D.3</w:t>
            </w:r>
          </w:p>
        </w:tc>
        <w:tc>
          <w:tcPr>
            <w:tcW w:w="1842" w:type="dxa"/>
            <w:tcBorders>
              <w:top w:val="single" w:sz="4" w:space="0" w:color="auto"/>
              <w:left w:val="single" w:sz="4" w:space="0" w:color="auto"/>
              <w:bottom w:val="single" w:sz="4" w:space="0" w:color="auto"/>
              <w:right w:val="single" w:sz="4" w:space="0" w:color="auto"/>
            </w:tcBorders>
          </w:tcPr>
          <w:p w14:paraId="0BE8698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Beam identifier</w:t>
            </w:r>
          </w:p>
        </w:tc>
        <w:tc>
          <w:tcPr>
            <w:tcW w:w="4111" w:type="dxa"/>
            <w:tcBorders>
              <w:top w:val="single" w:sz="4" w:space="0" w:color="auto"/>
              <w:left w:val="single" w:sz="4" w:space="0" w:color="auto"/>
              <w:bottom w:val="single" w:sz="4" w:space="0" w:color="auto"/>
              <w:right w:val="single" w:sz="4" w:space="0" w:color="auto"/>
            </w:tcBorders>
          </w:tcPr>
          <w:p w14:paraId="6E24170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79939AD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1)</w:t>
            </w:r>
            <w:r w:rsidRPr="00AB7475">
              <w:rPr>
                <w:rFonts w:ascii="Arial" w:hAnsi="Arial" w:cs="Arial"/>
                <w:sz w:val="18"/>
                <w:szCs w:val="18"/>
              </w:rPr>
              <w:tab/>
              <w:t>A beam with the narrowest intended BeW</w:t>
            </w:r>
            <w:r w:rsidRPr="00AB7475">
              <w:rPr>
                <w:rFonts w:ascii="Arial" w:hAnsi="Arial" w:cs="Arial"/>
                <w:sz w:val="18"/>
                <w:szCs w:val="18"/>
                <w:vertAlign w:val="subscript"/>
              </w:rPr>
              <w:t>θ</w:t>
            </w:r>
            <w:r w:rsidRPr="00AB7475">
              <w:rPr>
                <w:rFonts w:ascii="Arial" w:hAnsi="Arial" w:cs="Arial"/>
                <w:sz w:val="18"/>
                <w:szCs w:val="18"/>
              </w:rPr>
              <w:t xml:space="preserve"> and narrowest intended BeW</w:t>
            </w:r>
            <w:r w:rsidRPr="00AB7475">
              <w:rPr>
                <w:rFonts w:ascii="Arial" w:hAnsi="Arial" w:cs="Arial"/>
                <w:sz w:val="18"/>
                <w:szCs w:val="18"/>
                <w:vertAlign w:val="subscript"/>
              </w:rPr>
              <w:t>ϕ</w:t>
            </w:r>
            <w:r w:rsidRPr="00AB7475">
              <w:rPr>
                <w:rFonts w:ascii="Arial" w:hAnsi="Arial" w:cs="Arial"/>
                <w:sz w:val="18"/>
                <w:szCs w:val="18"/>
              </w:rPr>
              <w:t xml:space="preserve"> possible when narrowest intended BeW</w:t>
            </w:r>
            <w:r w:rsidRPr="00AB7475">
              <w:rPr>
                <w:rFonts w:ascii="Arial" w:hAnsi="Arial" w:cs="Arial"/>
                <w:sz w:val="18"/>
                <w:szCs w:val="18"/>
                <w:vertAlign w:val="subscript"/>
              </w:rPr>
              <w:t>θ</w:t>
            </w:r>
            <w:r w:rsidRPr="00AB7475">
              <w:rPr>
                <w:rFonts w:ascii="Arial" w:hAnsi="Arial" w:cs="Arial"/>
                <w:sz w:val="18"/>
                <w:szCs w:val="18"/>
              </w:rPr>
              <w:t xml:space="preserve"> is used.</w:t>
            </w:r>
          </w:p>
          <w:p w14:paraId="2EA71DC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2)</w:t>
            </w:r>
            <w:r w:rsidRPr="00AB7475">
              <w:rPr>
                <w:rFonts w:ascii="Arial" w:hAnsi="Arial" w:cs="Arial"/>
                <w:sz w:val="18"/>
                <w:szCs w:val="18"/>
              </w:rPr>
              <w:tab/>
              <w:t>A beam with the narrowest intended BeW</w:t>
            </w:r>
            <w:r w:rsidRPr="00AB7475">
              <w:rPr>
                <w:rFonts w:ascii="Arial" w:hAnsi="Arial" w:cs="Arial"/>
                <w:sz w:val="18"/>
                <w:szCs w:val="18"/>
                <w:vertAlign w:val="subscript"/>
              </w:rPr>
              <w:t>ϕ</w:t>
            </w:r>
            <w:r w:rsidRPr="00AB7475">
              <w:rPr>
                <w:rFonts w:ascii="Arial" w:hAnsi="Arial" w:cs="Arial"/>
                <w:sz w:val="18"/>
                <w:szCs w:val="18"/>
              </w:rPr>
              <w:t xml:space="preserve"> and narrowest intended BeW</w:t>
            </w:r>
            <w:r w:rsidRPr="00AB7475">
              <w:rPr>
                <w:rFonts w:ascii="Arial" w:hAnsi="Arial" w:cs="Arial"/>
                <w:sz w:val="18"/>
                <w:szCs w:val="18"/>
                <w:vertAlign w:val="subscript"/>
              </w:rPr>
              <w:t>θ</w:t>
            </w:r>
            <w:r w:rsidRPr="00AB7475">
              <w:rPr>
                <w:rFonts w:ascii="Arial" w:hAnsi="Arial" w:cs="Arial"/>
                <w:sz w:val="18"/>
                <w:szCs w:val="18"/>
              </w:rPr>
              <w:t xml:space="preserve"> possible when narrowest intended BeW</w:t>
            </w:r>
            <w:r w:rsidRPr="00AB7475">
              <w:rPr>
                <w:rFonts w:ascii="Arial" w:hAnsi="Arial" w:cs="Arial"/>
                <w:sz w:val="18"/>
                <w:szCs w:val="18"/>
                <w:vertAlign w:val="subscript"/>
              </w:rPr>
              <w:t>ϕ</w:t>
            </w:r>
            <w:r w:rsidRPr="00AB7475">
              <w:rPr>
                <w:rFonts w:ascii="Arial" w:hAnsi="Arial" w:cs="Arial"/>
                <w:sz w:val="18"/>
                <w:szCs w:val="18"/>
              </w:rPr>
              <w:t xml:space="preserve"> is used.</w:t>
            </w:r>
          </w:p>
          <w:p w14:paraId="5C2DB9F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3)</w:t>
            </w:r>
            <w:r w:rsidRPr="00AB7475">
              <w:rPr>
                <w:rFonts w:ascii="Arial" w:hAnsi="Arial" w:cs="Arial"/>
                <w:sz w:val="18"/>
                <w:szCs w:val="18"/>
              </w:rPr>
              <w:tab/>
              <w:t>A beam with the widest intended BeW</w:t>
            </w:r>
            <w:r w:rsidRPr="00AB7475">
              <w:rPr>
                <w:rFonts w:ascii="Arial" w:hAnsi="Arial" w:cs="Arial"/>
                <w:sz w:val="18"/>
                <w:szCs w:val="18"/>
                <w:vertAlign w:val="subscript"/>
              </w:rPr>
              <w:t>θ</w:t>
            </w:r>
            <w:r w:rsidRPr="00AB7475">
              <w:rPr>
                <w:rFonts w:ascii="Arial" w:hAnsi="Arial" w:cs="Arial"/>
                <w:sz w:val="18"/>
                <w:szCs w:val="18"/>
              </w:rPr>
              <w:t xml:space="preserve"> and widest intended BeW</w:t>
            </w:r>
            <w:r w:rsidRPr="00AB7475">
              <w:rPr>
                <w:rFonts w:ascii="Arial" w:hAnsi="Arial" w:cs="Arial"/>
                <w:sz w:val="18"/>
                <w:szCs w:val="18"/>
                <w:vertAlign w:val="subscript"/>
              </w:rPr>
              <w:t>ϕ</w:t>
            </w:r>
            <w:r w:rsidRPr="00AB7475">
              <w:rPr>
                <w:rFonts w:ascii="Arial" w:hAnsi="Arial" w:cs="Arial"/>
                <w:sz w:val="18"/>
                <w:szCs w:val="18"/>
              </w:rPr>
              <w:t xml:space="preserve"> possible when widest intended BeW</w:t>
            </w:r>
            <w:r w:rsidRPr="00AB7475">
              <w:rPr>
                <w:rFonts w:ascii="Arial" w:hAnsi="Arial" w:cs="Arial"/>
                <w:sz w:val="18"/>
                <w:szCs w:val="18"/>
                <w:vertAlign w:val="subscript"/>
              </w:rPr>
              <w:t>θ</w:t>
            </w:r>
            <w:r w:rsidRPr="00AB7475">
              <w:rPr>
                <w:rFonts w:ascii="Arial" w:hAnsi="Arial" w:cs="Arial"/>
                <w:sz w:val="18"/>
                <w:szCs w:val="18"/>
              </w:rPr>
              <w:t xml:space="preserve"> is used.</w:t>
            </w:r>
          </w:p>
          <w:p w14:paraId="61437FA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4)</w:t>
            </w:r>
            <w:r w:rsidRPr="00AB7475">
              <w:rPr>
                <w:rFonts w:ascii="Arial" w:hAnsi="Arial" w:cs="Arial"/>
                <w:sz w:val="18"/>
                <w:szCs w:val="18"/>
              </w:rPr>
              <w:tab/>
              <w:t>A beam with the widest intended BeW</w:t>
            </w:r>
            <w:r w:rsidRPr="00AB7475">
              <w:rPr>
                <w:rFonts w:ascii="Arial" w:hAnsi="Arial" w:cs="Arial"/>
                <w:sz w:val="18"/>
                <w:szCs w:val="18"/>
                <w:vertAlign w:val="subscript"/>
              </w:rPr>
              <w:t>ϕ</w:t>
            </w:r>
            <w:r w:rsidRPr="00AB7475">
              <w:rPr>
                <w:rFonts w:ascii="Arial" w:hAnsi="Arial" w:cs="Arial"/>
                <w:sz w:val="18"/>
                <w:szCs w:val="18"/>
              </w:rPr>
              <w:t xml:space="preserve"> and widest intended BeW</w:t>
            </w:r>
            <w:r w:rsidRPr="00AB7475">
              <w:rPr>
                <w:rFonts w:ascii="Arial" w:hAnsi="Arial" w:cs="Arial"/>
                <w:sz w:val="18"/>
                <w:szCs w:val="18"/>
                <w:vertAlign w:val="subscript"/>
              </w:rPr>
              <w:t>θ</w:t>
            </w:r>
            <w:r w:rsidRPr="00AB7475">
              <w:rPr>
                <w:rFonts w:ascii="Arial" w:hAnsi="Arial" w:cs="Arial"/>
                <w:sz w:val="18"/>
                <w:szCs w:val="18"/>
              </w:rPr>
              <w:t xml:space="preserve"> possible when widest intended BeW</w:t>
            </w:r>
            <w:r w:rsidRPr="00AB7475">
              <w:rPr>
                <w:rFonts w:ascii="Arial" w:hAnsi="Arial" w:cs="Arial"/>
                <w:sz w:val="18"/>
                <w:szCs w:val="18"/>
                <w:vertAlign w:val="subscript"/>
              </w:rPr>
              <w:t>ϕ</w:t>
            </w:r>
            <w:r w:rsidRPr="00AB7475">
              <w:rPr>
                <w:rFonts w:ascii="Arial" w:hAnsi="Arial" w:cs="Arial"/>
                <w:sz w:val="18"/>
                <w:szCs w:val="18"/>
              </w:rPr>
              <w:t xml:space="preserve"> is used.</w:t>
            </w:r>
          </w:p>
          <w:p w14:paraId="75845A5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5)</w:t>
            </w:r>
            <w:r w:rsidRPr="00AB7475">
              <w:rPr>
                <w:rFonts w:ascii="Arial" w:hAnsi="Arial" w:cs="Arial"/>
                <w:sz w:val="18"/>
                <w:szCs w:val="18"/>
              </w:rPr>
              <w:tab/>
              <w:t>A beam which provides the highest intended EIRP of all possible beams.</w:t>
            </w:r>
          </w:p>
          <w:p w14:paraId="7189C7E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When selecting the above five beam widths for declaration, all beams that the IAB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DC74AD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(Note 3)</w:t>
            </w:r>
          </w:p>
        </w:tc>
        <w:tc>
          <w:tcPr>
            <w:tcW w:w="992" w:type="dxa"/>
            <w:tcBorders>
              <w:top w:val="single" w:sz="4" w:space="0" w:color="auto"/>
              <w:left w:val="single" w:sz="4" w:space="0" w:color="auto"/>
              <w:bottom w:val="single" w:sz="4" w:space="0" w:color="auto"/>
              <w:right w:val="single" w:sz="4" w:space="0" w:color="auto"/>
            </w:tcBorders>
          </w:tcPr>
          <w:p w14:paraId="718E735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00ECBA8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14BBF3A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5786783C"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6FD90F5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w:t>
            </w:r>
          </w:p>
        </w:tc>
        <w:tc>
          <w:tcPr>
            <w:tcW w:w="1842" w:type="dxa"/>
            <w:tcBorders>
              <w:top w:val="single" w:sz="4" w:space="0" w:color="auto"/>
              <w:left w:val="single" w:sz="4" w:space="0" w:color="auto"/>
              <w:bottom w:val="single" w:sz="4" w:space="0" w:color="auto"/>
              <w:right w:val="single" w:sz="4" w:space="0" w:color="auto"/>
            </w:tcBorders>
          </w:tcPr>
          <w:p w14:paraId="752EE52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i/>
                <w:sz w:val="18"/>
                <w:szCs w:val="18"/>
              </w:rPr>
              <w:t>Operating bands</w:t>
            </w:r>
            <w:r w:rsidRPr="00AB7475">
              <w:rPr>
                <w:rFonts w:ascii="Arial" w:hAnsi="Arial" w:cs="Arial"/>
                <w:sz w:val="18"/>
                <w:szCs w:val="18"/>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23199ED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List of NR </w:t>
            </w:r>
            <w:r w:rsidRPr="00AB7475">
              <w:rPr>
                <w:rFonts w:ascii="Arial" w:hAnsi="Arial" w:cs="Arial"/>
                <w:i/>
                <w:sz w:val="18"/>
                <w:szCs w:val="18"/>
              </w:rPr>
              <w:t>operating band(s)</w:t>
            </w:r>
            <w:r w:rsidRPr="00AB7475">
              <w:rPr>
                <w:rFonts w:ascii="Arial" w:hAnsi="Arial" w:cs="Arial"/>
                <w:sz w:val="18"/>
                <w:szCs w:val="18"/>
              </w:rPr>
              <w:t xml:space="preserve"> supported by the IAB-DU or IAB-MT and if applicable, frequency range(s) within the </w:t>
            </w:r>
            <w:r w:rsidRPr="00AB7475">
              <w:rPr>
                <w:rFonts w:ascii="Arial" w:hAnsi="Arial" w:cs="Arial"/>
                <w:i/>
                <w:sz w:val="18"/>
                <w:szCs w:val="18"/>
              </w:rPr>
              <w:t>operating band(s)</w:t>
            </w:r>
            <w:r w:rsidRPr="00AB7475">
              <w:rPr>
                <w:rFonts w:ascii="Arial" w:hAnsi="Arial" w:cs="Arial"/>
                <w:sz w:val="18"/>
                <w:szCs w:val="18"/>
              </w:rPr>
              <w:t xml:space="preserve"> that the IAB can operate in supported bands declared for every beam (D.3).</w:t>
            </w:r>
          </w:p>
          <w:p w14:paraId="28EECB29"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4)</w:t>
            </w:r>
          </w:p>
        </w:tc>
        <w:tc>
          <w:tcPr>
            <w:tcW w:w="992" w:type="dxa"/>
            <w:tcBorders>
              <w:top w:val="single" w:sz="4" w:space="0" w:color="auto"/>
              <w:left w:val="single" w:sz="4" w:space="0" w:color="auto"/>
              <w:bottom w:val="single" w:sz="4" w:space="0" w:color="auto"/>
              <w:right w:val="single" w:sz="4" w:space="0" w:color="auto"/>
            </w:tcBorders>
          </w:tcPr>
          <w:p w14:paraId="6BF4BAC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6AF8C0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379B2FD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1F48E782"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CBF73A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w:t>
            </w:r>
          </w:p>
        </w:tc>
        <w:tc>
          <w:tcPr>
            <w:tcW w:w="1842" w:type="dxa"/>
            <w:tcBorders>
              <w:top w:val="single" w:sz="4" w:space="0" w:color="auto"/>
              <w:left w:val="single" w:sz="4" w:space="0" w:color="auto"/>
              <w:bottom w:val="single" w:sz="4" w:space="0" w:color="auto"/>
              <w:right w:val="single" w:sz="4" w:space="0" w:color="auto"/>
            </w:tcBorders>
          </w:tcPr>
          <w:p w14:paraId="37C5CAE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IAB requirements set</w:t>
            </w:r>
          </w:p>
        </w:tc>
        <w:tc>
          <w:tcPr>
            <w:tcW w:w="4111" w:type="dxa"/>
            <w:tcBorders>
              <w:top w:val="single" w:sz="4" w:space="0" w:color="auto"/>
              <w:left w:val="single" w:sz="4" w:space="0" w:color="auto"/>
              <w:bottom w:val="single" w:sz="4" w:space="0" w:color="auto"/>
              <w:right w:val="single" w:sz="4" w:space="0" w:color="auto"/>
            </w:tcBorders>
          </w:tcPr>
          <w:p w14:paraId="3A05E0F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Declaration of </w:t>
            </w:r>
            <w:r w:rsidRPr="00AB7475">
              <w:rPr>
                <w:rFonts w:ascii="Arial" w:hAnsi="Arial" w:cs="Arial"/>
                <w:sz w:val="18"/>
                <w:szCs w:val="18"/>
                <w:lang w:eastAsia="sv-SE"/>
              </w:rPr>
              <w:t xml:space="preserve">one of the IAB </w:t>
            </w:r>
            <w:r w:rsidRPr="00AB7475">
              <w:rPr>
                <w:rFonts w:ascii="Arial" w:hAnsi="Arial" w:cs="Arial"/>
                <w:i/>
                <w:sz w:val="18"/>
                <w:szCs w:val="18"/>
                <w:lang w:eastAsia="sv-SE"/>
              </w:rPr>
              <w:t>requirement</w:t>
            </w:r>
            <w:r w:rsidRPr="00AB7475">
              <w:rPr>
                <w:rFonts w:ascii="Arial" w:hAnsi="Arial" w:cs="Arial"/>
                <w:sz w:val="18"/>
                <w:szCs w:val="18"/>
                <w:lang w:eastAsia="zh-CN"/>
              </w:rPr>
              <w:t>'</w:t>
            </w:r>
            <w:r w:rsidRPr="00AB7475">
              <w:rPr>
                <w:rFonts w:ascii="Arial" w:hAnsi="Arial" w:cs="Arial"/>
                <w:i/>
                <w:sz w:val="18"/>
                <w:szCs w:val="18"/>
                <w:lang w:eastAsia="sv-SE"/>
              </w:rPr>
              <w:t>s set</w:t>
            </w:r>
            <w:r w:rsidRPr="00AB7475">
              <w:rPr>
                <w:rFonts w:ascii="Arial" w:hAnsi="Arial" w:cs="Arial"/>
                <w:sz w:val="18"/>
                <w:szCs w:val="18"/>
                <w:lang w:eastAsia="sv-SE"/>
              </w:rPr>
              <w:t xml:space="preserve"> as defined for </w:t>
            </w:r>
            <w:r w:rsidRPr="00AB7475">
              <w:rPr>
                <w:rFonts w:ascii="Arial" w:hAnsi="Arial" w:cs="Arial"/>
                <w:i/>
                <w:sz w:val="18"/>
                <w:szCs w:val="18"/>
                <w:lang w:eastAsia="sv-SE"/>
              </w:rPr>
              <w:t>IAB type 1-H</w:t>
            </w:r>
            <w:r w:rsidRPr="00AB7475">
              <w:rPr>
                <w:rFonts w:ascii="Arial" w:hAnsi="Arial" w:cs="Arial"/>
                <w:sz w:val="18"/>
                <w:szCs w:val="18"/>
                <w:lang w:eastAsia="sv-SE"/>
              </w:rPr>
              <w:t xml:space="preserve">, </w:t>
            </w:r>
            <w:r w:rsidRPr="00AB7475">
              <w:rPr>
                <w:rFonts w:ascii="Arial" w:hAnsi="Arial" w:cs="Arial"/>
                <w:i/>
                <w:sz w:val="18"/>
                <w:szCs w:val="18"/>
                <w:lang w:eastAsia="sv-SE"/>
              </w:rPr>
              <w:t>IAB type 1-O</w:t>
            </w:r>
            <w:r w:rsidRPr="00AB7475">
              <w:rPr>
                <w:rFonts w:ascii="Arial" w:hAnsi="Arial" w:cs="Arial"/>
                <w:sz w:val="18"/>
                <w:szCs w:val="18"/>
                <w:lang w:eastAsia="sv-SE"/>
              </w:rPr>
              <w:t xml:space="preserve">, </w:t>
            </w:r>
            <w:r w:rsidRPr="00AB7475">
              <w:rPr>
                <w:rFonts w:ascii="Arial" w:hAnsi="Arial" w:cs="Arial"/>
                <w:i/>
                <w:sz w:val="18"/>
                <w:szCs w:val="18"/>
                <w:lang w:eastAsia="sv-SE"/>
              </w:rPr>
              <w:t>or IAB type 2-O</w:t>
            </w:r>
            <w:r w:rsidRPr="00AB7475">
              <w:rPr>
                <w:rFonts w:ascii="Arial" w:hAnsi="Arial" w:cs="Arial"/>
                <w:sz w:val="18"/>
                <w:szCs w:val="18"/>
              </w:rPr>
              <w:t>.</w:t>
            </w:r>
          </w:p>
        </w:tc>
        <w:tc>
          <w:tcPr>
            <w:tcW w:w="992" w:type="dxa"/>
            <w:tcBorders>
              <w:top w:val="single" w:sz="4" w:space="0" w:color="auto"/>
              <w:left w:val="single" w:sz="4" w:space="0" w:color="auto"/>
              <w:bottom w:val="single" w:sz="4" w:space="0" w:color="auto"/>
              <w:right w:val="single" w:sz="4" w:space="0" w:color="auto"/>
            </w:tcBorders>
          </w:tcPr>
          <w:p w14:paraId="0E93ACB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525675B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59EE1FD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1E222D2D"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4AE61CA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D.6</w:t>
            </w:r>
          </w:p>
        </w:tc>
        <w:tc>
          <w:tcPr>
            <w:tcW w:w="1842" w:type="dxa"/>
            <w:tcBorders>
              <w:top w:val="single" w:sz="4" w:space="0" w:color="auto"/>
              <w:left w:val="single" w:sz="4" w:space="0" w:color="auto"/>
              <w:bottom w:val="single" w:sz="4" w:space="0" w:color="auto"/>
              <w:right w:val="single" w:sz="4" w:space="0" w:color="auto"/>
            </w:tcBorders>
          </w:tcPr>
          <w:p w14:paraId="78E4FB0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en-GB"/>
              </w:rPr>
              <w:t>IAB class</w:t>
            </w:r>
          </w:p>
        </w:tc>
        <w:tc>
          <w:tcPr>
            <w:tcW w:w="4111" w:type="dxa"/>
            <w:tcBorders>
              <w:top w:val="single" w:sz="4" w:space="0" w:color="auto"/>
              <w:left w:val="single" w:sz="4" w:space="0" w:color="auto"/>
              <w:bottom w:val="single" w:sz="4" w:space="0" w:color="auto"/>
              <w:right w:val="single" w:sz="4" w:space="0" w:color="auto"/>
            </w:tcBorders>
          </w:tcPr>
          <w:p w14:paraId="037EC0F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Declared as Wide Area IAB-DU, Medium Range IAB-DU, or Local Area IAB-DU.</w:t>
            </w:r>
          </w:p>
          <w:p w14:paraId="30BC940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en-GB"/>
              </w:rPr>
              <w:t>Declared as Wide Area IAB-MT, or Local Area IAB-MT.</w:t>
            </w:r>
          </w:p>
        </w:tc>
        <w:tc>
          <w:tcPr>
            <w:tcW w:w="992" w:type="dxa"/>
            <w:tcBorders>
              <w:top w:val="single" w:sz="4" w:space="0" w:color="auto"/>
              <w:left w:val="single" w:sz="4" w:space="0" w:color="auto"/>
              <w:bottom w:val="single" w:sz="4" w:space="0" w:color="auto"/>
              <w:right w:val="single" w:sz="4" w:space="0" w:color="auto"/>
            </w:tcBorders>
          </w:tcPr>
          <w:p w14:paraId="4D87860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632E21F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7BDB10D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5F005335"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02BD0D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D.7</w:t>
            </w:r>
          </w:p>
        </w:tc>
        <w:tc>
          <w:tcPr>
            <w:tcW w:w="1842" w:type="dxa"/>
            <w:tcBorders>
              <w:top w:val="single" w:sz="4" w:space="0" w:color="auto"/>
              <w:left w:val="single" w:sz="4" w:space="0" w:color="auto"/>
              <w:bottom w:val="single" w:sz="4" w:space="0" w:color="auto"/>
              <w:right w:val="single" w:sz="4" w:space="0" w:color="auto"/>
            </w:tcBorders>
          </w:tcPr>
          <w:p w14:paraId="4BF6C7F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IAB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5562AAC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IAB-DU or IAB-MT supported SCS and channel bandwidth per supported SCS. Declared for each beam (D.3) and each </w:t>
            </w:r>
            <w:r w:rsidRPr="00AB7475">
              <w:rPr>
                <w:rFonts w:ascii="Arial" w:hAnsi="Arial" w:cs="Arial"/>
                <w:i/>
                <w:sz w:val="18"/>
                <w:szCs w:val="18"/>
              </w:rPr>
              <w:t>operating band</w:t>
            </w:r>
            <w:r w:rsidRPr="00AB7475">
              <w:rPr>
                <w:rFonts w:ascii="Arial" w:hAnsi="Arial" w:cs="Arial"/>
                <w:sz w:val="18"/>
                <w:szCs w:val="18"/>
              </w:rPr>
              <w:t xml:space="preserve"> (D.4).</w:t>
            </w:r>
          </w:p>
        </w:tc>
        <w:tc>
          <w:tcPr>
            <w:tcW w:w="992" w:type="dxa"/>
            <w:tcBorders>
              <w:top w:val="single" w:sz="4" w:space="0" w:color="auto"/>
              <w:left w:val="single" w:sz="4" w:space="0" w:color="auto"/>
              <w:bottom w:val="single" w:sz="4" w:space="0" w:color="auto"/>
              <w:right w:val="single" w:sz="4" w:space="0" w:color="auto"/>
            </w:tcBorders>
          </w:tcPr>
          <w:p w14:paraId="453F19F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0D3177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5D3896D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56E4F7DD"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A84F79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D.8</w:t>
            </w:r>
          </w:p>
        </w:tc>
        <w:tc>
          <w:tcPr>
            <w:tcW w:w="1842" w:type="dxa"/>
            <w:tcBorders>
              <w:top w:val="single" w:sz="4" w:space="0" w:color="auto"/>
              <w:left w:val="single" w:sz="4" w:space="0" w:color="auto"/>
              <w:bottom w:val="single" w:sz="4" w:space="0" w:color="auto"/>
              <w:right w:val="single" w:sz="4" w:space="0" w:color="auto"/>
            </w:tcBorders>
          </w:tcPr>
          <w:p w14:paraId="4A1A2AF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i/>
                <w:sz w:val="18"/>
                <w:szCs w:val="18"/>
              </w:rPr>
              <w:t xml:space="preserve">OTA peak directions set </w:t>
            </w:r>
            <w:r w:rsidRPr="00AB7475">
              <w:rPr>
                <w:rFonts w:ascii="Arial" w:hAnsi="Arial" w:cs="Arial"/>
                <w:sz w:val="18"/>
                <w:szCs w:val="18"/>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68EE8BB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227394D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4723063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25B2C96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3BD8F643"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905C0C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D.9</w:t>
            </w:r>
          </w:p>
        </w:tc>
        <w:tc>
          <w:tcPr>
            <w:tcW w:w="1842" w:type="dxa"/>
            <w:tcBorders>
              <w:top w:val="single" w:sz="4" w:space="0" w:color="auto"/>
              <w:left w:val="single" w:sz="4" w:space="0" w:color="auto"/>
              <w:bottom w:val="single" w:sz="4" w:space="0" w:color="auto"/>
              <w:right w:val="single" w:sz="4" w:space="0" w:color="auto"/>
            </w:tcBorders>
          </w:tcPr>
          <w:p w14:paraId="5CC0CCC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6B7C191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w:t>
            </w:r>
            <w:r w:rsidRPr="00AB7475">
              <w:rPr>
                <w:rFonts w:ascii="Arial" w:hAnsi="Arial" w:cs="Arial"/>
                <w:sz w:val="18"/>
                <w:szCs w:val="18"/>
                <w:lang w:eastAsia="zh-CN"/>
              </w:rPr>
              <w:t xml:space="preserve">OTA peak </w:t>
            </w:r>
            <w:r w:rsidRPr="00AB7475">
              <w:rPr>
                <w:rFonts w:ascii="Arial" w:hAnsi="Arial" w:cs="Arial"/>
                <w:sz w:val="18"/>
                <w:szCs w:val="18"/>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2DBC02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1366892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5FA79A5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16A88370"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0D6C4F7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lastRenderedPageBreak/>
              <w:t>D.10</w:t>
            </w:r>
          </w:p>
        </w:tc>
        <w:tc>
          <w:tcPr>
            <w:tcW w:w="1842" w:type="dxa"/>
            <w:tcBorders>
              <w:top w:val="single" w:sz="4" w:space="0" w:color="auto"/>
              <w:left w:val="single" w:sz="4" w:space="0" w:color="auto"/>
              <w:bottom w:val="single" w:sz="4" w:space="0" w:color="auto"/>
              <w:right w:val="single" w:sz="4" w:space="0" w:color="auto"/>
            </w:tcBorders>
          </w:tcPr>
          <w:p w14:paraId="0F30797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i/>
                <w:sz w:val="18"/>
                <w:szCs w:val="18"/>
              </w:rPr>
              <w:t>OTA peak directions set</w:t>
            </w:r>
            <w:r w:rsidRPr="00AB7475">
              <w:rPr>
                <w:rFonts w:ascii="Arial" w:hAnsi="Arial" w:cs="Arial"/>
                <w:sz w:val="18"/>
                <w:szCs w:val="18"/>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51B1AFA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w:t>
            </w:r>
            <w:r w:rsidRPr="00AB7475">
              <w:rPr>
                <w:rFonts w:ascii="Arial" w:hAnsi="Arial" w:cs="Arial"/>
                <w:i/>
                <w:sz w:val="18"/>
                <w:szCs w:val="18"/>
              </w:rPr>
              <w:t>beam direction pair(s)</w:t>
            </w:r>
            <w:r w:rsidRPr="00AB7475">
              <w:rPr>
                <w:rFonts w:ascii="Arial" w:hAnsi="Arial" w:cs="Arial"/>
                <w:sz w:val="18"/>
                <w:szCs w:val="18"/>
              </w:rPr>
              <w:t xml:space="preserve"> corresponding to the following points:</w:t>
            </w:r>
          </w:p>
          <w:p w14:paraId="28ABEA6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1)</w:t>
            </w:r>
            <w:r w:rsidRPr="00AB7475">
              <w:rPr>
                <w:rFonts w:ascii="Arial" w:hAnsi="Arial" w:cs="Arial"/>
                <w:sz w:val="18"/>
                <w:szCs w:val="18"/>
              </w:rPr>
              <w:tab/>
              <w:t xml:space="preserve">The </w:t>
            </w:r>
            <w:r w:rsidRPr="00AB7475">
              <w:rPr>
                <w:rFonts w:ascii="Arial" w:hAnsi="Arial" w:cs="Arial"/>
                <w:sz w:val="18"/>
                <w:szCs w:val="18"/>
                <w:lang w:eastAsia="zh-CN"/>
              </w:rPr>
              <w:t xml:space="preserve">beam peak direction corresponding to the </w:t>
            </w:r>
            <w:r w:rsidRPr="00AB7475">
              <w:rPr>
                <w:rFonts w:ascii="Arial" w:hAnsi="Arial" w:cs="Arial"/>
                <w:sz w:val="18"/>
                <w:szCs w:val="18"/>
              </w:rPr>
              <w:t>maximum steering from the reference beam centre direction in the positive Φ direction, while the θ value being the closest possible to the reference beam centre direction.</w:t>
            </w:r>
          </w:p>
          <w:p w14:paraId="664BC09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i/>
                <w:sz w:val="18"/>
                <w:szCs w:val="18"/>
              </w:rPr>
            </w:pPr>
            <w:r w:rsidRPr="00AB7475">
              <w:rPr>
                <w:rFonts w:ascii="Arial" w:hAnsi="Arial" w:cs="Arial"/>
                <w:sz w:val="18"/>
                <w:szCs w:val="18"/>
              </w:rPr>
              <w:t>2)</w:t>
            </w:r>
            <w:r w:rsidRPr="00AB7475">
              <w:rPr>
                <w:rFonts w:ascii="Arial" w:hAnsi="Arial" w:cs="Arial"/>
                <w:sz w:val="18"/>
                <w:szCs w:val="18"/>
              </w:rPr>
              <w:tab/>
              <w:t xml:space="preserve">The </w:t>
            </w:r>
            <w:r w:rsidRPr="00AB7475">
              <w:rPr>
                <w:rFonts w:ascii="Arial" w:hAnsi="Arial" w:cs="Arial"/>
                <w:sz w:val="18"/>
                <w:szCs w:val="18"/>
                <w:lang w:eastAsia="zh-CN"/>
              </w:rPr>
              <w:t xml:space="preserve">beam peak direction corresponding to the </w:t>
            </w:r>
            <w:r w:rsidRPr="00AB7475">
              <w:rPr>
                <w:rFonts w:ascii="Arial" w:hAnsi="Arial" w:cs="Arial"/>
                <w:sz w:val="18"/>
                <w:szCs w:val="18"/>
              </w:rPr>
              <w:t xml:space="preserve">maximum steering from the reference beam centre direction in the negative </w:t>
            </w:r>
            <w:r w:rsidRPr="00AB7475">
              <w:rPr>
                <w:rFonts w:ascii="Arial" w:hAnsi="Arial" w:cs="Arial"/>
                <w:i/>
                <w:sz w:val="18"/>
                <w:szCs w:val="18"/>
              </w:rPr>
              <w:t>Φ</w:t>
            </w:r>
            <w:r w:rsidRPr="00AB7475">
              <w:rPr>
                <w:rFonts w:ascii="Arial" w:hAnsi="Arial" w:cs="Arial"/>
                <w:sz w:val="18"/>
                <w:szCs w:val="18"/>
              </w:rPr>
              <w:t xml:space="preserve"> direction, while the </w:t>
            </w:r>
            <w:r w:rsidRPr="00AB7475">
              <w:rPr>
                <w:rFonts w:ascii="Arial" w:hAnsi="Arial" w:cs="Arial"/>
                <w:i/>
                <w:sz w:val="18"/>
                <w:szCs w:val="18"/>
              </w:rPr>
              <w:t xml:space="preserve">θ value being the closest possible to the </w:t>
            </w:r>
            <w:r w:rsidRPr="00AB7475">
              <w:rPr>
                <w:rFonts w:ascii="Arial" w:hAnsi="Arial" w:cs="Arial"/>
                <w:sz w:val="18"/>
                <w:szCs w:val="18"/>
              </w:rPr>
              <w:t>reference beam centre direction</w:t>
            </w:r>
            <w:r w:rsidRPr="00AB7475">
              <w:rPr>
                <w:rFonts w:ascii="Arial" w:hAnsi="Arial" w:cs="Arial"/>
                <w:i/>
                <w:sz w:val="18"/>
                <w:szCs w:val="18"/>
              </w:rPr>
              <w:t>.</w:t>
            </w:r>
          </w:p>
          <w:p w14:paraId="0327440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3)</w:t>
            </w:r>
            <w:r w:rsidRPr="00AB7475">
              <w:rPr>
                <w:rFonts w:ascii="Arial" w:hAnsi="Arial" w:cs="Arial"/>
                <w:sz w:val="18"/>
                <w:szCs w:val="18"/>
              </w:rPr>
              <w:tab/>
              <w:t xml:space="preserve">The </w:t>
            </w:r>
            <w:r w:rsidRPr="00AB7475">
              <w:rPr>
                <w:rFonts w:ascii="Arial" w:hAnsi="Arial" w:cs="Arial"/>
                <w:sz w:val="18"/>
                <w:szCs w:val="18"/>
                <w:lang w:eastAsia="zh-CN"/>
              </w:rPr>
              <w:t xml:space="preserve">beam peak direction corresponding to the </w:t>
            </w:r>
            <w:r w:rsidRPr="00AB7475">
              <w:rPr>
                <w:rFonts w:ascii="Arial" w:hAnsi="Arial" w:cs="Arial"/>
                <w:sz w:val="18"/>
                <w:szCs w:val="18"/>
              </w:rPr>
              <w:t xml:space="preserve">maximum steering from the reference beam centre direction in the positive </w:t>
            </w:r>
            <w:r w:rsidRPr="00AB7475">
              <w:rPr>
                <w:rFonts w:ascii="Arial" w:hAnsi="Arial" w:cs="Arial"/>
                <w:i/>
                <w:sz w:val="18"/>
                <w:szCs w:val="18"/>
              </w:rPr>
              <w:t>θ</w:t>
            </w:r>
            <w:r w:rsidRPr="00AB7475">
              <w:rPr>
                <w:rFonts w:ascii="Arial" w:hAnsi="Arial" w:cs="Arial"/>
                <w:sz w:val="18"/>
                <w:szCs w:val="18"/>
              </w:rPr>
              <w:t xml:space="preserve"> direction, while the</w:t>
            </w:r>
            <w:r w:rsidRPr="00AB7475">
              <w:rPr>
                <w:rFonts w:ascii="Arial" w:hAnsi="Arial" w:cs="Arial"/>
                <w:i/>
                <w:sz w:val="18"/>
                <w:szCs w:val="18"/>
              </w:rPr>
              <w:t xml:space="preserve"> Φ value being the closest possible to the</w:t>
            </w:r>
            <w:r w:rsidRPr="00AB7475">
              <w:rPr>
                <w:rFonts w:ascii="Arial" w:hAnsi="Arial" w:cs="Arial"/>
                <w:sz w:val="18"/>
                <w:szCs w:val="18"/>
              </w:rPr>
              <w:t xml:space="preserve"> reference beam centre direction.</w:t>
            </w:r>
          </w:p>
          <w:p w14:paraId="1469BA1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i/>
                <w:sz w:val="18"/>
                <w:szCs w:val="18"/>
              </w:rPr>
            </w:pPr>
            <w:r w:rsidRPr="00AB7475">
              <w:rPr>
                <w:rFonts w:ascii="Arial" w:hAnsi="Arial" w:cs="Arial"/>
                <w:sz w:val="18"/>
                <w:szCs w:val="18"/>
                <w:lang w:eastAsia="zh-CN"/>
              </w:rPr>
              <w:t>4)</w:t>
            </w:r>
            <w:r w:rsidRPr="00AB7475">
              <w:rPr>
                <w:rFonts w:ascii="Arial" w:hAnsi="Arial" w:cs="Arial"/>
                <w:sz w:val="18"/>
                <w:szCs w:val="18"/>
                <w:lang w:eastAsia="zh-CN"/>
              </w:rPr>
              <w:tab/>
              <w:t xml:space="preserve">The beam peak direction corresponding to the </w:t>
            </w:r>
            <w:r w:rsidRPr="00AB7475">
              <w:rPr>
                <w:rFonts w:ascii="Arial" w:hAnsi="Arial" w:cs="Arial"/>
                <w:sz w:val="18"/>
                <w:szCs w:val="18"/>
              </w:rPr>
              <w:t xml:space="preserve">maximum steering from the reference beam centre direction in the negative </w:t>
            </w:r>
            <w:r w:rsidRPr="00AB7475">
              <w:rPr>
                <w:rFonts w:ascii="Arial" w:hAnsi="Arial" w:cs="Arial"/>
                <w:i/>
                <w:sz w:val="18"/>
                <w:szCs w:val="18"/>
              </w:rPr>
              <w:t>θ</w:t>
            </w:r>
            <w:r w:rsidRPr="00AB7475">
              <w:rPr>
                <w:rFonts w:ascii="Arial" w:hAnsi="Arial" w:cs="Arial"/>
                <w:sz w:val="18"/>
                <w:szCs w:val="18"/>
              </w:rPr>
              <w:t xml:space="preserve"> direction, while the </w:t>
            </w:r>
            <w:r w:rsidRPr="00AB7475">
              <w:rPr>
                <w:rFonts w:ascii="Arial" w:hAnsi="Arial" w:cs="Arial"/>
                <w:i/>
                <w:sz w:val="18"/>
                <w:szCs w:val="18"/>
              </w:rPr>
              <w:t xml:space="preserve">Φ value being the closest possible to the </w:t>
            </w:r>
            <w:r w:rsidRPr="00AB7475">
              <w:rPr>
                <w:rFonts w:ascii="Arial" w:hAnsi="Arial" w:cs="Arial"/>
                <w:sz w:val="18"/>
                <w:szCs w:val="18"/>
              </w:rPr>
              <w:t>reference beam centre direction</w:t>
            </w:r>
            <w:r w:rsidRPr="00AB7475">
              <w:rPr>
                <w:rFonts w:ascii="Arial" w:hAnsi="Arial" w:cs="Arial"/>
                <w:i/>
                <w:sz w:val="18"/>
                <w:szCs w:val="18"/>
              </w:rPr>
              <w:t>.</w:t>
            </w:r>
          </w:p>
          <w:p w14:paraId="37145C9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maximum steering direction(s) may coincide with </w:t>
            </w:r>
            <w:r w:rsidRPr="00AB7475">
              <w:rPr>
                <w:rFonts w:ascii="Arial" w:hAnsi="Arial" w:cs="Arial"/>
                <w:i/>
                <w:sz w:val="18"/>
                <w:szCs w:val="18"/>
              </w:rPr>
              <w:t>the reference beam centre direction</w:t>
            </w:r>
            <w:r w:rsidRPr="00AB7475">
              <w:rPr>
                <w:rFonts w:ascii="Arial" w:hAnsi="Arial" w:cs="Arial"/>
                <w:sz w:val="18"/>
                <w:szCs w:val="18"/>
              </w:rPr>
              <w:t>.</w:t>
            </w:r>
          </w:p>
          <w:p w14:paraId="23302C93" w14:textId="77777777" w:rsidR="00AB7475" w:rsidRPr="00AB7475" w:rsidRDefault="00AB7475" w:rsidP="00AB7475">
            <w:pPr>
              <w:keepLines/>
              <w:widowControl w:val="0"/>
              <w:tabs>
                <w:tab w:val="right" w:leader="dot" w:pos="9639"/>
              </w:tabs>
              <w:overflowPunct w:val="0"/>
              <w:autoSpaceDE w:val="0"/>
              <w:autoSpaceDN w:val="0"/>
              <w:adjustRightInd w:val="0"/>
              <w:spacing w:after="0"/>
              <w:ind w:left="2268" w:right="425" w:hanging="2268"/>
              <w:textAlignment w:val="baseline"/>
              <w:rPr>
                <w:rFonts w:ascii="Arial" w:hAnsi="Arial" w:cs="Arial"/>
                <w:noProof/>
                <w:sz w:val="18"/>
                <w:szCs w:val="18"/>
                <w:lang w:val="en-US"/>
              </w:rPr>
            </w:pPr>
            <w:r w:rsidRPr="00AB7475">
              <w:rPr>
                <w:rFonts w:ascii="Arial" w:hAnsi="Arial" w:cs="Arial"/>
                <w:noProof/>
                <w:sz w:val="18"/>
                <w:szCs w:val="18"/>
                <w:lang w:val="en-US"/>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0A2ACD9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271DA03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3698956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307CE401"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9C70C3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D.11</w:t>
            </w:r>
          </w:p>
        </w:tc>
        <w:tc>
          <w:tcPr>
            <w:tcW w:w="1842" w:type="dxa"/>
            <w:tcBorders>
              <w:top w:val="single" w:sz="4" w:space="0" w:color="auto"/>
              <w:left w:val="single" w:sz="4" w:space="0" w:color="auto"/>
              <w:bottom w:val="single" w:sz="4" w:space="0" w:color="auto"/>
              <w:right w:val="single" w:sz="4" w:space="0" w:color="auto"/>
            </w:tcBorders>
          </w:tcPr>
          <w:p w14:paraId="442BAFF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Rated beam EIRP</w:t>
            </w:r>
          </w:p>
        </w:tc>
        <w:tc>
          <w:tcPr>
            <w:tcW w:w="4111" w:type="dxa"/>
            <w:tcBorders>
              <w:top w:val="single" w:sz="4" w:space="0" w:color="auto"/>
              <w:left w:val="single" w:sz="4" w:space="0" w:color="auto"/>
              <w:bottom w:val="single" w:sz="4" w:space="0" w:color="auto"/>
              <w:right w:val="single" w:sz="4" w:space="0" w:color="auto"/>
            </w:tcBorders>
          </w:tcPr>
          <w:p w14:paraId="5B0A230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rated EIRP level per carrier (P</w:t>
            </w:r>
            <w:r w:rsidRPr="00AB7475">
              <w:rPr>
                <w:rFonts w:ascii="Arial" w:hAnsi="Arial" w:cs="Arial"/>
                <w:sz w:val="18"/>
                <w:szCs w:val="18"/>
                <w:vertAlign w:val="subscript"/>
              </w:rPr>
              <w:t>rated,c,EIRP</w:t>
            </w:r>
            <w:r w:rsidRPr="00AB7475">
              <w:rPr>
                <w:rFonts w:ascii="Arial" w:hAnsi="Arial" w:cs="Arial"/>
                <w:sz w:val="18"/>
                <w:szCs w:val="18"/>
              </w:rPr>
              <w:t xml:space="preserve">) at the </w:t>
            </w:r>
            <w:r w:rsidRPr="00AB7475">
              <w:rPr>
                <w:rFonts w:ascii="Arial" w:hAnsi="Arial" w:cs="Arial"/>
                <w:i/>
                <w:sz w:val="18"/>
                <w:szCs w:val="18"/>
              </w:rPr>
              <w:t>beam peak direction</w:t>
            </w:r>
            <w:r w:rsidRPr="00AB7475">
              <w:rPr>
                <w:rFonts w:ascii="Arial" w:hAnsi="Arial" w:cs="Arial"/>
                <w:sz w:val="18"/>
                <w:szCs w:val="18"/>
              </w:rPr>
              <w:t xml:space="preserve"> associated with a particular</w:t>
            </w:r>
            <w:r w:rsidRPr="00AB7475">
              <w:rPr>
                <w:rFonts w:ascii="Arial" w:hAnsi="Arial" w:cs="Arial"/>
                <w:i/>
                <w:sz w:val="18"/>
                <w:szCs w:val="18"/>
              </w:rPr>
              <w:t xml:space="preserve"> beam direction pair</w:t>
            </w:r>
            <w:r w:rsidRPr="00AB7475">
              <w:rPr>
                <w:rFonts w:ascii="Arial" w:hAnsi="Arial" w:cs="Arial"/>
                <w:sz w:val="18"/>
                <w:szCs w:val="18"/>
              </w:rPr>
              <w:t xml:space="preserve"> for each of the declared maximum steering directions (D.10), as well as the reference </w:t>
            </w:r>
            <w:r w:rsidRPr="00AB7475">
              <w:rPr>
                <w:rFonts w:ascii="Arial" w:hAnsi="Arial" w:cs="Arial"/>
                <w:i/>
                <w:sz w:val="18"/>
                <w:szCs w:val="18"/>
              </w:rPr>
              <w:t>beam direction pair</w:t>
            </w:r>
            <w:r w:rsidRPr="00AB7475">
              <w:rPr>
                <w:rFonts w:ascii="Arial" w:hAnsi="Arial" w:cs="Arial"/>
                <w:sz w:val="18"/>
                <w:szCs w:val="18"/>
              </w:rPr>
              <w:t xml:space="preserve"> (D.8). Declared for every beam (D.3).</w:t>
            </w:r>
          </w:p>
          <w:p w14:paraId="2EEE4891"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12, 14, 18)</w:t>
            </w:r>
          </w:p>
        </w:tc>
        <w:tc>
          <w:tcPr>
            <w:tcW w:w="992" w:type="dxa"/>
            <w:tcBorders>
              <w:top w:val="single" w:sz="4" w:space="0" w:color="auto"/>
              <w:left w:val="single" w:sz="4" w:space="0" w:color="auto"/>
              <w:bottom w:val="single" w:sz="4" w:space="0" w:color="auto"/>
              <w:right w:val="single" w:sz="4" w:space="0" w:color="auto"/>
            </w:tcBorders>
          </w:tcPr>
          <w:p w14:paraId="06629CA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10213C9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661E38F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6A35255D"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4243C6A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D.12</w:t>
            </w:r>
          </w:p>
        </w:tc>
        <w:tc>
          <w:tcPr>
            <w:tcW w:w="1842" w:type="dxa"/>
            <w:tcBorders>
              <w:top w:val="single" w:sz="4" w:space="0" w:color="auto"/>
              <w:left w:val="single" w:sz="4" w:space="0" w:color="auto"/>
              <w:bottom w:val="single" w:sz="4" w:space="0" w:color="auto"/>
              <w:right w:val="single" w:sz="4" w:space="0" w:color="auto"/>
            </w:tcBorders>
          </w:tcPr>
          <w:p w14:paraId="3D2857F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Beamwidth</w:t>
            </w:r>
          </w:p>
        </w:tc>
        <w:tc>
          <w:tcPr>
            <w:tcW w:w="4111" w:type="dxa"/>
            <w:tcBorders>
              <w:top w:val="single" w:sz="4" w:space="0" w:color="auto"/>
              <w:left w:val="single" w:sz="4" w:space="0" w:color="auto"/>
              <w:bottom w:val="single" w:sz="4" w:space="0" w:color="auto"/>
              <w:right w:val="single" w:sz="4" w:space="0" w:color="auto"/>
            </w:tcBorders>
          </w:tcPr>
          <w:p w14:paraId="4FC3AF7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w:t>
            </w:r>
            <w:r w:rsidRPr="00AB7475">
              <w:rPr>
                <w:rFonts w:ascii="Arial" w:hAnsi="Arial" w:cs="Arial"/>
                <w:i/>
                <w:sz w:val="18"/>
                <w:szCs w:val="18"/>
              </w:rPr>
              <w:t>beamwidth</w:t>
            </w:r>
            <w:r w:rsidRPr="00AB7475">
              <w:rPr>
                <w:rFonts w:ascii="Arial" w:hAnsi="Arial" w:cs="Arial"/>
                <w:sz w:val="18"/>
                <w:szCs w:val="18"/>
              </w:rPr>
              <w:t xml:space="preserve"> for the reference </w:t>
            </w:r>
            <w:r w:rsidRPr="00AB7475">
              <w:rPr>
                <w:rFonts w:ascii="Arial" w:hAnsi="Arial" w:cs="Arial"/>
                <w:i/>
                <w:sz w:val="18"/>
                <w:szCs w:val="18"/>
              </w:rPr>
              <w:t>beam direction pair</w:t>
            </w:r>
            <w:r w:rsidRPr="00AB7475">
              <w:rPr>
                <w:rFonts w:ascii="Arial" w:hAnsi="Arial" w:cs="Arial"/>
                <w:sz w:val="18"/>
                <w:szCs w:val="18"/>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21304BE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54DD335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45084B1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0469575E"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13E75E9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D.13</w:t>
            </w:r>
          </w:p>
        </w:tc>
        <w:tc>
          <w:tcPr>
            <w:tcW w:w="1842" w:type="dxa"/>
            <w:tcBorders>
              <w:top w:val="single" w:sz="4" w:space="0" w:color="auto"/>
              <w:left w:val="single" w:sz="4" w:space="0" w:color="auto"/>
              <w:bottom w:val="single" w:sz="4" w:space="0" w:color="auto"/>
              <w:right w:val="single" w:sz="4" w:space="0" w:color="auto"/>
            </w:tcBorders>
          </w:tcPr>
          <w:p w14:paraId="2E249FB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Equivalent b</w:t>
            </w:r>
            <w:r w:rsidRPr="00AB7475">
              <w:rPr>
                <w:rFonts w:ascii="Arial" w:hAnsi="Arial" w:cs="Arial"/>
                <w:sz w:val="18"/>
                <w:szCs w:val="18"/>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4E10400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List of beams which are declared to be equivalent.</w:t>
            </w:r>
          </w:p>
          <w:p w14:paraId="6074C20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Equivalent</w:t>
            </w:r>
            <w:r w:rsidRPr="00AB7475">
              <w:rPr>
                <w:rFonts w:ascii="Arial" w:hAnsi="Arial" w:cs="Arial"/>
                <w:sz w:val="18"/>
                <w:szCs w:val="18"/>
                <w:lang w:eastAsia="zh-CN"/>
              </w:rPr>
              <w:t xml:space="preserve"> beams</w:t>
            </w:r>
            <w:r w:rsidRPr="00AB7475">
              <w:rPr>
                <w:rFonts w:ascii="Arial" w:hAnsi="Arial" w:cs="Arial"/>
                <w:sz w:val="18"/>
                <w:szCs w:val="18"/>
              </w:rPr>
              <w:t xml:space="preserve"> imply that the beams are expected to have identical </w:t>
            </w:r>
            <w:r w:rsidRPr="00AB7475">
              <w:rPr>
                <w:rFonts w:ascii="Arial" w:hAnsi="Arial" w:cs="Arial"/>
                <w:i/>
                <w:sz w:val="18"/>
                <w:szCs w:val="18"/>
                <w:lang w:eastAsia="zh-CN"/>
              </w:rPr>
              <w:t xml:space="preserve">OTA peak </w:t>
            </w:r>
            <w:r w:rsidRPr="00AB7475">
              <w:rPr>
                <w:rFonts w:ascii="Arial" w:hAnsi="Arial" w:cs="Arial"/>
                <w:i/>
                <w:sz w:val="18"/>
                <w:szCs w:val="18"/>
              </w:rPr>
              <w:t>directions sets</w:t>
            </w:r>
            <w:r w:rsidRPr="00AB7475">
              <w:rPr>
                <w:rFonts w:ascii="Arial" w:hAnsi="Arial" w:cs="Arial"/>
                <w:sz w:val="18"/>
                <w:szCs w:val="18"/>
              </w:rPr>
              <w:t xml:space="preserve"> and intended to have identical spatial properties at all steering directions within the </w:t>
            </w:r>
            <w:r w:rsidRPr="00AB7475">
              <w:rPr>
                <w:rFonts w:ascii="Arial" w:hAnsi="Arial" w:cs="Arial"/>
                <w:i/>
                <w:sz w:val="18"/>
                <w:szCs w:val="18"/>
                <w:lang w:eastAsia="zh-CN"/>
              </w:rPr>
              <w:t xml:space="preserve">OTA peak </w:t>
            </w:r>
            <w:r w:rsidRPr="00AB7475">
              <w:rPr>
                <w:rFonts w:ascii="Arial" w:hAnsi="Arial" w:cs="Arial"/>
                <w:i/>
                <w:sz w:val="18"/>
                <w:szCs w:val="18"/>
              </w:rPr>
              <w:t>directions set</w:t>
            </w:r>
            <w:r w:rsidRPr="00AB7475">
              <w:rPr>
                <w:rFonts w:ascii="Arial" w:hAnsi="Arial" w:cs="Arial"/>
                <w:sz w:val="18"/>
                <w:szCs w:val="18"/>
              </w:rPr>
              <w:t xml:space="preserve"> when presented with identical signals. All declarations (D.4 – D.12) made for the beams are identical and the transmitter unit</w:t>
            </w:r>
            <w:r w:rsidRPr="00AB7475">
              <w:rPr>
                <w:rFonts w:ascii="Arial" w:hAnsi="Arial" w:cs="Arial"/>
                <w:i/>
                <w:sz w:val="18"/>
                <w:szCs w:val="18"/>
              </w:rPr>
              <w:t xml:space="preserve">, </w:t>
            </w:r>
            <w:r w:rsidRPr="00AB7475">
              <w:rPr>
                <w:rFonts w:ascii="Arial" w:hAnsi="Arial" w:cs="Arial"/>
                <w:sz w:val="18"/>
                <w:szCs w:val="18"/>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7A455C7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51F82E3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39120C2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1FE30FC2"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84955C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D.14</w:t>
            </w:r>
          </w:p>
        </w:tc>
        <w:tc>
          <w:tcPr>
            <w:tcW w:w="1842" w:type="dxa"/>
            <w:tcBorders>
              <w:top w:val="single" w:sz="4" w:space="0" w:color="auto"/>
              <w:left w:val="single" w:sz="4" w:space="0" w:color="auto"/>
              <w:bottom w:val="single" w:sz="4" w:space="0" w:color="auto"/>
              <w:right w:val="single" w:sz="4" w:space="0" w:color="auto"/>
            </w:tcBorders>
          </w:tcPr>
          <w:p w14:paraId="106CF96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Parallel beams</w:t>
            </w:r>
          </w:p>
        </w:tc>
        <w:tc>
          <w:tcPr>
            <w:tcW w:w="4111" w:type="dxa"/>
            <w:tcBorders>
              <w:top w:val="single" w:sz="4" w:space="0" w:color="auto"/>
              <w:left w:val="single" w:sz="4" w:space="0" w:color="auto"/>
              <w:bottom w:val="single" w:sz="4" w:space="0" w:color="auto"/>
              <w:right w:val="single" w:sz="4" w:space="0" w:color="auto"/>
            </w:tcBorders>
          </w:tcPr>
          <w:p w14:paraId="3FA8C82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List of beams which have been declared equivalent (D.13) and can be generated in parallel using independent RF power resources.</w:t>
            </w:r>
          </w:p>
          <w:p w14:paraId="49132A9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F55424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04DBDDA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1D33D4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5D7EC629"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64E0511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D.15</w:t>
            </w:r>
          </w:p>
        </w:tc>
        <w:tc>
          <w:tcPr>
            <w:tcW w:w="1842" w:type="dxa"/>
            <w:tcBorders>
              <w:top w:val="single" w:sz="4" w:space="0" w:color="auto"/>
              <w:left w:val="single" w:sz="4" w:space="0" w:color="auto"/>
              <w:bottom w:val="single" w:sz="4" w:space="0" w:color="auto"/>
              <w:right w:val="single" w:sz="4" w:space="0" w:color="auto"/>
            </w:tcBorders>
          </w:tcPr>
          <w:p w14:paraId="0C9367A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0DFD118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en-GB"/>
              </w:rPr>
              <w:t>The number of carriers per operating band the IAB is capable of generating at maximum TRP declared for every beam</w:t>
            </w:r>
            <w:r w:rsidRPr="00AB7475">
              <w:rPr>
                <w:rFonts w:ascii="Arial" w:hAnsi="Arial" w:cs="Arial"/>
                <w:sz w:val="18"/>
                <w:szCs w:val="18"/>
              </w:rPr>
              <w:t xml:space="preserve"> (D.3)</w:t>
            </w:r>
            <w:r w:rsidRPr="00AB7475">
              <w:rPr>
                <w:rFonts w:ascii="Arial" w:hAnsi="Arial" w:cs="Arial"/>
                <w:sz w:val="18"/>
                <w:szCs w:val="18"/>
                <w:lang w:eastAsia="en-GB"/>
              </w:rPr>
              <w:t>.</w:t>
            </w:r>
          </w:p>
        </w:tc>
        <w:tc>
          <w:tcPr>
            <w:tcW w:w="992" w:type="dxa"/>
            <w:tcBorders>
              <w:top w:val="single" w:sz="4" w:space="0" w:color="auto"/>
              <w:left w:val="single" w:sz="4" w:space="0" w:color="auto"/>
              <w:bottom w:val="single" w:sz="4" w:space="0" w:color="auto"/>
              <w:right w:val="single" w:sz="4" w:space="0" w:color="auto"/>
            </w:tcBorders>
          </w:tcPr>
          <w:p w14:paraId="4096D61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c>
          <w:tcPr>
            <w:tcW w:w="910" w:type="dxa"/>
            <w:tcBorders>
              <w:top w:val="single" w:sz="4" w:space="0" w:color="auto"/>
              <w:left w:val="single" w:sz="4" w:space="0" w:color="auto"/>
              <w:bottom w:val="single" w:sz="4" w:space="0" w:color="auto"/>
              <w:right w:val="single" w:sz="4" w:space="0" w:color="auto"/>
            </w:tcBorders>
          </w:tcPr>
          <w:p w14:paraId="75A00CF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181E4D0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54CB399A"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6384F5F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D.16</w:t>
            </w:r>
          </w:p>
        </w:tc>
        <w:tc>
          <w:tcPr>
            <w:tcW w:w="1842" w:type="dxa"/>
            <w:tcBorders>
              <w:top w:val="single" w:sz="4" w:space="0" w:color="auto"/>
              <w:left w:val="single" w:sz="4" w:space="0" w:color="auto"/>
              <w:bottom w:val="single" w:sz="4" w:space="0" w:color="auto"/>
              <w:right w:val="single" w:sz="4" w:space="0" w:color="auto"/>
            </w:tcBorders>
          </w:tcPr>
          <w:p w14:paraId="7EDC4A0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412190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 xml:space="preserve">List of </w:t>
            </w:r>
            <w:r w:rsidRPr="00AB7475">
              <w:rPr>
                <w:rFonts w:ascii="Arial" w:hAnsi="Arial" w:cs="Arial"/>
                <w:i/>
                <w:sz w:val="18"/>
                <w:szCs w:val="18"/>
                <w:lang w:eastAsia="en-GB"/>
              </w:rPr>
              <w:t>operating bands</w:t>
            </w:r>
            <w:r w:rsidRPr="00AB7475">
              <w:rPr>
                <w:rFonts w:ascii="Arial" w:hAnsi="Arial" w:cs="Arial"/>
                <w:sz w:val="18"/>
                <w:szCs w:val="18"/>
                <w:lang w:eastAsia="en-GB"/>
              </w:rPr>
              <w:t xml:space="preserve"> which are generated using transceiver units supporting operation in multiple </w:t>
            </w:r>
            <w:r w:rsidRPr="00AB7475">
              <w:rPr>
                <w:rFonts w:ascii="Arial" w:hAnsi="Arial" w:cs="Arial"/>
                <w:i/>
                <w:sz w:val="18"/>
                <w:szCs w:val="18"/>
                <w:lang w:eastAsia="en-GB"/>
              </w:rPr>
              <w:t>operating bands</w:t>
            </w:r>
            <w:r w:rsidRPr="00AB7475">
              <w:rPr>
                <w:rFonts w:ascii="Arial" w:hAnsi="Arial" w:cs="Arial"/>
                <w:sz w:val="18"/>
                <w:szCs w:val="18"/>
                <w:lang w:eastAsia="en-GB"/>
              </w:rPr>
              <w:t xml:space="preserve"> through common active RF components. Declared for each </w:t>
            </w:r>
            <w:r w:rsidRPr="00AB7475">
              <w:rPr>
                <w:rFonts w:ascii="Arial" w:hAnsi="Arial" w:cs="Arial"/>
                <w:i/>
                <w:sz w:val="18"/>
                <w:szCs w:val="18"/>
                <w:lang w:eastAsia="en-GB"/>
              </w:rPr>
              <w:t>operating band</w:t>
            </w:r>
            <w:r w:rsidRPr="00AB7475">
              <w:rPr>
                <w:rFonts w:ascii="Arial" w:hAnsi="Arial" w:cs="Arial"/>
                <w:sz w:val="18"/>
                <w:szCs w:val="18"/>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2557443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1FE0B29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A2F548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n/a</w:t>
            </w:r>
          </w:p>
        </w:tc>
      </w:tr>
      <w:tr w:rsidR="00AB7475" w:rsidRPr="00AB7475" w14:paraId="1E78E2B4"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136DB25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D.17</w:t>
            </w:r>
          </w:p>
        </w:tc>
        <w:tc>
          <w:tcPr>
            <w:tcW w:w="1842" w:type="dxa"/>
            <w:tcBorders>
              <w:top w:val="single" w:sz="4" w:space="0" w:color="auto"/>
              <w:left w:val="single" w:sz="4" w:space="0" w:color="auto"/>
              <w:bottom w:val="single" w:sz="4" w:space="0" w:color="auto"/>
              <w:right w:val="single" w:sz="4" w:space="0" w:color="auto"/>
            </w:tcBorders>
          </w:tcPr>
          <w:p w14:paraId="7260AFC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Maximum radiated IAB RF Bandwidth</w:t>
            </w:r>
          </w:p>
        </w:tc>
        <w:tc>
          <w:tcPr>
            <w:tcW w:w="4111" w:type="dxa"/>
            <w:tcBorders>
              <w:top w:val="single" w:sz="4" w:space="0" w:color="auto"/>
              <w:left w:val="single" w:sz="4" w:space="0" w:color="auto"/>
              <w:bottom w:val="single" w:sz="4" w:space="0" w:color="auto"/>
              <w:right w:val="single" w:sz="4" w:space="0" w:color="auto"/>
            </w:tcBorders>
          </w:tcPr>
          <w:p w14:paraId="0244CAF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en-GB"/>
              </w:rPr>
              <w:t xml:space="preserve">Maximum </w:t>
            </w:r>
            <w:r w:rsidRPr="00AB7475">
              <w:rPr>
                <w:rFonts w:ascii="Arial" w:hAnsi="Arial" w:cs="Arial"/>
                <w:i/>
                <w:sz w:val="18"/>
                <w:szCs w:val="18"/>
                <w:lang w:eastAsia="en-GB"/>
              </w:rPr>
              <w:t>Base Station RF Bandwidth</w:t>
            </w:r>
            <w:r w:rsidRPr="00AB7475">
              <w:rPr>
                <w:rFonts w:ascii="Arial" w:hAnsi="Arial" w:cs="Arial"/>
                <w:sz w:val="18"/>
                <w:szCs w:val="18"/>
                <w:lang w:eastAsia="en-GB"/>
              </w:rPr>
              <w:t xml:space="preserve"> in the </w:t>
            </w:r>
            <w:r w:rsidRPr="00AB7475">
              <w:rPr>
                <w:rFonts w:ascii="Arial" w:hAnsi="Arial" w:cs="Arial"/>
                <w:i/>
                <w:sz w:val="18"/>
                <w:szCs w:val="18"/>
                <w:lang w:eastAsia="en-GB"/>
              </w:rPr>
              <w:t>operating band</w:t>
            </w:r>
            <w:r w:rsidRPr="00AB7475">
              <w:rPr>
                <w:rFonts w:ascii="Arial" w:hAnsi="Arial" w:cs="Arial"/>
                <w:sz w:val="18"/>
                <w:szCs w:val="18"/>
                <w:lang w:eastAsia="en-GB"/>
              </w:rPr>
              <w:t>, declared for each supported operating band (D.4</w:t>
            </w:r>
            <w:r w:rsidRPr="00AB7475">
              <w:rPr>
                <w:rFonts w:ascii="Arial" w:hAnsi="Arial" w:cs="Arial"/>
                <w:sz w:val="18"/>
                <w:szCs w:val="18"/>
              </w:rPr>
              <w:t>).</w:t>
            </w:r>
          </w:p>
          <w:p w14:paraId="242A9BC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(Note 15)</w:t>
            </w:r>
          </w:p>
        </w:tc>
        <w:tc>
          <w:tcPr>
            <w:tcW w:w="992" w:type="dxa"/>
            <w:tcBorders>
              <w:top w:val="single" w:sz="4" w:space="0" w:color="auto"/>
              <w:left w:val="single" w:sz="4" w:space="0" w:color="auto"/>
              <w:bottom w:val="single" w:sz="4" w:space="0" w:color="auto"/>
              <w:right w:val="single" w:sz="4" w:space="0" w:color="auto"/>
            </w:tcBorders>
          </w:tcPr>
          <w:p w14:paraId="11A6F06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4C62228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6BD3268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r>
      <w:tr w:rsidR="00AB7475" w:rsidRPr="00AB7475" w14:paraId="51748E14"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1E9DE3F1" w14:textId="77777777" w:rsidR="00AB7475" w:rsidRPr="00AB7475" w:rsidDel="000F1670"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lastRenderedPageBreak/>
              <w:t>D.18</w:t>
            </w:r>
          </w:p>
        </w:tc>
        <w:tc>
          <w:tcPr>
            <w:tcW w:w="1842" w:type="dxa"/>
            <w:tcBorders>
              <w:top w:val="single" w:sz="4" w:space="0" w:color="auto"/>
              <w:left w:val="single" w:sz="4" w:space="0" w:color="auto"/>
              <w:bottom w:val="single" w:sz="4" w:space="0" w:color="auto"/>
              <w:right w:val="single" w:sz="4" w:space="0" w:color="auto"/>
            </w:tcBorders>
          </w:tcPr>
          <w:p w14:paraId="2A3E522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 xml:space="preserve">Maximum </w:t>
            </w:r>
            <w:r w:rsidRPr="00AB7475">
              <w:rPr>
                <w:rFonts w:ascii="Arial" w:hAnsi="Arial" w:cs="Arial"/>
                <w:i/>
                <w:sz w:val="18"/>
                <w:szCs w:val="18"/>
                <w:lang w:eastAsia="en-GB"/>
              </w:rPr>
              <w:t>Radio Bandwidth</w:t>
            </w:r>
            <w:r w:rsidRPr="00AB7475">
              <w:rPr>
                <w:rFonts w:ascii="Arial" w:hAnsi="Arial" w:cs="Arial"/>
                <w:sz w:val="18"/>
                <w:szCs w:val="18"/>
                <w:lang w:eastAsia="en-GB"/>
              </w:rPr>
              <w:t xml:space="preserve"> of the </w:t>
            </w:r>
            <w:r w:rsidRPr="00AB7475">
              <w:rPr>
                <w:rFonts w:ascii="Arial" w:hAnsi="Arial" w:cs="Arial"/>
                <w:i/>
                <w:sz w:val="18"/>
                <w:szCs w:val="18"/>
                <w:lang w:eastAsia="en-GB"/>
              </w:rPr>
              <w:t>operating band</w:t>
            </w:r>
            <w:r w:rsidRPr="00AB7475">
              <w:rPr>
                <w:rFonts w:ascii="Arial" w:hAnsi="Arial" w:cs="Arial"/>
                <w:sz w:val="18"/>
                <w:szCs w:val="18"/>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33E214C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 xml:space="preserve">Largest </w:t>
            </w:r>
            <w:r w:rsidRPr="00AB7475">
              <w:rPr>
                <w:rFonts w:ascii="Arial" w:hAnsi="Arial" w:cs="Arial"/>
                <w:i/>
                <w:sz w:val="18"/>
                <w:szCs w:val="18"/>
                <w:lang w:eastAsia="en-GB"/>
              </w:rPr>
              <w:t>Radio Bandwidth</w:t>
            </w:r>
            <w:r w:rsidRPr="00AB7475">
              <w:rPr>
                <w:rFonts w:ascii="Arial" w:hAnsi="Arial" w:cs="Arial"/>
                <w:sz w:val="18"/>
                <w:szCs w:val="18"/>
                <w:lang w:eastAsia="en-GB"/>
              </w:rPr>
              <w:t xml:space="preserve"> that can be supported by the </w:t>
            </w:r>
            <w:r w:rsidRPr="00AB7475">
              <w:rPr>
                <w:rFonts w:ascii="Arial" w:hAnsi="Arial" w:cs="Arial"/>
                <w:i/>
                <w:sz w:val="18"/>
                <w:szCs w:val="18"/>
                <w:lang w:eastAsia="en-GB"/>
              </w:rPr>
              <w:t xml:space="preserve">operating bands </w:t>
            </w:r>
            <w:r w:rsidRPr="00AB7475">
              <w:rPr>
                <w:rFonts w:ascii="Arial" w:hAnsi="Arial" w:cs="Arial"/>
                <w:sz w:val="18"/>
                <w:szCs w:val="18"/>
                <w:lang w:eastAsia="en-GB"/>
              </w:rPr>
              <w:t>with multi-band dependencies.</w:t>
            </w:r>
          </w:p>
          <w:p w14:paraId="03431C9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 xml:space="preserve">Declared for each supported </w:t>
            </w:r>
            <w:r w:rsidRPr="00AB7475">
              <w:rPr>
                <w:rFonts w:ascii="Arial" w:hAnsi="Arial" w:cs="Arial"/>
                <w:i/>
                <w:sz w:val="18"/>
                <w:szCs w:val="18"/>
                <w:lang w:eastAsia="en-GB"/>
              </w:rPr>
              <w:t>operating band</w:t>
            </w:r>
            <w:r w:rsidRPr="00AB7475">
              <w:rPr>
                <w:rFonts w:ascii="Arial" w:hAnsi="Arial" w:cs="Arial"/>
                <w:sz w:val="18"/>
                <w:szCs w:val="18"/>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40AD671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5759803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1F9926D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767BE2EA"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F7B6C07" w14:textId="77777777" w:rsidR="00AB7475" w:rsidRPr="00AB7475" w:rsidDel="000F1670"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D.19</w:t>
            </w:r>
          </w:p>
        </w:tc>
        <w:tc>
          <w:tcPr>
            <w:tcW w:w="1842" w:type="dxa"/>
            <w:tcBorders>
              <w:top w:val="single" w:sz="4" w:space="0" w:color="auto"/>
              <w:left w:val="single" w:sz="4" w:space="0" w:color="auto"/>
              <w:bottom w:val="single" w:sz="4" w:space="0" w:color="auto"/>
              <w:right w:val="single" w:sz="4" w:space="0" w:color="auto"/>
            </w:tcBorders>
          </w:tcPr>
          <w:p w14:paraId="3CEC55C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zh-CN"/>
              </w:rPr>
              <w:t>Total RF bandwidth (</w:t>
            </w:r>
            <w:r w:rsidRPr="00AB7475">
              <w:rPr>
                <w:rFonts w:ascii="Arial" w:hAnsi="Arial" w:cs="Arial"/>
                <w:sz w:val="18"/>
                <w:szCs w:val="18"/>
              </w:rPr>
              <w:t>BW</w:t>
            </w:r>
            <w:r w:rsidRPr="00AB7475">
              <w:rPr>
                <w:rFonts w:ascii="Arial" w:hAnsi="Arial" w:cs="Arial"/>
                <w:sz w:val="18"/>
                <w:szCs w:val="18"/>
                <w:vertAlign w:val="subscript"/>
              </w:rPr>
              <w:t>tot</w:t>
            </w:r>
            <w:r w:rsidRPr="00AB7475">
              <w:rPr>
                <w:rFonts w:ascii="Arial" w:hAnsi="Arial" w:cs="Arial"/>
                <w:sz w:val="18"/>
                <w:szCs w:val="18"/>
                <w:lang w:eastAsia="zh-CN"/>
              </w:rPr>
              <w:t>)</w:t>
            </w:r>
          </w:p>
        </w:tc>
        <w:tc>
          <w:tcPr>
            <w:tcW w:w="4111" w:type="dxa"/>
            <w:tcBorders>
              <w:top w:val="single" w:sz="4" w:space="0" w:color="auto"/>
              <w:left w:val="single" w:sz="4" w:space="0" w:color="auto"/>
              <w:bottom w:val="single" w:sz="4" w:space="0" w:color="auto"/>
              <w:right w:val="single" w:sz="4" w:space="0" w:color="auto"/>
            </w:tcBorders>
          </w:tcPr>
          <w:p w14:paraId="51A3C2A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zh-CN"/>
              </w:rPr>
              <w:t xml:space="preserve">Total RF bandwidth </w:t>
            </w:r>
            <w:r w:rsidRPr="00AB7475">
              <w:rPr>
                <w:rFonts w:ascii="Arial" w:hAnsi="Arial" w:cs="Arial"/>
                <w:sz w:val="18"/>
                <w:szCs w:val="18"/>
              </w:rPr>
              <w:t>BW</w:t>
            </w:r>
            <w:r w:rsidRPr="00AB7475">
              <w:rPr>
                <w:rFonts w:ascii="Arial" w:hAnsi="Arial" w:cs="Arial"/>
                <w:sz w:val="18"/>
                <w:szCs w:val="18"/>
                <w:vertAlign w:val="subscript"/>
              </w:rPr>
              <w:t>tot</w:t>
            </w:r>
            <w:r w:rsidRPr="00AB7475">
              <w:rPr>
                <w:rFonts w:ascii="Arial" w:hAnsi="Arial" w:cs="Arial"/>
                <w:sz w:val="18"/>
                <w:szCs w:val="18"/>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126E86B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3531CC8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527F3E0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6660EBCB"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09BD30A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D.20</w:t>
            </w:r>
          </w:p>
        </w:tc>
        <w:tc>
          <w:tcPr>
            <w:tcW w:w="1842" w:type="dxa"/>
            <w:tcBorders>
              <w:top w:val="single" w:sz="4" w:space="0" w:color="auto"/>
              <w:left w:val="single" w:sz="4" w:space="0" w:color="auto"/>
              <w:bottom w:val="single" w:sz="4" w:space="0" w:color="auto"/>
              <w:right w:val="single" w:sz="4" w:space="0" w:color="auto"/>
            </w:tcBorders>
          </w:tcPr>
          <w:p w14:paraId="3A015ED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61A08A4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 xml:space="preserve">Declared </w:t>
            </w:r>
            <w:r w:rsidRPr="00AB7475">
              <w:rPr>
                <w:rFonts w:ascii="Arial" w:hAnsi="Arial" w:cs="Arial"/>
                <w:sz w:val="18"/>
                <w:szCs w:val="18"/>
              </w:rPr>
              <w:t xml:space="preserve">of CA-only (with equal power spectral density among carriers) but not multiple carriers operation, declared </w:t>
            </w:r>
            <w:r w:rsidRPr="00AB7475">
              <w:rPr>
                <w:rFonts w:ascii="Arial" w:hAnsi="Arial" w:cs="Arial"/>
                <w:sz w:val="18"/>
                <w:szCs w:val="18"/>
                <w:lang w:eastAsia="en-GB"/>
              </w:rPr>
              <w:t xml:space="preserve">per </w:t>
            </w:r>
            <w:r w:rsidRPr="00AB7475">
              <w:rPr>
                <w:rFonts w:ascii="Arial" w:hAnsi="Arial" w:cs="Arial"/>
                <w:i/>
                <w:sz w:val="18"/>
                <w:szCs w:val="18"/>
                <w:lang w:eastAsia="en-GB"/>
              </w:rPr>
              <w:t>operating band</w:t>
            </w:r>
            <w:r w:rsidRPr="00AB7475">
              <w:rPr>
                <w:rFonts w:ascii="Arial" w:hAnsi="Arial" w:cs="Arial"/>
                <w:sz w:val="18"/>
                <w:szCs w:val="18"/>
              </w:rPr>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66E6227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5C4B9B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715B22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79BD9701"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F42B23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D.21</w:t>
            </w:r>
          </w:p>
        </w:tc>
        <w:tc>
          <w:tcPr>
            <w:tcW w:w="1842" w:type="dxa"/>
            <w:tcBorders>
              <w:top w:val="single" w:sz="4" w:space="0" w:color="auto"/>
              <w:left w:val="single" w:sz="4" w:space="0" w:color="auto"/>
              <w:bottom w:val="single" w:sz="4" w:space="0" w:color="auto"/>
              <w:right w:val="single" w:sz="4" w:space="0" w:color="auto"/>
            </w:tcBorders>
          </w:tcPr>
          <w:p w14:paraId="2CBC08A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 xml:space="preserve">Maximum number of supported carriers per </w:t>
            </w:r>
            <w:r w:rsidRPr="00AB7475">
              <w:rPr>
                <w:rFonts w:ascii="Arial" w:hAnsi="Arial" w:cs="Arial"/>
                <w:i/>
                <w:iCs/>
                <w:sz w:val="18"/>
                <w:szCs w:val="18"/>
                <w:lang w:eastAsia="en-GB"/>
              </w:rPr>
              <w:t>operating band</w:t>
            </w:r>
            <w:r w:rsidRPr="00AB7475">
              <w:rPr>
                <w:rFonts w:ascii="Arial" w:hAnsi="Arial" w:cs="Arial"/>
                <w:sz w:val="18"/>
                <w:szCs w:val="18"/>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44A3CCB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 xml:space="preserve">Maximum number of supported carriers per supported </w:t>
            </w:r>
            <w:r w:rsidRPr="00AB7475">
              <w:rPr>
                <w:rFonts w:ascii="Arial" w:hAnsi="Arial" w:cs="Arial"/>
                <w:i/>
                <w:iCs/>
                <w:sz w:val="18"/>
                <w:szCs w:val="18"/>
                <w:lang w:eastAsia="en-GB"/>
              </w:rPr>
              <w:t>operating band</w:t>
            </w:r>
            <w:r w:rsidRPr="00AB7475">
              <w:rPr>
                <w:rFonts w:ascii="Arial" w:hAnsi="Arial" w:cs="Arial"/>
                <w:sz w:val="18"/>
                <w:szCs w:val="18"/>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5AF2A76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A0E245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7B940CD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7E11E48B"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956E7C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D.22</w:t>
            </w:r>
          </w:p>
        </w:tc>
        <w:tc>
          <w:tcPr>
            <w:tcW w:w="1842" w:type="dxa"/>
            <w:tcBorders>
              <w:top w:val="single" w:sz="4" w:space="0" w:color="auto"/>
              <w:left w:val="single" w:sz="4" w:space="0" w:color="auto"/>
              <w:bottom w:val="single" w:sz="4" w:space="0" w:color="auto"/>
              <w:right w:val="single" w:sz="4" w:space="0" w:color="auto"/>
            </w:tcBorders>
          </w:tcPr>
          <w:p w14:paraId="160715E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8E06A4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lang w:eastAsia="en-GB"/>
              </w:rPr>
              <w:t xml:space="preserve">Ability of </w:t>
            </w:r>
            <w:r w:rsidRPr="00AB7475">
              <w:rPr>
                <w:rFonts w:ascii="Arial" w:hAnsi="Arial" w:cs="Arial"/>
                <w:sz w:val="18"/>
                <w:szCs w:val="18"/>
              </w:rPr>
              <w:t>IAB-DU or IAB-MT</w:t>
            </w:r>
            <w:r w:rsidRPr="00AB7475">
              <w:rPr>
                <w:rFonts w:ascii="Arial" w:hAnsi="Arial" w:cs="Arial"/>
                <w:sz w:val="18"/>
                <w:szCs w:val="18"/>
                <w:lang w:eastAsia="en-GB"/>
              </w:rPr>
              <w:t xml:space="preserve">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445A0F7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4E0F403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3A20240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4982CC77"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0F79B2D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D.23</w:t>
            </w:r>
          </w:p>
        </w:tc>
        <w:tc>
          <w:tcPr>
            <w:tcW w:w="1842" w:type="dxa"/>
            <w:tcBorders>
              <w:top w:val="single" w:sz="4" w:space="0" w:color="auto"/>
              <w:left w:val="single" w:sz="4" w:space="0" w:color="auto"/>
              <w:bottom w:val="single" w:sz="4" w:space="0" w:color="auto"/>
              <w:right w:val="single" w:sz="4" w:space="0" w:color="auto"/>
            </w:tcBorders>
          </w:tcPr>
          <w:p w14:paraId="4ACDBB6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OSDD identifier</w:t>
            </w:r>
          </w:p>
        </w:tc>
        <w:tc>
          <w:tcPr>
            <w:tcW w:w="4111" w:type="dxa"/>
            <w:tcBorders>
              <w:top w:val="single" w:sz="4" w:space="0" w:color="auto"/>
              <w:left w:val="single" w:sz="4" w:space="0" w:color="auto"/>
              <w:bottom w:val="single" w:sz="4" w:space="0" w:color="auto"/>
              <w:right w:val="single" w:sz="4" w:space="0" w:color="auto"/>
            </w:tcBorders>
          </w:tcPr>
          <w:p w14:paraId="519ABF6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en-GB"/>
              </w:rPr>
            </w:pPr>
            <w:r w:rsidRPr="00AB7475">
              <w:rPr>
                <w:rFonts w:ascii="Arial" w:hAnsi="Arial" w:cs="Arial"/>
                <w:sz w:val="18"/>
                <w:szCs w:val="18"/>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8AD7E4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72D1410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60B98DD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n/a</w:t>
            </w:r>
          </w:p>
        </w:tc>
      </w:tr>
      <w:tr w:rsidR="00AB7475" w:rsidRPr="00AB7475" w14:paraId="210BCAE9"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39EAD1E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D.24</w:t>
            </w:r>
          </w:p>
        </w:tc>
        <w:tc>
          <w:tcPr>
            <w:tcW w:w="1842" w:type="dxa"/>
            <w:tcBorders>
              <w:top w:val="single" w:sz="4" w:space="0" w:color="auto"/>
              <w:left w:val="single" w:sz="4" w:space="0" w:color="auto"/>
              <w:bottom w:val="single" w:sz="4" w:space="0" w:color="auto"/>
              <w:right w:val="single" w:sz="4" w:space="0" w:color="auto"/>
            </w:tcBorders>
          </w:tcPr>
          <w:p w14:paraId="0082D77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368FEC0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Operating band supported by the OSDD, declared for every OSDD (D.23).</w:t>
            </w:r>
          </w:p>
          <w:p w14:paraId="4A5FC568"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5)</w:t>
            </w:r>
          </w:p>
        </w:tc>
        <w:tc>
          <w:tcPr>
            <w:tcW w:w="992" w:type="dxa"/>
            <w:tcBorders>
              <w:top w:val="single" w:sz="4" w:space="0" w:color="auto"/>
              <w:left w:val="single" w:sz="4" w:space="0" w:color="auto"/>
              <w:bottom w:val="single" w:sz="4" w:space="0" w:color="auto"/>
              <w:right w:val="single" w:sz="4" w:space="0" w:color="auto"/>
            </w:tcBorders>
          </w:tcPr>
          <w:p w14:paraId="5724F06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8C15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198F145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n/a</w:t>
            </w:r>
          </w:p>
        </w:tc>
      </w:tr>
      <w:tr w:rsidR="00AB7475" w:rsidRPr="00AB7475" w14:paraId="200F19D2"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C7411C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D.25</w:t>
            </w:r>
          </w:p>
        </w:tc>
        <w:tc>
          <w:tcPr>
            <w:tcW w:w="1842" w:type="dxa"/>
            <w:tcBorders>
              <w:top w:val="single" w:sz="4" w:space="0" w:color="auto"/>
              <w:left w:val="single" w:sz="4" w:space="0" w:color="auto"/>
              <w:bottom w:val="single" w:sz="4" w:space="0" w:color="auto"/>
              <w:right w:val="single" w:sz="4" w:space="0" w:color="auto"/>
            </w:tcBorders>
          </w:tcPr>
          <w:p w14:paraId="6BDBD86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OTA sensitivity supported IAB channel bandwidth and SCS</w:t>
            </w:r>
          </w:p>
        </w:tc>
        <w:tc>
          <w:tcPr>
            <w:tcW w:w="4111" w:type="dxa"/>
            <w:tcBorders>
              <w:top w:val="single" w:sz="4" w:space="0" w:color="auto"/>
              <w:left w:val="single" w:sz="4" w:space="0" w:color="auto"/>
              <w:bottom w:val="single" w:sz="4" w:space="0" w:color="auto"/>
              <w:right w:val="single" w:sz="4" w:space="0" w:color="auto"/>
            </w:tcBorders>
          </w:tcPr>
          <w:p w14:paraId="6C0A266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IAB-DU or IAB-MTsupported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5C70642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5EBE4C0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4577CD6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4371F952"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E5E525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D.26</w:t>
            </w:r>
          </w:p>
        </w:tc>
        <w:tc>
          <w:tcPr>
            <w:tcW w:w="1842" w:type="dxa"/>
            <w:tcBorders>
              <w:top w:val="single" w:sz="4" w:space="0" w:color="auto"/>
              <w:left w:val="single" w:sz="4" w:space="0" w:color="auto"/>
              <w:bottom w:val="single" w:sz="4" w:space="0" w:color="auto"/>
              <w:right w:val="single" w:sz="4" w:space="0" w:color="auto"/>
            </w:tcBorders>
          </w:tcPr>
          <w:p w14:paraId="038AF27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854F26" w14:textId="77777777" w:rsidR="00AB7475" w:rsidRPr="00AB7475" w:rsidRDefault="00AB7475" w:rsidP="00AB7475">
            <w:pPr>
              <w:overflowPunct w:val="0"/>
              <w:autoSpaceDE w:val="0"/>
              <w:autoSpaceDN w:val="0"/>
              <w:adjustRightInd w:val="0"/>
              <w:spacing w:before="120" w:after="120"/>
              <w:textAlignment w:val="baseline"/>
              <w:rPr>
                <w:rFonts w:ascii="Arial" w:hAnsi="Arial" w:cs="Arial"/>
                <w:bCs/>
                <w:sz w:val="18"/>
                <w:szCs w:val="18"/>
              </w:rPr>
            </w:pPr>
            <w:r w:rsidRPr="00AB7475">
              <w:rPr>
                <w:rFonts w:ascii="Arial" w:hAnsi="Arial" w:cs="Arial"/>
                <w:bCs/>
                <w:sz w:val="18"/>
                <w:szCs w:val="18"/>
              </w:rPr>
              <w:t>Ability to redirect the receiver target related to the OSDD.</w:t>
            </w:r>
          </w:p>
          <w:p w14:paraId="093A1EF4" w14:textId="77777777" w:rsidR="00AB7475" w:rsidRPr="00AB7475" w:rsidRDefault="00AB7475" w:rsidP="00AB7475">
            <w:pPr>
              <w:overflowPunct w:val="0"/>
              <w:autoSpaceDE w:val="0"/>
              <w:autoSpaceDN w:val="0"/>
              <w:adjustRightInd w:val="0"/>
              <w:ind w:left="1702" w:hanging="284"/>
              <w:textAlignment w:val="baseline"/>
              <w:rPr>
                <w:rFonts w:ascii="Arial" w:hAnsi="Arial" w:cs="Arial"/>
                <w:bCs/>
                <w:sz w:val="18"/>
                <w:szCs w:val="18"/>
              </w:rPr>
            </w:pPr>
          </w:p>
        </w:tc>
        <w:tc>
          <w:tcPr>
            <w:tcW w:w="992" w:type="dxa"/>
            <w:tcBorders>
              <w:top w:val="single" w:sz="4" w:space="0" w:color="auto"/>
              <w:left w:val="single" w:sz="4" w:space="0" w:color="auto"/>
              <w:bottom w:val="single" w:sz="4" w:space="0" w:color="auto"/>
              <w:right w:val="single" w:sz="4" w:space="0" w:color="auto"/>
            </w:tcBorders>
          </w:tcPr>
          <w:p w14:paraId="15C2285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549195A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7027D70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63CAFBD5"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0676925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D.27</w:t>
            </w:r>
          </w:p>
        </w:tc>
        <w:tc>
          <w:tcPr>
            <w:tcW w:w="1842" w:type="dxa"/>
            <w:tcBorders>
              <w:top w:val="single" w:sz="4" w:space="0" w:color="auto"/>
              <w:left w:val="single" w:sz="4" w:space="0" w:color="auto"/>
              <w:bottom w:val="single" w:sz="4" w:space="0" w:color="auto"/>
              <w:right w:val="single" w:sz="4" w:space="0" w:color="auto"/>
            </w:tcBorders>
          </w:tcPr>
          <w:p w14:paraId="0DD8B50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Minimum EIS for FR1 (</w:t>
            </w:r>
            <w:r w:rsidRPr="00AB7475">
              <w:rPr>
                <w:rFonts w:ascii="Arial" w:hAnsi="Arial" w:cs="Arial"/>
                <w:sz w:val="18"/>
                <w:szCs w:val="18"/>
                <w:lang w:eastAsia="zh-CN"/>
              </w:rPr>
              <w:t>EIS</w:t>
            </w:r>
            <w:r w:rsidRPr="00AB7475">
              <w:rPr>
                <w:rFonts w:ascii="Arial" w:hAnsi="Arial" w:cs="Arial"/>
                <w:sz w:val="18"/>
                <w:szCs w:val="18"/>
                <w:vertAlign w:val="subscript"/>
                <w:lang w:eastAsia="zh-CN"/>
              </w:rPr>
              <w:t>minSENS</w:t>
            </w:r>
            <w:r w:rsidRPr="00AB7475">
              <w:rPr>
                <w:rFonts w:ascii="Arial" w:hAnsi="Arial" w:cs="Arial"/>
                <w:sz w:val="18"/>
                <w:szCs w:val="18"/>
              </w:rPr>
              <w:t>)</w:t>
            </w:r>
          </w:p>
        </w:tc>
        <w:tc>
          <w:tcPr>
            <w:tcW w:w="4111" w:type="dxa"/>
            <w:tcBorders>
              <w:top w:val="single" w:sz="4" w:space="0" w:color="auto"/>
              <w:left w:val="single" w:sz="4" w:space="0" w:color="auto"/>
              <w:bottom w:val="single" w:sz="4" w:space="0" w:color="auto"/>
              <w:right w:val="single" w:sz="4" w:space="0" w:color="auto"/>
            </w:tcBorders>
          </w:tcPr>
          <w:p w14:paraId="4DA5817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minimum </w:t>
            </w:r>
            <w:r w:rsidRPr="00AB7475">
              <w:rPr>
                <w:rFonts w:ascii="Arial" w:hAnsi="Arial" w:cs="Arial"/>
                <w:sz w:val="18"/>
                <w:szCs w:val="18"/>
                <w:lang w:eastAsia="zh-CN"/>
              </w:rPr>
              <w:t>EIS</w:t>
            </w:r>
            <w:r w:rsidRPr="00AB7475">
              <w:rPr>
                <w:rFonts w:ascii="Arial" w:hAnsi="Arial" w:cs="Arial"/>
                <w:sz w:val="18"/>
                <w:szCs w:val="18"/>
                <w:vertAlign w:val="subscript"/>
                <w:lang w:eastAsia="zh-CN"/>
              </w:rPr>
              <w:t>minSENS</w:t>
            </w:r>
            <w:r w:rsidRPr="00AB7475" w:rsidDel="00F93B38">
              <w:rPr>
                <w:rFonts w:ascii="Arial" w:hAnsi="Arial" w:cs="Arial"/>
                <w:sz w:val="18"/>
                <w:szCs w:val="18"/>
              </w:rPr>
              <w:t xml:space="preserve"> </w:t>
            </w:r>
            <w:r w:rsidRPr="00AB7475">
              <w:rPr>
                <w:rFonts w:ascii="Arial" w:hAnsi="Arial" w:cs="Arial"/>
                <w:sz w:val="18"/>
                <w:szCs w:val="18"/>
              </w:rPr>
              <w:t>requirement (i.e. maximum allowable EIS value) applicable to all sensitivity RoAoA per OSDD.</w:t>
            </w:r>
          </w:p>
          <w:p w14:paraId="6164ADB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Declared per NR</w:t>
            </w:r>
            <w:r w:rsidRPr="00AB7475" w:rsidDel="000F1670">
              <w:rPr>
                <w:rFonts w:ascii="Arial" w:hAnsi="Arial" w:cs="Arial"/>
                <w:sz w:val="18"/>
                <w:szCs w:val="18"/>
              </w:rPr>
              <w:t xml:space="preserve"> </w:t>
            </w:r>
            <w:r w:rsidRPr="00AB7475">
              <w:rPr>
                <w:rFonts w:ascii="Arial" w:hAnsi="Arial" w:cs="Arial"/>
                <w:sz w:val="18"/>
                <w:szCs w:val="18"/>
              </w:rPr>
              <w:t>supported channel BW for the OSDD (D.30).</w:t>
            </w:r>
          </w:p>
          <w:p w14:paraId="6E69062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lowest EIS value for all the declared OSDD</w:t>
            </w:r>
            <w:r w:rsidRPr="00AB7475">
              <w:rPr>
                <w:rFonts w:ascii="Arial" w:hAnsi="Arial" w:cs="Arial"/>
                <w:sz w:val="18"/>
                <w:szCs w:val="18"/>
                <w:lang w:eastAsia="zh-CN"/>
              </w:rPr>
              <w:t>'</w:t>
            </w:r>
            <w:r w:rsidRPr="00AB7475">
              <w:rPr>
                <w:rFonts w:ascii="Arial" w:hAnsi="Arial" w:cs="Arial"/>
                <w:sz w:val="18"/>
                <w:szCs w:val="18"/>
              </w:rPr>
              <w:t xml:space="preserve">s is called minSENS, while its related range of angles of arrival is called </w:t>
            </w:r>
            <w:r w:rsidRPr="00AB7475">
              <w:rPr>
                <w:rFonts w:ascii="Arial" w:hAnsi="Arial" w:cs="Arial"/>
                <w:i/>
                <w:sz w:val="18"/>
                <w:szCs w:val="18"/>
              </w:rPr>
              <w:t>minSENS RoAoA</w:t>
            </w:r>
            <w:r w:rsidRPr="00AB7475">
              <w:rPr>
                <w:rFonts w:ascii="Arial" w:hAnsi="Arial" w:cs="Arial"/>
                <w:sz w:val="18"/>
                <w:szCs w:val="18"/>
              </w:rPr>
              <w:t>.</w:t>
            </w:r>
          </w:p>
          <w:p w14:paraId="4E1D89EA"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6)</w:t>
            </w:r>
          </w:p>
        </w:tc>
        <w:tc>
          <w:tcPr>
            <w:tcW w:w="992" w:type="dxa"/>
            <w:tcBorders>
              <w:top w:val="single" w:sz="4" w:space="0" w:color="auto"/>
              <w:left w:val="single" w:sz="4" w:space="0" w:color="auto"/>
              <w:bottom w:val="single" w:sz="4" w:space="0" w:color="auto"/>
              <w:right w:val="single" w:sz="4" w:space="0" w:color="auto"/>
            </w:tcBorders>
          </w:tcPr>
          <w:p w14:paraId="5E40B32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2563D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7C73067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76E61F2F"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D2C1209" w14:textId="77777777" w:rsidR="00AB7475" w:rsidRPr="00AB7475" w:rsidDel="000F1670"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D.28</w:t>
            </w:r>
          </w:p>
        </w:tc>
        <w:tc>
          <w:tcPr>
            <w:tcW w:w="1842" w:type="dxa"/>
            <w:tcBorders>
              <w:top w:val="single" w:sz="4" w:space="0" w:color="auto"/>
              <w:left w:val="single" w:sz="4" w:space="0" w:color="auto"/>
              <w:bottom w:val="single" w:sz="4" w:space="0" w:color="auto"/>
              <w:right w:val="single" w:sz="4" w:space="0" w:color="auto"/>
            </w:tcBorders>
          </w:tcPr>
          <w:p w14:paraId="1EBCE68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EIS REFSENS for FR2 (EIS</w:t>
            </w:r>
            <w:r w:rsidRPr="00AB7475">
              <w:rPr>
                <w:rFonts w:ascii="Arial" w:hAnsi="Arial" w:cs="Arial"/>
                <w:sz w:val="18"/>
                <w:szCs w:val="18"/>
                <w:vertAlign w:val="subscript"/>
              </w:rPr>
              <w:t>REFSENS_50M</w:t>
            </w:r>
            <w:r w:rsidRPr="00AB7475">
              <w:rPr>
                <w:rFonts w:ascii="Arial" w:hAnsi="Arial" w:cs="Arial"/>
                <w:sz w:val="18"/>
                <w:szCs w:val="18"/>
              </w:rPr>
              <w:t>)</w:t>
            </w:r>
          </w:p>
        </w:tc>
        <w:tc>
          <w:tcPr>
            <w:tcW w:w="4111" w:type="dxa"/>
            <w:tcBorders>
              <w:top w:val="single" w:sz="4" w:space="0" w:color="auto"/>
              <w:left w:val="single" w:sz="4" w:space="0" w:color="auto"/>
              <w:bottom w:val="single" w:sz="4" w:space="0" w:color="auto"/>
              <w:right w:val="single" w:sz="4" w:space="0" w:color="auto"/>
            </w:tcBorders>
          </w:tcPr>
          <w:p w14:paraId="4FE5455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EIS</w:t>
            </w:r>
            <w:r w:rsidRPr="00AB7475">
              <w:rPr>
                <w:rFonts w:ascii="Arial" w:hAnsi="Arial" w:cs="Arial"/>
                <w:sz w:val="18"/>
                <w:szCs w:val="18"/>
                <w:vertAlign w:val="subscript"/>
              </w:rPr>
              <w:t>REFSENS_50M</w:t>
            </w:r>
            <w:r w:rsidRPr="00AB7475">
              <w:rPr>
                <w:rFonts w:ascii="Arial" w:hAnsi="Arial" w:cs="Arial"/>
                <w:sz w:val="18"/>
                <w:szCs w:val="18"/>
              </w:rPr>
              <w:t xml:space="preserve"> level applicable in the OTA REFSENS RoAoA, (used as a basis for the derivation of the FR2 </w:t>
            </w:r>
            <w:r w:rsidRPr="00AB7475">
              <w:rPr>
                <w:rFonts w:ascii="Arial" w:hAnsi="Arial" w:cs="Arial"/>
                <w:sz w:val="18"/>
                <w:szCs w:val="18"/>
                <w:lang w:eastAsia="zh-CN"/>
              </w:rPr>
              <w:t>EIS</w:t>
            </w:r>
            <w:r w:rsidRPr="00AB7475">
              <w:rPr>
                <w:rFonts w:ascii="Arial" w:hAnsi="Arial" w:cs="Arial"/>
                <w:sz w:val="18"/>
                <w:szCs w:val="18"/>
                <w:vertAlign w:val="subscript"/>
                <w:lang w:eastAsia="zh-CN"/>
              </w:rPr>
              <w:t>REFSENS</w:t>
            </w:r>
            <w:r w:rsidRPr="00AB7475" w:rsidDel="00F93B38">
              <w:rPr>
                <w:rFonts w:ascii="Arial" w:hAnsi="Arial" w:cs="Arial"/>
                <w:sz w:val="18"/>
                <w:szCs w:val="18"/>
              </w:rPr>
              <w:t xml:space="preserve"> </w:t>
            </w:r>
            <w:r w:rsidRPr="00AB7475">
              <w:rPr>
                <w:rFonts w:ascii="Arial" w:hAnsi="Arial" w:cs="Arial"/>
                <w:sz w:val="18"/>
                <w:szCs w:val="18"/>
              </w:rPr>
              <w:t>for other channel bandwidths supported by IAB).</w:t>
            </w:r>
            <w:r w:rsidRPr="00AB7475">
              <w:rPr>
                <w:rFonts w:ascii="Arial" w:hAnsi="Arial" w:cs="Arial"/>
                <w:i/>
                <w:sz w:val="18"/>
                <w:szCs w:val="18"/>
              </w:rPr>
              <w:t xml:space="preserve"> </w:t>
            </w:r>
            <w:r w:rsidRPr="00AB7475">
              <w:rPr>
                <w:rFonts w:ascii="Arial" w:hAnsi="Arial" w:cs="Arial"/>
                <w:sz w:val="18"/>
                <w:szCs w:val="18"/>
              </w:rPr>
              <w:t>(Note 7)</w:t>
            </w:r>
          </w:p>
        </w:tc>
        <w:tc>
          <w:tcPr>
            <w:tcW w:w="992" w:type="dxa"/>
            <w:tcBorders>
              <w:top w:val="single" w:sz="4" w:space="0" w:color="auto"/>
              <w:left w:val="single" w:sz="4" w:space="0" w:color="auto"/>
              <w:bottom w:val="single" w:sz="4" w:space="0" w:color="auto"/>
              <w:right w:val="single" w:sz="4" w:space="0" w:color="auto"/>
            </w:tcBorders>
          </w:tcPr>
          <w:p w14:paraId="29A1716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n/a</w:t>
            </w:r>
          </w:p>
        </w:tc>
        <w:tc>
          <w:tcPr>
            <w:tcW w:w="910" w:type="dxa"/>
            <w:tcBorders>
              <w:top w:val="single" w:sz="4" w:space="0" w:color="auto"/>
              <w:left w:val="single" w:sz="4" w:space="0" w:color="auto"/>
              <w:bottom w:val="single" w:sz="4" w:space="0" w:color="auto"/>
              <w:right w:val="single" w:sz="4" w:space="0" w:color="auto"/>
            </w:tcBorders>
          </w:tcPr>
          <w:p w14:paraId="31880D4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c>
          <w:tcPr>
            <w:tcW w:w="933" w:type="dxa"/>
            <w:tcBorders>
              <w:top w:val="single" w:sz="4" w:space="0" w:color="auto"/>
              <w:left w:val="single" w:sz="4" w:space="0" w:color="auto"/>
              <w:bottom w:val="single" w:sz="4" w:space="0" w:color="auto"/>
              <w:right w:val="single" w:sz="4" w:space="0" w:color="auto"/>
            </w:tcBorders>
          </w:tcPr>
          <w:p w14:paraId="4B72319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1267090A"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547556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D.29</w:t>
            </w:r>
          </w:p>
        </w:tc>
        <w:tc>
          <w:tcPr>
            <w:tcW w:w="1842" w:type="dxa"/>
            <w:tcBorders>
              <w:top w:val="single" w:sz="4" w:space="0" w:color="auto"/>
              <w:left w:val="single" w:sz="4" w:space="0" w:color="auto"/>
              <w:bottom w:val="single" w:sz="4" w:space="0" w:color="auto"/>
              <w:right w:val="single" w:sz="4" w:space="0" w:color="auto"/>
            </w:tcBorders>
          </w:tcPr>
          <w:p w14:paraId="4CA3DF5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45BB790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441FB1E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0EF8BE0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779E63C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27A84685"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15D2713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D.30</w:t>
            </w:r>
          </w:p>
        </w:tc>
        <w:tc>
          <w:tcPr>
            <w:tcW w:w="1842" w:type="dxa"/>
            <w:tcBorders>
              <w:top w:val="single" w:sz="4" w:space="0" w:color="auto"/>
              <w:left w:val="single" w:sz="4" w:space="0" w:color="auto"/>
              <w:bottom w:val="single" w:sz="4" w:space="0" w:color="auto"/>
              <w:right w:val="single" w:sz="4" w:space="0" w:color="auto"/>
            </w:tcBorders>
          </w:tcPr>
          <w:p w14:paraId="454E27B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25778EA" w14:textId="77777777" w:rsidR="00AB7475" w:rsidRPr="00AB7475" w:rsidRDefault="00AB7475" w:rsidP="00AB7475">
            <w:pPr>
              <w:overflowPunct w:val="0"/>
              <w:autoSpaceDE w:val="0"/>
              <w:autoSpaceDN w:val="0"/>
              <w:adjustRightInd w:val="0"/>
              <w:spacing w:before="120" w:after="120"/>
              <w:textAlignment w:val="baseline"/>
              <w:rPr>
                <w:rFonts w:ascii="Arial" w:hAnsi="Arial" w:cs="Arial"/>
                <w:bCs/>
                <w:sz w:val="18"/>
                <w:szCs w:val="18"/>
              </w:rPr>
            </w:pPr>
            <w:r w:rsidRPr="00AB7475">
              <w:rPr>
                <w:rFonts w:ascii="Arial" w:hAnsi="Arial" w:cs="Arial"/>
                <w:bCs/>
                <w:sz w:val="18"/>
                <w:szCs w:val="18"/>
              </w:rPr>
              <w:t>For each OSDD the associated union of all the sensitivity RoAoA achievable through redirecting the receiver target related to the OSDD.</w:t>
            </w:r>
          </w:p>
          <w:p w14:paraId="50C6A17E"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8)</w:t>
            </w:r>
          </w:p>
        </w:tc>
        <w:tc>
          <w:tcPr>
            <w:tcW w:w="992" w:type="dxa"/>
            <w:tcBorders>
              <w:top w:val="single" w:sz="4" w:space="0" w:color="auto"/>
              <w:left w:val="single" w:sz="4" w:space="0" w:color="auto"/>
              <w:bottom w:val="single" w:sz="4" w:space="0" w:color="auto"/>
              <w:right w:val="single" w:sz="4" w:space="0" w:color="auto"/>
            </w:tcBorders>
          </w:tcPr>
          <w:p w14:paraId="6F2E3B9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5BB1AB8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4A0E74E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3480D1D6"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DA62C6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D.31</w:t>
            </w:r>
          </w:p>
        </w:tc>
        <w:tc>
          <w:tcPr>
            <w:tcW w:w="1842" w:type="dxa"/>
            <w:tcBorders>
              <w:top w:val="single" w:sz="4" w:space="0" w:color="auto"/>
              <w:left w:val="single" w:sz="4" w:space="0" w:color="auto"/>
              <w:bottom w:val="single" w:sz="4" w:space="0" w:color="auto"/>
              <w:right w:val="single" w:sz="4" w:space="0" w:color="auto"/>
            </w:tcBorders>
          </w:tcPr>
          <w:p w14:paraId="6B02BF0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6366D47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 xml:space="preserve">For each OSDD an associated </w:t>
            </w:r>
            <w:r w:rsidRPr="00AB7475">
              <w:rPr>
                <w:rFonts w:ascii="Arial" w:hAnsi="Arial" w:cs="Arial"/>
                <w:sz w:val="18"/>
                <w:szCs w:val="18"/>
                <w:lang w:eastAsia="zh-CN"/>
              </w:rPr>
              <w:t>direction inside the receiver target redirection range (D.30).</w:t>
            </w:r>
          </w:p>
          <w:p w14:paraId="7AF2D018"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50261F4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6189E83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29F4E0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4EBC1312"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4CFEC52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D.32</w:t>
            </w:r>
          </w:p>
        </w:tc>
        <w:tc>
          <w:tcPr>
            <w:tcW w:w="1842" w:type="dxa"/>
            <w:tcBorders>
              <w:top w:val="single" w:sz="4" w:space="0" w:color="auto"/>
              <w:left w:val="single" w:sz="4" w:space="0" w:color="auto"/>
              <w:bottom w:val="single" w:sz="4" w:space="0" w:color="auto"/>
              <w:right w:val="single" w:sz="4" w:space="0" w:color="auto"/>
            </w:tcBorders>
          </w:tcPr>
          <w:p w14:paraId="64DF364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6232F17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5766B66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10" w:type="dxa"/>
            <w:tcBorders>
              <w:top w:val="single" w:sz="4" w:space="0" w:color="auto"/>
              <w:left w:val="single" w:sz="4" w:space="0" w:color="auto"/>
              <w:bottom w:val="single" w:sz="4" w:space="0" w:color="auto"/>
              <w:right w:val="single" w:sz="4" w:space="0" w:color="auto"/>
            </w:tcBorders>
          </w:tcPr>
          <w:p w14:paraId="1A715D0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A0A787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38EC7E8E"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03468F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lastRenderedPageBreak/>
              <w:t>D.33</w:t>
            </w:r>
          </w:p>
        </w:tc>
        <w:tc>
          <w:tcPr>
            <w:tcW w:w="1842" w:type="dxa"/>
            <w:tcBorders>
              <w:top w:val="single" w:sz="4" w:space="0" w:color="auto"/>
              <w:left w:val="single" w:sz="4" w:space="0" w:color="auto"/>
              <w:bottom w:val="single" w:sz="4" w:space="0" w:color="auto"/>
              <w:right w:val="single" w:sz="4" w:space="0" w:color="auto"/>
            </w:tcBorders>
          </w:tcPr>
          <w:p w14:paraId="15AB93E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55423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For each OSDD four conformance test directions.</w:t>
            </w:r>
          </w:p>
          <w:p w14:paraId="4BDAB84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If the OSDD includes a receiver target redirection range the following four directions shall be declared:</w:t>
            </w:r>
          </w:p>
          <w:p w14:paraId="20DD97A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1)</w:t>
            </w:r>
            <w:r w:rsidRPr="00AB7475">
              <w:rPr>
                <w:rFonts w:ascii="Arial" w:hAnsi="Arial" w:cs="Arial"/>
                <w:sz w:val="18"/>
                <w:szCs w:val="18"/>
              </w:rPr>
              <w:tab/>
              <w:t>The direction determined by the maximum φ value achievable inside the receiver target redirection range, while θ value being the closest possible to the receiver target reference direction.</w:t>
            </w:r>
          </w:p>
          <w:p w14:paraId="70108DA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2)</w:t>
            </w:r>
            <w:r w:rsidRPr="00AB7475">
              <w:rPr>
                <w:rFonts w:ascii="Arial" w:hAnsi="Arial" w:cs="Arial"/>
                <w:sz w:val="18"/>
                <w:szCs w:val="18"/>
              </w:rPr>
              <w:tab/>
              <w:t>The direction determined by the minimum φ value achievable inside the receiver target redirection range, while θ value being the closest possible to the receiver target reference direction.</w:t>
            </w:r>
          </w:p>
          <w:p w14:paraId="4618312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3)</w:t>
            </w:r>
            <w:r w:rsidRPr="00AB7475">
              <w:rPr>
                <w:rFonts w:ascii="Arial" w:hAnsi="Arial" w:cs="Arial"/>
                <w:sz w:val="18"/>
                <w:szCs w:val="18"/>
              </w:rPr>
              <w:tab/>
              <w:t>The direction determined by the maximum θ value achievable inside the receiver target redirection range, while φ value being the closest possible to the receiver target reference direction.</w:t>
            </w:r>
          </w:p>
          <w:p w14:paraId="2921FF5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4)</w:t>
            </w:r>
            <w:r w:rsidRPr="00AB7475">
              <w:rPr>
                <w:rFonts w:ascii="Arial" w:hAnsi="Arial" w:cs="Arial"/>
                <w:sz w:val="18"/>
                <w:szCs w:val="18"/>
              </w:rPr>
              <w:tab/>
              <w:t>The direction determined by the minimum θ value achievable inside the receiver target redirection range, while φ value being the closest possible to the receiver target reference direction.</w:t>
            </w:r>
          </w:p>
          <w:p w14:paraId="184D1DC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If an OSDD does not include a receiver target redirection range the following 4 directions shall be declared:</w:t>
            </w:r>
          </w:p>
          <w:p w14:paraId="617BE9C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1)</w:t>
            </w:r>
            <w:r w:rsidRPr="00AB7475">
              <w:rPr>
                <w:rFonts w:ascii="Arial" w:hAnsi="Arial" w:cs="Arial"/>
                <w:sz w:val="18"/>
                <w:szCs w:val="18"/>
              </w:rPr>
              <w:tab/>
              <w:t>The direction determined by the maximum φ value achievable inside the sensitivity RoAoA, while θ value being the closest possible to the receiver target reference direction.</w:t>
            </w:r>
          </w:p>
          <w:p w14:paraId="69C36D1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2)</w:t>
            </w:r>
            <w:r w:rsidRPr="00AB7475">
              <w:rPr>
                <w:rFonts w:ascii="Arial" w:hAnsi="Arial" w:cs="Arial"/>
                <w:sz w:val="18"/>
                <w:szCs w:val="18"/>
              </w:rPr>
              <w:tab/>
              <w:t>The direction determined by the minimum φ value achievable inside the sensitivity RoAoA, while θ value being the closest possible to the receiver target reference direction.</w:t>
            </w:r>
          </w:p>
          <w:p w14:paraId="093E409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3)</w:t>
            </w:r>
            <w:r w:rsidRPr="00AB7475">
              <w:rPr>
                <w:rFonts w:ascii="Arial" w:hAnsi="Arial" w:cs="Arial"/>
                <w:sz w:val="18"/>
                <w:szCs w:val="18"/>
              </w:rPr>
              <w:tab/>
              <w:t>The direction determined by the maximum θ value achievable inside the sensitivity RoAoA, while φ value being the closest possible to the receiver target reference direction.</w:t>
            </w:r>
          </w:p>
          <w:p w14:paraId="343FA94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4)</w:t>
            </w:r>
            <w:r w:rsidRPr="00AB7475">
              <w:rPr>
                <w:rFonts w:ascii="Arial" w:hAnsi="Arial" w:cs="Arial"/>
                <w:sz w:val="18"/>
                <w:szCs w:val="18"/>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094E084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119F319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233EBD2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r>
      <w:tr w:rsidR="00AB7475" w:rsidRPr="00AB7475" w14:paraId="7C837008"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63BFD63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D.34</w:t>
            </w:r>
          </w:p>
        </w:tc>
        <w:tc>
          <w:tcPr>
            <w:tcW w:w="1842" w:type="dxa"/>
            <w:tcBorders>
              <w:top w:val="single" w:sz="4" w:space="0" w:color="auto"/>
              <w:left w:val="single" w:sz="4" w:space="0" w:color="auto"/>
              <w:bottom w:val="single" w:sz="4" w:space="0" w:color="auto"/>
              <w:right w:val="single" w:sz="4" w:space="0" w:color="auto"/>
            </w:tcBorders>
          </w:tcPr>
          <w:p w14:paraId="5188F00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OTA coverage range</w:t>
            </w:r>
          </w:p>
        </w:tc>
        <w:tc>
          <w:tcPr>
            <w:tcW w:w="4111" w:type="dxa"/>
            <w:tcBorders>
              <w:top w:val="single" w:sz="4" w:space="0" w:color="auto"/>
              <w:left w:val="single" w:sz="4" w:space="0" w:color="auto"/>
              <w:bottom w:val="single" w:sz="4" w:space="0" w:color="auto"/>
              <w:right w:val="single" w:sz="4" w:space="0" w:color="auto"/>
            </w:tcBorders>
          </w:tcPr>
          <w:p w14:paraId="0D6C979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Declared as a single range of directions within which selected TX OTA requirements are intended to be met.</w:t>
            </w:r>
          </w:p>
          <w:p w14:paraId="1A00DA1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(Note 10)</w:t>
            </w:r>
          </w:p>
        </w:tc>
        <w:tc>
          <w:tcPr>
            <w:tcW w:w="992" w:type="dxa"/>
            <w:tcBorders>
              <w:top w:val="single" w:sz="4" w:space="0" w:color="auto"/>
              <w:left w:val="single" w:sz="4" w:space="0" w:color="auto"/>
              <w:bottom w:val="single" w:sz="4" w:space="0" w:color="auto"/>
              <w:right w:val="single" w:sz="4" w:space="0" w:color="auto"/>
            </w:tcBorders>
          </w:tcPr>
          <w:p w14:paraId="2DBB9AD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112F247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58958E5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083F7A15"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96DD279" w14:textId="77777777" w:rsidR="00AB7475" w:rsidRPr="00AB7475" w:rsidRDefault="00AB7475" w:rsidP="00AB7475">
            <w:pPr>
              <w:keepNext/>
              <w:keepLines/>
              <w:overflowPunct w:val="0"/>
              <w:autoSpaceDE w:val="0"/>
              <w:autoSpaceDN w:val="0"/>
              <w:adjustRightInd w:val="0"/>
              <w:spacing w:after="0"/>
              <w:textAlignment w:val="baseline"/>
              <w:rPr>
                <w:rFonts w:ascii="Arial" w:eastAsia="SimSun" w:hAnsi="Arial" w:cs="Arial"/>
                <w:sz w:val="18"/>
                <w:szCs w:val="18"/>
              </w:rPr>
            </w:pPr>
            <w:r w:rsidRPr="00AB7475">
              <w:rPr>
                <w:rFonts w:ascii="Arial" w:hAnsi="Arial" w:cs="Arial"/>
                <w:sz w:val="18"/>
                <w:szCs w:val="18"/>
              </w:rPr>
              <w:t>D.35</w:t>
            </w:r>
          </w:p>
        </w:tc>
        <w:tc>
          <w:tcPr>
            <w:tcW w:w="1842" w:type="dxa"/>
            <w:tcBorders>
              <w:top w:val="single" w:sz="4" w:space="0" w:color="auto"/>
              <w:left w:val="single" w:sz="4" w:space="0" w:color="auto"/>
              <w:bottom w:val="single" w:sz="4" w:space="0" w:color="auto"/>
              <w:right w:val="single" w:sz="4" w:space="0" w:color="auto"/>
            </w:tcBorders>
          </w:tcPr>
          <w:p w14:paraId="653057A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i/>
                <w:sz w:val="18"/>
                <w:szCs w:val="18"/>
              </w:rPr>
            </w:pPr>
            <w:r w:rsidRPr="00AB7475">
              <w:rPr>
                <w:rFonts w:ascii="Arial" w:eastAsia="SimSun" w:hAnsi="Arial" w:cs="Arial"/>
                <w:i/>
                <w:sz w:val="18"/>
                <w:szCs w:val="18"/>
              </w:rPr>
              <w:t>OTA coverage range</w:t>
            </w:r>
            <w:r w:rsidRPr="00AB7475">
              <w:rPr>
                <w:rFonts w:ascii="Arial" w:eastAsia="SimSun" w:hAnsi="Arial" w:cs="Arial"/>
                <w:sz w:val="18"/>
                <w:szCs w:val="18"/>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0A9E960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direction describing the reference direction of the </w:t>
            </w:r>
            <w:r w:rsidRPr="00AB7475">
              <w:rPr>
                <w:rFonts w:ascii="Arial" w:hAnsi="Arial" w:cs="Arial"/>
                <w:i/>
                <w:sz w:val="18"/>
                <w:szCs w:val="18"/>
              </w:rPr>
              <w:t>OTA converge range</w:t>
            </w:r>
            <w:r w:rsidRPr="00AB7475">
              <w:rPr>
                <w:rFonts w:ascii="Arial" w:hAnsi="Arial" w:cs="Arial"/>
                <w:sz w:val="18"/>
                <w:szCs w:val="18"/>
              </w:rPr>
              <w:t xml:space="preserve"> (D.34).</w:t>
            </w:r>
          </w:p>
          <w:p w14:paraId="00ED680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(Note 11)</w:t>
            </w:r>
          </w:p>
        </w:tc>
        <w:tc>
          <w:tcPr>
            <w:tcW w:w="992" w:type="dxa"/>
            <w:tcBorders>
              <w:top w:val="single" w:sz="4" w:space="0" w:color="auto"/>
              <w:left w:val="single" w:sz="4" w:space="0" w:color="auto"/>
              <w:bottom w:val="single" w:sz="4" w:space="0" w:color="auto"/>
              <w:right w:val="single" w:sz="4" w:space="0" w:color="auto"/>
            </w:tcBorders>
          </w:tcPr>
          <w:p w14:paraId="2EBC88D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11DA981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0A08A21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01494957"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063B1D0F" w14:textId="77777777" w:rsidR="00AB7475" w:rsidRPr="00AB7475" w:rsidRDefault="00AB7475" w:rsidP="00AB7475">
            <w:pPr>
              <w:keepNext/>
              <w:keepLines/>
              <w:overflowPunct w:val="0"/>
              <w:autoSpaceDE w:val="0"/>
              <w:autoSpaceDN w:val="0"/>
              <w:adjustRightInd w:val="0"/>
              <w:spacing w:after="0"/>
              <w:textAlignment w:val="baseline"/>
              <w:rPr>
                <w:rFonts w:ascii="Arial" w:eastAsia="SimSun" w:hAnsi="Arial" w:cs="Arial"/>
                <w:sz w:val="18"/>
                <w:szCs w:val="18"/>
              </w:rPr>
            </w:pPr>
            <w:r w:rsidRPr="00AB7475">
              <w:rPr>
                <w:rFonts w:ascii="Arial" w:hAnsi="Arial" w:cs="Arial"/>
                <w:sz w:val="18"/>
                <w:szCs w:val="18"/>
              </w:rPr>
              <w:lastRenderedPageBreak/>
              <w:t>D.36</w:t>
            </w:r>
          </w:p>
        </w:tc>
        <w:tc>
          <w:tcPr>
            <w:tcW w:w="1842" w:type="dxa"/>
            <w:tcBorders>
              <w:top w:val="single" w:sz="4" w:space="0" w:color="auto"/>
              <w:left w:val="single" w:sz="4" w:space="0" w:color="auto"/>
              <w:bottom w:val="single" w:sz="4" w:space="0" w:color="auto"/>
              <w:right w:val="single" w:sz="4" w:space="0" w:color="auto"/>
            </w:tcBorders>
          </w:tcPr>
          <w:p w14:paraId="24D684BB" w14:textId="77777777" w:rsidR="00AB7475" w:rsidRPr="00AB7475" w:rsidRDefault="00AB7475" w:rsidP="00AB7475">
            <w:pPr>
              <w:keepNext/>
              <w:keepLines/>
              <w:overflowPunct w:val="0"/>
              <w:autoSpaceDE w:val="0"/>
              <w:autoSpaceDN w:val="0"/>
              <w:adjustRightInd w:val="0"/>
              <w:spacing w:after="0"/>
              <w:textAlignment w:val="baseline"/>
              <w:rPr>
                <w:rFonts w:ascii="Arial" w:eastAsia="SimSun" w:hAnsi="Arial" w:cs="Arial"/>
                <w:sz w:val="18"/>
                <w:szCs w:val="18"/>
              </w:rPr>
            </w:pPr>
            <w:r w:rsidRPr="00AB7475">
              <w:rPr>
                <w:rFonts w:ascii="Arial" w:hAnsi="Arial" w:cs="Arial"/>
                <w:sz w:val="18"/>
                <w:szCs w:val="18"/>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54AEC593" w14:textId="77777777" w:rsidR="00AB7475" w:rsidRPr="00AB7475" w:rsidRDefault="00AB7475" w:rsidP="00AB7475">
            <w:pPr>
              <w:overflowPunct w:val="0"/>
              <w:autoSpaceDE w:val="0"/>
              <w:autoSpaceDN w:val="0"/>
              <w:adjustRightInd w:val="0"/>
              <w:textAlignment w:val="baseline"/>
              <w:rPr>
                <w:rFonts w:ascii="Arial" w:hAnsi="Arial" w:cs="Arial"/>
                <w:sz w:val="18"/>
                <w:szCs w:val="18"/>
              </w:rPr>
            </w:pPr>
            <w:r w:rsidRPr="00AB7475">
              <w:rPr>
                <w:rFonts w:ascii="Arial" w:hAnsi="Arial" w:cs="Arial"/>
                <w:sz w:val="18"/>
                <w:szCs w:val="18"/>
              </w:rPr>
              <w:t>The directions corresponding to the following points:</w:t>
            </w:r>
          </w:p>
          <w:p w14:paraId="4FDE6D1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1)</w:t>
            </w:r>
            <w:r w:rsidRPr="00AB7475">
              <w:rPr>
                <w:rFonts w:ascii="Arial" w:hAnsi="Arial" w:cs="Arial"/>
                <w:sz w:val="18"/>
                <w:szCs w:val="18"/>
              </w:rPr>
              <w:tab/>
              <w:t xml:space="preserve">The direction determined by the maximum φ value achievable inside the </w:t>
            </w:r>
            <w:r w:rsidRPr="00AB7475">
              <w:rPr>
                <w:rFonts w:ascii="Arial" w:hAnsi="Arial" w:cs="Arial"/>
                <w:i/>
                <w:sz w:val="18"/>
                <w:szCs w:val="18"/>
              </w:rPr>
              <w:t>OTA coverage range</w:t>
            </w:r>
            <w:r w:rsidRPr="00AB7475">
              <w:rPr>
                <w:rFonts w:ascii="Arial" w:hAnsi="Arial" w:cs="Arial"/>
                <w:sz w:val="18"/>
                <w:szCs w:val="18"/>
              </w:rPr>
              <w:t xml:space="preserve">, while θ value being the closest possible to the </w:t>
            </w:r>
            <w:r w:rsidRPr="00AB7475">
              <w:rPr>
                <w:rFonts w:ascii="Arial" w:hAnsi="Arial" w:cs="Arial"/>
                <w:i/>
                <w:sz w:val="18"/>
                <w:szCs w:val="18"/>
              </w:rPr>
              <w:t>OTA coverage range</w:t>
            </w:r>
            <w:r w:rsidRPr="00AB7475">
              <w:rPr>
                <w:rFonts w:ascii="Arial" w:hAnsi="Arial" w:cs="Arial"/>
                <w:sz w:val="18"/>
                <w:szCs w:val="18"/>
              </w:rPr>
              <w:t xml:space="preserve"> reference direction.</w:t>
            </w:r>
          </w:p>
          <w:p w14:paraId="230C9F1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2)</w:t>
            </w:r>
            <w:r w:rsidRPr="00AB7475">
              <w:rPr>
                <w:rFonts w:ascii="Arial" w:hAnsi="Arial" w:cs="Arial"/>
                <w:sz w:val="18"/>
                <w:szCs w:val="18"/>
              </w:rPr>
              <w:tab/>
              <w:t xml:space="preserve">The direction determined by the minimum φ value achievable inside the </w:t>
            </w:r>
            <w:r w:rsidRPr="00AB7475">
              <w:rPr>
                <w:rFonts w:ascii="Arial" w:hAnsi="Arial" w:cs="Arial"/>
                <w:i/>
                <w:sz w:val="18"/>
                <w:szCs w:val="18"/>
              </w:rPr>
              <w:t>OTA coverage range</w:t>
            </w:r>
            <w:r w:rsidRPr="00AB7475">
              <w:rPr>
                <w:rFonts w:ascii="Arial" w:hAnsi="Arial" w:cs="Arial"/>
                <w:sz w:val="18"/>
                <w:szCs w:val="18"/>
              </w:rPr>
              <w:t xml:space="preserve">, while θ value being the closest possible to the </w:t>
            </w:r>
            <w:r w:rsidRPr="00AB7475">
              <w:rPr>
                <w:rFonts w:ascii="Arial" w:hAnsi="Arial" w:cs="Arial"/>
                <w:i/>
                <w:sz w:val="18"/>
                <w:szCs w:val="18"/>
              </w:rPr>
              <w:t>OTA coverage range</w:t>
            </w:r>
            <w:r w:rsidRPr="00AB7475">
              <w:rPr>
                <w:rFonts w:ascii="Arial" w:hAnsi="Arial" w:cs="Arial"/>
                <w:sz w:val="18"/>
                <w:szCs w:val="18"/>
              </w:rPr>
              <w:t xml:space="preserve"> reference direction.</w:t>
            </w:r>
          </w:p>
          <w:p w14:paraId="36401FF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3)</w:t>
            </w:r>
            <w:r w:rsidRPr="00AB7475">
              <w:rPr>
                <w:rFonts w:ascii="Arial" w:hAnsi="Arial" w:cs="Arial"/>
                <w:sz w:val="18"/>
                <w:szCs w:val="18"/>
              </w:rPr>
              <w:tab/>
              <w:t xml:space="preserve">The direction determined by the maximum θ value achievable inside the </w:t>
            </w:r>
            <w:r w:rsidRPr="00AB7475">
              <w:rPr>
                <w:rFonts w:ascii="Arial" w:hAnsi="Arial" w:cs="Arial"/>
                <w:i/>
                <w:sz w:val="18"/>
                <w:szCs w:val="18"/>
              </w:rPr>
              <w:t>OTA coverage range</w:t>
            </w:r>
            <w:r w:rsidRPr="00AB7475">
              <w:rPr>
                <w:rFonts w:ascii="Arial" w:hAnsi="Arial" w:cs="Arial"/>
                <w:sz w:val="18"/>
                <w:szCs w:val="18"/>
              </w:rPr>
              <w:t xml:space="preserve">, while φ value being the closest possible to the </w:t>
            </w:r>
            <w:r w:rsidRPr="00AB7475">
              <w:rPr>
                <w:rFonts w:ascii="Arial" w:hAnsi="Arial" w:cs="Arial"/>
                <w:i/>
                <w:sz w:val="18"/>
                <w:szCs w:val="18"/>
              </w:rPr>
              <w:t>OTA coverage range</w:t>
            </w:r>
            <w:r w:rsidRPr="00AB7475">
              <w:rPr>
                <w:rFonts w:ascii="Arial" w:hAnsi="Arial" w:cs="Arial"/>
                <w:sz w:val="18"/>
                <w:szCs w:val="18"/>
              </w:rPr>
              <w:t xml:space="preserve"> reference direction.</w:t>
            </w:r>
          </w:p>
          <w:p w14:paraId="5517A5DE" w14:textId="77777777" w:rsidR="00AB7475" w:rsidRPr="00AB7475" w:rsidRDefault="00AB7475" w:rsidP="00AB7475">
            <w:pPr>
              <w:keepNext/>
              <w:keepLines/>
              <w:overflowPunct w:val="0"/>
              <w:autoSpaceDE w:val="0"/>
              <w:autoSpaceDN w:val="0"/>
              <w:adjustRightInd w:val="0"/>
              <w:spacing w:after="0"/>
              <w:textAlignment w:val="baseline"/>
              <w:rPr>
                <w:rFonts w:ascii="Arial" w:eastAsia="SimSun" w:hAnsi="Arial" w:cs="Arial"/>
                <w:sz w:val="18"/>
                <w:szCs w:val="18"/>
              </w:rPr>
            </w:pPr>
            <w:r w:rsidRPr="00AB7475">
              <w:rPr>
                <w:rFonts w:ascii="Arial" w:hAnsi="Arial" w:cs="Arial"/>
                <w:sz w:val="18"/>
                <w:szCs w:val="18"/>
              </w:rPr>
              <w:t>4)</w:t>
            </w:r>
            <w:r w:rsidRPr="00AB7475">
              <w:rPr>
                <w:rFonts w:ascii="Arial" w:hAnsi="Arial" w:cs="Arial"/>
                <w:sz w:val="18"/>
                <w:szCs w:val="18"/>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07430CA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3248C4F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2CBA472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2CE534F4"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38F46B9" w14:textId="77777777" w:rsidR="00AB7475" w:rsidRPr="00AB7475" w:rsidRDefault="00AB7475" w:rsidP="00AB7475">
            <w:pPr>
              <w:keepNext/>
              <w:keepLines/>
              <w:overflowPunct w:val="0"/>
              <w:autoSpaceDE w:val="0"/>
              <w:autoSpaceDN w:val="0"/>
              <w:adjustRightInd w:val="0"/>
              <w:spacing w:after="0"/>
              <w:textAlignment w:val="baseline"/>
              <w:rPr>
                <w:rFonts w:ascii="Arial" w:eastAsia="SimSun" w:hAnsi="Arial" w:cs="Arial"/>
                <w:sz w:val="18"/>
                <w:szCs w:val="18"/>
              </w:rPr>
            </w:pPr>
            <w:r w:rsidRPr="00AB7475">
              <w:rPr>
                <w:rFonts w:ascii="Arial" w:hAnsi="Arial" w:cs="Arial"/>
                <w:sz w:val="18"/>
                <w:szCs w:val="18"/>
              </w:rPr>
              <w:t>D.37</w:t>
            </w:r>
          </w:p>
        </w:tc>
        <w:tc>
          <w:tcPr>
            <w:tcW w:w="1842" w:type="dxa"/>
            <w:tcBorders>
              <w:top w:val="single" w:sz="4" w:space="0" w:color="auto"/>
              <w:left w:val="single" w:sz="4" w:space="0" w:color="auto"/>
              <w:bottom w:val="single" w:sz="4" w:space="0" w:color="auto"/>
              <w:right w:val="single" w:sz="4" w:space="0" w:color="auto"/>
            </w:tcBorders>
          </w:tcPr>
          <w:p w14:paraId="5A99294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i/>
                <w:sz w:val="18"/>
                <w:szCs w:val="18"/>
              </w:rPr>
            </w:pPr>
            <w:r w:rsidRPr="00AB7475">
              <w:rPr>
                <w:rFonts w:ascii="Arial" w:hAnsi="Arial" w:cs="Arial"/>
                <w:sz w:val="18"/>
                <w:szCs w:val="18"/>
              </w:rPr>
              <w:t>The rated carrier OTA IAB power, P</w:t>
            </w:r>
            <w:r w:rsidRPr="00AB7475">
              <w:rPr>
                <w:rFonts w:ascii="Arial" w:hAnsi="Arial" w:cs="Arial"/>
                <w:sz w:val="18"/>
                <w:szCs w:val="18"/>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40D1A11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P</w:t>
            </w:r>
            <w:r w:rsidRPr="00AB7475">
              <w:rPr>
                <w:rFonts w:ascii="Arial" w:hAnsi="Arial" w:cs="Arial"/>
                <w:sz w:val="18"/>
                <w:szCs w:val="18"/>
                <w:vertAlign w:val="subscript"/>
              </w:rPr>
              <w:t>rated,c,TRP</w:t>
            </w:r>
            <w:r w:rsidRPr="00AB7475">
              <w:rPr>
                <w:rFonts w:ascii="Arial" w:hAnsi="Arial" w:cs="Arial"/>
                <w:sz w:val="18"/>
                <w:szCs w:val="18"/>
              </w:rPr>
              <w:t xml:space="preserve"> is declared as TRP OTA power per carrier, declared per supported operating band.</w:t>
            </w:r>
          </w:p>
          <w:p w14:paraId="451F06AA"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12, 14, 18)</w:t>
            </w:r>
          </w:p>
        </w:tc>
        <w:tc>
          <w:tcPr>
            <w:tcW w:w="992" w:type="dxa"/>
            <w:tcBorders>
              <w:top w:val="single" w:sz="4" w:space="0" w:color="auto"/>
              <w:left w:val="single" w:sz="4" w:space="0" w:color="auto"/>
              <w:bottom w:val="single" w:sz="4" w:space="0" w:color="auto"/>
              <w:right w:val="single" w:sz="4" w:space="0" w:color="auto"/>
            </w:tcBorders>
          </w:tcPr>
          <w:p w14:paraId="524F90E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17601D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3732A4B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r>
      <w:tr w:rsidR="00AB7475" w:rsidRPr="00AB7475" w14:paraId="474268CC"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02D4AE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bookmarkStart w:id="69" w:name="_Hlk68181566"/>
            <w:r w:rsidRPr="00AB7475">
              <w:rPr>
                <w:rFonts w:ascii="Arial" w:hAnsi="Arial" w:cs="Arial"/>
                <w:sz w:val="18"/>
                <w:szCs w:val="18"/>
              </w:rPr>
              <w:t>D.38</w:t>
            </w:r>
          </w:p>
        </w:tc>
        <w:tc>
          <w:tcPr>
            <w:tcW w:w="1842" w:type="dxa"/>
            <w:tcBorders>
              <w:top w:val="single" w:sz="4" w:space="0" w:color="auto"/>
              <w:left w:val="single" w:sz="4" w:space="0" w:color="auto"/>
              <w:bottom w:val="single" w:sz="4" w:space="0" w:color="auto"/>
              <w:right w:val="single" w:sz="4" w:space="0" w:color="auto"/>
            </w:tcBorders>
          </w:tcPr>
          <w:p w14:paraId="149E9C9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Rated transmitter TRP</w:t>
            </w:r>
            <w:r w:rsidRPr="00AB7475">
              <w:rPr>
                <w:rFonts w:ascii="Arial" w:hAnsi="Arial" w:cs="Arial"/>
                <w:sz w:val="18"/>
                <w:szCs w:val="18"/>
                <w:lang w:eastAsia="zh-CN"/>
              </w:rPr>
              <w:t xml:space="preserve">, </w:t>
            </w:r>
            <w:r w:rsidRPr="00AB7475">
              <w:rPr>
                <w:rFonts w:ascii="Arial" w:hAnsi="Arial" w:cs="Arial"/>
                <w:sz w:val="18"/>
                <w:szCs w:val="18"/>
              </w:rPr>
              <w:t>P</w:t>
            </w:r>
            <w:r w:rsidRPr="00AB7475">
              <w:rPr>
                <w:rFonts w:ascii="Arial" w:hAnsi="Arial" w:cs="Arial"/>
                <w:sz w:val="18"/>
                <w:szCs w:val="18"/>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23E91FD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Rated total radiated output power</w:t>
            </w:r>
            <w:r w:rsidRPr="00AB7475">
              <w:rPr>
                <w:rFonts w:ascii="Arial" w:hAnsi="Arial" w:cs="Arial"/>
                <w:i/>
                <w:sz w:val="18"/>
                <w:szCs w:val="18"/>
              </w:rPr>
              <w:t>.</w:t>
            </w:r>
          </w:p>
          <w:p w14:paraId="4177920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Declared per supported </w:t>
            </w:r>
            <w:r w:rsidRPr="00AB7475">
              <w:rPr>
                <w:rFonts w:ascii="Arial" w:hAnsi="Arial" w:cs="Arial"/>
                <w:i/>
                <w:sz w:val="18"/>
                <w:szCs w:val="18"/>
              </w:rPr>
              <w:t>operating band</w:t>
            </w:r>
            <w:r w:rsidRPr="00AB7475">
              <w:rPr>
                <w:rFonts w:ascii="Arial" w:hAnsi="Arial" w:cs="Arial"/>
                <w:sz w:val="18"/>
                <w:szCs w:val="18"/>
              </w:rPr>
              <w:t>.</w:t>
            </w:r>
          </w:p>
          <w:p w14:paraId="2329503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(Note 12,14, 18)</w:t>
            </w:r>
          </w:p>
        </w:tc>
        <w:tc>
          <w:tcPr>
            <w:tcW w:w="992" w:type="dxa"/>
            <w:tcBorders>
              <w:top w:val="single" w:sz="4" w:space="0" w:color="auto"/>
              <w:left w:val="single" w:sz="4" w:space="0" w:color="auto"/>
              <w:bottom w:val="single" w:sz="4" w:space="0" w:color="auto"/>
              <w:right w:val="single" w:sz="4" w:space="0" w:color="auto"/>
            </w:tcBorders>
          </w:tcPr>
          <w:p w14:paraId="02F605C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348499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773BAC0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r>
      <w:bookmarkEnd w:id="69"/>
      <w:tr w:rsidR="00AB7475" w:rsidRPr="00AB7475" w14:paraId="3728C6CB"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9BB2A0E" w14:textId="77777777" w:rsidR="00AB7475" w:rsidRPr="00AB7475" w:rsidRDefault="00AB7475" w:rsidP="00AB7475">
            <w:pPr>
              <w:keepNext/>
              <w:keepLines/>
              <w:overflowPunct w:val="0"/>
              <w:autoSpaceDE w:val="0"/>
              <w:autoSpaceDN w:val="0"/>
              <w:adjustRightInd w:val="0"/>
              <w:spacing w:after="0"/>
              <w:textAlignment w:val="baseline"/>
              <w:rPr>
                <w:rFonts w:ascii="Arial" w:eastAsia="SimSun" w:hAnsi="Arial" w:cs="Arial"/>
                <w:sz w:val="18"/>
                <w:szCs w:val="18"/>
              </w:rPr>
            </w:pPr>
            <w:r w:rsidRPr="00AB7475">
              <w:rPr>
                <w:rFonts w:ascii="Arial" w:hAnsi="Arial" w:cs="Arial"/>
                <w:sz w:val="18"/>
                <w:szCs w:val="18"/>
              </w:rPr>
              <w:t>D.39</w:t>
            </w:r>
          </w:p>
        </w:tc>
        <w:tc>
          <w:tcPr>
            <w:tcW w:w="1842" w:type="dxa"/>
            <w:tcBorders>
              <w:top w:val="single" w:sz="4" w:space="0" w:color="auto"/>
              <w:left w:val="single" w:sz="4" w:space="0" w:color="auto"/>
              <w:bottom w:val="single" w:sz="4" w:space="0" w:color="auto"/>
              <w:right w:val="single" w:sz="4" w:space="0" w:color="auto"/>
            </w:tcBorders>
          </w:tcPr>
          <w:p w14:paraId="7C49540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429241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manufacturer shall declare the side of </w:t>
            </w:r>
            <w:r w:rsidRPr="00AB7475">
              <w:rPr>
                <w:rFonts w:ascii="Arial" w:eastAsia="SimSun" w:hAnsi="Arial" w:cs="Arial"/>
                <w:sz w:val="18"/>
                <w:szCs w:val="18"/>
                <w:lang w:eastAsia="zh-CN"/>
              </w:rPr>
              <w:t>EUT</w:t>
            </w:r>
            <w:r w:rsidRPr="00AB7475">
              <w:rPr>
                <w:rFonts w:ascii="Arial" w:hAnsi="Arial" w:cs="Arial"/>
                <w:sz w:val="18"/>
                <w:szCs w:val="18"/>
              </w:rPr>
              <w:t xml:space="preserve"> where radiating elements are placed closest to the edge of </w:t>
            </w:r>
            <w:r w:rsidRPr="00AB7475">
              <w:rPr>
                <w:rFonts w:ascii="Arial" w:eastAsia="SimSun" w:hAnsi="Arial" w:cs="Arial"/>
                <w:sz w:val="18"/>
                <w:szCs w:val="18"/>
                <w:lang w:eastAsia="zh-CN"/>
              </w:rPr>
              <w:t>EUT</w:t>
            </w:r>
            <w:r w:rsidRPr="00AB7475">
              <w:rPr>
                <w:rFonts w:ascii="Arial" w:hAnsi="Arial" w:cs="Arial"/>
                <w:sz w:val="18"/>
                <w:szCs w:val="18"/>
              </w:rPr>
              <w:t xml:space="preserve"> when applicable. The CLTA shall be placed at the </w:t>
            </w:r>
            <w:r w:rsidRPr="00AB7475">
              <w:rPr>
                <w:rFonts w:ascii="Arial" w:eastAsia="SimSun" w:hAnsi="Arial" w:cs="Arial"/>
                <w:sz w:val="18"/>
                <w:szCs w:val="18"/>
                <w:lang w:eastAsia="zh-CN"/>
              </w:rPr>
              <w:t>EUT</w:t>
            </w:r>
            <w:r w:rsidRPr="00AB7475">
              <w:rPr>
                <w:rFonts w:ascii="Arial" w:hAnsi="Arial" w:cs="Arial"/>
                <w:sz w:val="18"/>
                <w:szCs w:val="18"/>
              </w:rPr>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595ABCA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904504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05876B3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r>
      <w:tr w:rsidR="00AB7475" w:rsidRPr="00AB7475" w14:paraId="79C6F292"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325F1AD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D.40</w:t>
            </w:r>
          </w:p>
        </w:tc>
        <w:tc>
          <w:tcPr>
            <w:tcW w:w="1842" w:type="dxa"/>
            <w:tcBorders>
              <w:top w:val="single" w:sz="4" w:space="0" w:color="auto"/>
              <w:left w:val="single" w:sz="4" w:space="0" w:color="auto"/>
              <w:bottom w:val="single" w:sz="4" w:space="0" w:color="auto"/>
              <w:right w:val="single" w:sz="4" w:space="0" w:color="auto"/>
            </w:tcBorders>
          </w:tcPr>
          <w:p w14:paraId="05963DD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Spurious emission category</w:t>
            </w:r>
          </w:p>
        </w:tc>
        <w:tc>
          <w:tcPr>
            <w:tcW w:w="4111" w:type="dxa"/>
            <w:tcBorders>
              <w:top w:val="single" w:sz="4" w:space="0" w:color="auto"/>
              <w:left w:val="single" w:sz="4" w:space="0" w:color="auto"/>
              <w:bottom w:val="single" w:sz="4" w:space="0" w:color="auto"/>
              <w:right w:val="single" w:sz="4" w:space="0" w:color="auto"/>
            </w:tcBorders>
          </w:tcPr>
          <w:p w14:paraId="6FCF4BB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Declare the IAB-DU or IAB-MTspurious emission category as either category A or B with respect to the limits for spurious emissions, as defined in Recommendation ITU-R SM.329 [5].</w:t>
            </w:r>
          </w:p>
        </w:tc>
        <w:tc>
          <w:tcPr>
            <w:tcW w:w="992" w:type="dxa"/>
            <w:tcBorders>
              <w:top w:val="single" w:sz="4" w:space="0" w:color="auto"/>
              <w:left w:val="single" w:sz="4" w:space="0" w:color="auto"/>
              <w:bottom w:val="single" w:sz="4" w:space="0" w:color="auto"/>
              <w:right w:val="single" w:sz="4" w:space="0" w:color="auto"/>
            </w:tcBorders>
          </w:tcPr>
          <w:p w14:paraId="7E990A9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5039268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3B885F9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570380F1"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6054D46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D.41</w:t>
            </w:r>
          </w:p>
        </w:tc>
        <w:tc>
          <w:tcPr>
            <w:tcW w:w="1842" w:type="dxa"/>
            <w:tcBorders>
              <w:top w:val="single" w:sz="4" w:space="0" w:color="auto"/>
              <w:left w:val="single" w:sz="4" w:space="0" w:color="auto"/>
              <w:bottom w:val="single" w:sz="4" w:space="0" w:color="auto"/>
              <w:right w:val="single" w:sz="4" w:space="0" w:color="auto"/>
            </w:tcBorders>
          </w:tcPr>
          <w:p w14:paraId="31648B7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79483D1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manufacturer shall declare whether the IAB under test is intended to operate in geographic areas where the additional operating band unwanted emission limits defined in clause 6.7.4 apply.</w:t>
            </w:r>
          </w:p>
        </w:tc>
        <w:tc>
          <w:tcPr>
            <w:tcW w:w="992" w:type="dxa"/>
            <w:tcBorders>
              <w:top w:val="single" w:sz="4" w:space="0" w:color="auto"/>
              <w:left w:val="single" w:sz="4" w:space="0" w:color="auto"/>
              <w:bottom w:val="single" w:sz="4" w:space="0" w:color="auto"/>
              <w:right w:val="single" w:sz="4" w:space="0" w:color="auto"/>
            </w:tcBorders>
          </w:tcPr>
          <w:p w14:paraId="635C467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6607219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3AA13F3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397714E1"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3C76747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D.42</w:t>
            </w:r>
          </w:p>
        </w:tc>
        <w:tc>
          <w:tcPr>
            <w:tcW w:w="1842" w:type="dxa"/>
            <w:tcBorders>
              <w:top w:val="single" w:sz="4" w:space="0" w:color="auto"/>
              <w:left w:val="single" w:sz="4" w:space="0" w:color="auto"/>
              <w:bottom w:val="single" w:sz="4" w:space="0" w:color="auto"/>
              <w:right w:val="single" w:sz="4" w:space="0" w:color="auto"/>
            </w:tcBorders>
          </w:tcPr>
          <w:p w14:paraId="275EEE0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7FDEFCA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i/>
                <w:sz w:val="18"/>
                <w:szCs w:val="18"/>
              </w:rPr>
            </w:pPr>
            <w:r w:rsidRPr="00AB7475">
              <w:rPr>
                <w:rFonts w:ascii="Arial" w:hAnsi="Arial" w:cs="Arial"/>
                <w:sz w:val="18"/>
                <w:szCs w:val="18"/>
              </w:rPr>
              <w:t>The manufacturer shall declare whether the IAB under test is intended to operate in geographic areas where one or more of the systems GSM850, GSM900, DCS1800, PCS1900, UTRA FDD, UTRA TDD, E-UTRA and/or PHS 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288F78A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314340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591C9B1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7106115E"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868CCD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D.43</w:t>
            </w:r>
          </w:p>
        </w:tc>
        <w:tc>
          <w:tcPr>
            <w:tcW w:w="1842" w:type="dxa"/>
            <w:tcBorders>
              <w:top w:val="single" w:sz="4" w:space="0" w:color="auto"/>
              <w:left w:val="single" w:sz="4" w:space="0" w:color="auto"/>
              <w:bottom w:val="single" w:sz="4" w:space="0" w:color="auto"/>
              <w:right w:val="single" w:sz="4" w:space="0" w:color="auto"/>
            </w:tcBorders>
          </w:tcPr>
          <w:p w14:paraId="57860F9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4D101CD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manufacturer shall declare whether the IAB under test is intended to operate co-located with Base Stations of one or more of the systems GSM850, GSM900, DCS1800, PCS1900, UTRA FDD, UTRA TDD and/or E-UTRA 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7E305FC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0D6CA5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6B1DCB1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r>
      <w:tr w:rsidR="00AB7475" w:rsidRPr="00AB7475" w14:paraId="64E5358D"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10D52A7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D.44</w:t>
            </w:r>
          </w:p>
        </w:tc>
        <w:tc>
          <w:tcPr>
            <w:tcW w:w="1842" w:type="dxa"/>
            <w:tcBorders>
              <w:top w:val="single" w:sz="4" w:space="0" w:color="auto"/>
              <w:left w:val="single" w:sz="4" w:space="0" w:color="auto"/>
              <w:bottom w:val="single" w:sz="4" w:space="0" w:color="auto"/>
              <w:right w:val="single" w:sz="4" w:space="0" w:color="auto"/>
            </w:tcBorders>
          </w:tcPr>
          <w:p w14:paraId="5CCB506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7ED76CB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297242E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1F7E82F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537259A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n/a</w:t>
            </w:r>
          </w:p>
        </w:tc>
      </w:tr>
      <w:tr w:rsidR="00AB7475" w:rsidRPr="00AB7475" w14:paraId="608FBDCC"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484447A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D.45</w:t>
            </w:r>
          </w:p>
        </w:tc>
        <w:tc>
          <w:tcPr>
            <w:tcW w:w="1842" w:type="dxa"/>
            <w:tcBorders>
              <w:top w:val="single" w:sz="4" w:space="0" w:color="auto"/>
              <w:left w:val="single" w:sz="4" w:space="0" w:color="auto"/>
              <w:bottom w:val="single" w:sz="4" w:space="0" w:color="auto"/>
              <w:right w:val="single" w:sz="4" w:space="0" w:color="auto"/>
            </w:tcBorders>
          </w:tcPr>
          <w:p w14:paraId="7E7E8F6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i/>
                <w:sz w:val="18"/>
                <w:szCs w:val="18"/>
              </w:rPr>
            </w:pPr>
            <w:r w:rsidRPr="00AB7475">
              <w:rPr>
                <w:rFonts w:ascii="Arial" w:hAnsi="Arial" w:cs="Arial"/>
                <w:sz w:val="18"/>
                <w:szCs w:val="18"/>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5851A27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IAB capability to operate with a single carrier (only) or multiple carriers. Declared per supported operating band, per RIB. </w:t>
            </w:r>
          </w:p>
          <w:p w14:paraId="4ED3775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(Note 17)</w:t>
            </w:r>
          </w:p>
        </w:tc>
        <w:tc>
          <w:tcPr>
            <w:tcW w:w="992" w:type="dxa"/>
            <w:tcBorders>
              <w:top w:val="single" w:sz="4" w:space="0" w:color="auto"/>
              <w:left w:val="single" w:sz="4" w:space="0" w:color="auto"/>
              <w:bottom w:val="single" w:sz="4" w:space="0" w:color="auto"/>
              <w:right w:val="single" w:sz="4" w:space="0" w:color="auto"/>
            </w:tcBorders>
          </w:tcPr>
          <w:p w14:paraId="21962DF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c</w:t>
            </w:r>
          </w:p>
        </w:tc>
        <w:tc>
          <w:tcPr>
            <w:tcW w:w="910" w:type="dxa"/>
            <w:tcBorders>
              <w:top w:val="single" w:sz="4" w:space="0" w:color="auto"/>
              <w:left w:val="single" w:sz="4" w:space="0" w:color="auto"/>
              <w:bottom w:val="single" w:sz="4" w:space="0" w:color="auto"/>
              <w:right w:val="single" w:sz="4" w:space="0" w:color="auto"/>
            </w:tcBorders>
          </w:tcPr>
          <w:p w14:paraId="196DD251"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252A3DC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4AF51080"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05712D2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D.46</w:t>
            </w:r>
          </w:p>
        </w:tc>
        <w:tc>
          <w:tcPr>
            <w:tcW w:w="1842" w:type="dxa"/>
            <w:tcBorders>
              <w:top w:val="single" w:sz="4" w:space="0" w:color="auto"/>
              <w:left w:val="single" w:sz="4" w:space="0" w:color="auto"/>
              <w:bottom w:val="single" w:sz="4" w:space="0" w:color="auto"/>
              <w:right w:val="single" w:sz="4" w:space="0" w:color="auto"/>
            </w:tcBorders>
          </w:tcPr>
          <w:p w14:paraId="61DDF62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 xml:space="preserve">Maximum number of supported carriers per </w:t>
            </w:r>
            <w:r w:rsidRPr="00AB7475">
              <w:rPr>
                <w:rFonts w:ascii="Arial" w:hAnsi="Arial" w:cs="Arial"/>
                <w:i/>
                <w:sz w:val="18"/>
                <w:szCs w:val="18"/>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3A015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Maximum number of supported carriers. Declared per supported operating band, per RIB.</w:t>
            </w:r>
          </w:p>
          <w:p w14:paraId="1B52ADD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(Note 15)</w:t>
            </w:r>
          </w:p>
        </w:tc>
        <w:tc>
          <w:tcPr>
            <w:tcW w:w="992" w:type="dxa"/>
            <w:tcBorders>
              <w:top w:val="single" w:sz="4" w:space="0" w:color="auto"/>
              <w:left w:val="single" w:sz="4" w:space="0" w:color="auto"/>
              <w:bottom w:val="single" w:sz="4" w:space="0" w:color="auto"/>
              <w:right w:val="single" w:sz="4" w:space="0" w:color="auto"/>
            </w:tcBorders>
          </w:tcPr>
          <w:p w14:paraId="4DE3EA4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3B9F38C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6650F5D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44043D0A"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3686E9F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D.47</w:t>
            </w:r>
          </w:p>
        </w:tc>
        <w:tc>
          <w:tcPr>
            <w:tcW w:w="1842" w:type="dxa"/>
            <w:tcBorders>
              <w:top w:val="single" w:sz="4" w:space="0" w:color="auto"/>
              <w:left w:val="single" w:sz="4" w:space="0" w:color="auto"/>
              <w:bottom w:val="single" w:sz="4" w:space="0" w:color="auto"/>
              <w:right w:val="single" w:sz="4" w:space="0" w:color="auto"/>
            </w:tcBorders>
          </w:tcPr>
          <w:p w14:paraId="70C9D4E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09F8D87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2A960CF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597BA27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77138C8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5136C4CD"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1A6827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lastRenderedPageBreak/>
              <w:t>D.48</w:t>
            </w:r>
          </w:p>
        </w:tc>
        <w:tc>
          <w:tcPr>
            <w:tcW w:w="1842" w:type="dxa"/>
            <w:tcBorders>
              <w:top w:val="single" w:sz="4" w:space="0" w:color="auto"/>
              <w:left w:val="single" w:sz="4" w:space="0" w:color="auto"/>
              <w:bottom w:val="single" w:sz="4" w:space="0" w:color="auto"/>
              <w:right w:val="single" w:sz="4" w:space="0" w:color="auto"/>
            </w:tcBorders>
          </w:tcPr>
          <w:p w14:paraId="1BE82DA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352B530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5A1D0FB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7F0564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2A3B6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r>
      <w:tr w:rsidR="00AB7475" w:rsidRPr="00AB7475" w14:paraId="25A99539"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3D28BE2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D.49</w:t>
            </w:r>
          </w:p>
        </w:tc>
        <w:tc>
          <w:tcPr>
            <w:tcW w:w="1842" w:type="dxa"/>
            <w:tcBorders>
              <w:top w:val="single" w:sz="4" w:space="0" w:color="auto"/>
              <w:left w:val="single" w:sz="4" w:space="0" w:color="auto"/>
              <w:bottom w:val="single" w:sz="4" w:space="0" w:color="auto"/>
              <w:right w:val="single" w:sz="4" w:space="0" w:color="auto"/>
            </w:tcBorders>
          </w:tcPr>
          <w:p w14:paraId="5F136AD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eastAsia="MS Mincho" w:hAnsi="Arial" w:cs="Arial"/>
                <w:sz w:val="18"/>
                <w:szCs w:val="18"/>
              </w:rPr>
              <w:t>N</w:t>
            </w:r>
            <w:r w:rsidRPr="00AB7475">
              <w:rPr>
                <w:rFonts w:ascii="Arial" w:eastAsia="MS Mincho" w:hAnsi="Arial" w:cs="Arial"/>
                <w:sz w:val="18"/>
                <w:szCs w:val="18"/>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06F63B9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i/>
                <w:sz w:val="18"/>
                <w:szCs w:val="18"/>
              </w:rPr>
            </w:pPr>
            <w:r w:rsidRPr="00AB7475">
              <w:rPr>
                <w:rFonts w:ascii="Arial" w:hAnsi="Arial" w:cs="Arial"/>
                <w:sz w:val="18"/>
                <w:szCs w:val="18"/>
              </w:rPr>
              <w:t xml:space="preserve">Number corresponding to the minimum number of cells that can be transmitted by an IAB-DU or IAB-MTin a particular </w:t>
            </w:r>
            <w:r w:rsidRPr="00AB7475">
              <w:rPr>
                <w:rFonts w:ascii="Arial" w:hAnsi="Arial" w:cs="Arial"/>
                <w:i/>
                <w:sz w:val="18"/>
                <w:szCs w:val="18"/>
              </w:rPr>
              <w:t>operating band</w:t>
            </w:r>
            <w:r w:rsidRPr="00AB7475">
              <w:rPr>
                <w:rFonts w:ascii="Arial" w:hAnsi="Arial" w:cs="Arial"/>
                <w:sz w:val="18"/>
                <w:szCs w:val="18"/>
              </w:rPr>
              <w:t xml:space="preserve">. Declared per </w:t>
            </w:r>
            <w:r w:rsidRPr="00AB7475">
              <w:rPr>
                <w:rFonts w:ascii="Arial" w:hAnsi="Arial" w:cs="Arial"/>
                <w:i/>
                <w:sz w:val="18"/>
                <w:szCs w:val="18"/>
              </w:rPr>
              <w:t>operating band</w:t>
            </w:r>
            <w:r w:rsidRPr="00AB7475">
              <w:rPr>
                <w:rFonts w:ascii="Arial" w:hAnsi="Arial" w:cs="Arial"/>
                <w:sz w:val="18"/>
                <w:szCs w:val="18"/>
              </w:rPr>
              <w:t xml:space="preserve"> (D.4).</w:t>
            </w:r>
          </w:p>
        </w:tc>
        <w:tc>
          <w:tcPr>
            <w:tcW w:w="992" w:type="dxa"/>
            <w:tcBorders>
              <w:top w:val="single" w:sz="4" w:space="0" w:color="auto"/>
              <w:left w:val="single" w:sz="4" w:space="0" w:color="auto"/>
              <w:bottom w:val="single" w:sz="4" w:space="0" w:color="auto"/>
              <w:right w:val="single" w:sz="4" w:space="0" w:color="auto"/>
            </w:tcBorders>
          </w:tcPr>
          <w:p w14:paraId="2F59751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15ECB2C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c>
          <w:tcPr>
            <w:tcW w:w="933" w:type="dxa"/>
            <w:tcBorders>
              <w:top w:val="single" w:sz="4" w:space="0" w:color="auto"/>
              <w:left w:val="single" w:sz="4" w:space="0" w:color="auto"/>
              <w:bottom w:val="single" w:sz="4" w:space="0" w:color="auto"/>
              <w:right w:val="single" w:sz="4" w:space="0" w:color="auto"/>
            </w:tcBorders>
          </w:tcPr>
          <w:p w14:paraId="3493D04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r>
      <w:tr w:rsidR="00AB7475" w:rsidRPr="00AB7475" w14:paraId="0BF37902"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5CE815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D.50</w:t>
            </w:r>
          </w:p>
        </w:tc>
        <w:tc>
          <w:tcPr>
            <w:tcW w:w="1842" w:type="dxa"/>
            <w:tcBorders>
              <w:top w:val="single" w:sz="4" w:space="0" w:color="auto"/>
              <w:left w:val="single" w:sz="4" w:space="0" w:color="auto"/>
              <w:bottom w:val="single" w:sz="4" w:space="0" w:color="auto"/>
              <w:right w:val="single" w:sz="4" w:space="0" w:color="auto"/>
            </w:tcBorders>
          </w:tcPr>
          <w:p w14:paraId="0E4524C7" w14:textId="77777777" w:rsidR="00AB7475" w:rsidRPr="00AB7475" w:rsidRDefault="00AB7475" w:rsidP="00AB7475">
            <w:pPr>
              <w:keepNext/>
              <w:keepLines/>
              <w:overflowPunct w:val="0"/>
              <w:autoSpaceDE w:val="0"/>
              <w:autoSpaceDN w:val="0"/>
              <w:adjustRightInd w:val="0"/>
              <w:spacing w:after="0"/>
              <w:textAlignment w:val="baseline"/>
              <w:rPr>
                <w:rFonts w:ascii="Arial" w:eastAsia="MS Mincho" w:hAnsi="Arial" w:cs="Arial"/>
                <w:iCs/>
                <w:sz w:val="18"/>
                <w:szCs w:val="18"/>
              </w:rPr>
            </w:pPr>
            <w:r w:rsidRPr="00AB7475">
              <w:rPr>
                <w:rFonts w:ascii="Arial" w:hAnsi="Arial" w:cs="Arial"/>
                <w:sz w:val="18"/>
                <w:szCs w:val="18"/>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0DA09A1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Maximum supported power difference between carriers in each supported </w:t>
            </w:r>
            <w:r w:rsidRPr="00AB7475">
              <w:rPr>
                <w:rFonts w:ascii="Arial" w:hAnsi="Arial" w:cs="Arial"/>
                <w:i/>
                <w:sz w:val="18"/>
                <w:szCs w:val="18"/>
              </w:rPr>
              <w:t>operating band</w:t>
            </w:r>
            <w:r w:rsidRPr="00AB7475">
              <w:rPr>
                <w:rFonts w:ascii="Arial" w:hAnsi="Arial" w:cs="Arial"/>
                <w:sz w:val="18"/>
                <w:szCs w:val="18"/>
              </w:rPr>
              <w:t xml:space="preserve">. Declared per </w:t>
            </w:r>
            <w:r w:rsidRPr="00AB7475">
              <w:rPr>
                <w:rFonts w:ascii="Arial" w:hAnsi="Arial" w:cs="Arial"/>
                <w:i/>
                <w:sz w:val="18"/>
                <w:szCs w:val="18"/>
              </w:rPr>
              <w:t>operating band</w:t>
            </w:r>
            <w:r w:rsidRPr="00AB7475">
              <w:rPr>
                <w:rFonts w:ascii="Arial" w:hAnsi="Arial" w:cs="Arial"/>
                <w:sz w:val="18"/>
                <w:szCs w:val="18"/>
              </w:rPr>
              <w:t xml:space="preserve"> (D.4).</w:t>
            </w:r>
          </w:p>
        </w:tc>
        <w:tc>
          <w:tcPr>
            <w:tcW w:w="992" w:type="dxa"/>
            <w:tcBorders>
              <w:top w:val="single" w:sz="4" w:space="0" w:color="auto"/>
              <w:left w:val="single" w:sz="4" w:space="0" w:color="auto"/>
              <w:bottom w:val="single" w:sz="4" w:space="0" w:color="auto"/>
              <w:right w:val="single" w:sz="4" w:space="0" w:color="auto"/>
            </w:tcBorders>
          </w:tcPr>
          <w:p w14:paraId="65436BB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6688611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1902654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35EEA118"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1676080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D.51</w:t>
            </w:r>
          </w:p>
        </w:tc>
        <w:tc>
          <w:tcPr>
            <w:tcW w:w="1842" w:type="dxa"/>
            <w:tcBorders>
              <w:top w:val="single" w:sz="4" w:space="0" w:color="auto"/>
              <w:left w:val="single" w:sz="4" w:space="0" w:color="auto"/>
              <w:bottom w:val="single" w:sz="4" w:space="0" w:color="auto"/>
              <w:right w:val="single" w:sz="4" w:space="0" w:color="auto"/>
            </w:tcBorders>
          </w:tcPr>
          <w:p w14:paraId="491E1D1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Maximum supported power difference between carriers is different </w:t>
            </w:r>
            <w:r w:rsidRPr="00AB7475">
              <w:rPr>
                <w:rFonts w:ascii="Arial" w:hAnsi="Arial" w:cs="Arial"/>
                <w:i/>
                <w:sz w:val="18"/>
                <w:szCs w:val="18"/>
              </w:rPr>
              <w:t>operating bands</w:t>
            </w:r>
          </w:p>
        </w:tc>
        <w:tc>
          <w:tcPr>
            <w:tcW w:w="4111" w:type="dxa"/>
            <w:tcBorders>
              <w:top w:val="single" w:sz="4" w:space="0" w:color="auto"/>
              <w:left w:val="single" w:sz="4" w:space="0" w:color="auto"/>
              <w:bottom w:val="single" w:sz="4" w:space="0" w:color="auto"/>
              <w:right w:val="single" w:sz="4" w:space="0" w:color="auto"/>
            </w:tcBorders>
          </w:tcPr>
          <w:p w14:paraId="234F494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Maximum supported power difference between any two carriers in any two different supported </w:t>
            </w:r>
            <w:r w:rsidRPr="00AB7475">
              <w:rPr>
                <w:rFonts w:ascii="Arial" w:hAnsi="Arial" w:cs="Arial"/>
                <w:i/>
                <w:sz w:val="18"/>
                <w:szCs w:val="18"/>
              </w:rPr>
              <w:t>operating bands</w:t>
            </w:r>
            <w:r w:rsidRPr="00AB7475">
              <w:rPr>
                <w:rFonts w:ascii="Arial" w:hAnsi="Arial" w:cs="Arial"/>
                <w:sz w:val="18"/>
                <w:szCs w:val="18"/>
              </w:rPr>
              <w:t>. Declared per operating bands combination (D.52). (Note 19)</w:t>
            </w:r>
          </w:p>
        </w:tc>
        <w:tc>
          <w:tcPr>
            <w:tcW w:w="992" w:type="dxa"/>
            <w:tcBorders>
              <w:top w:val="single" w:sz="4" w:space="0" w:color="auto"/>
              <w:left w:val="single" w:sz="4" w:space="0" w:color="auto"/>
              <w:bottom w:val="single" w:sz="4" w:space="0" w:color="auto"/>
              <w:right w:val="single" w:sz="4" w:space="0" w:color="auto"/>
            </w:tcBorders>
          </w:tcPr>
          <w:p w14:paraId="33BA488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0C7C93C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223DBFA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r>
      <w:tr w:rsidR="00AB7475" w:rsidRPr="00AB7475" w14:paraId="563C7E75"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1EA6E25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D.52</w:t>
            </w:r>
          </w:p>
        </w:tc>
        <w:tc>
          <w:tcPr>
            <w:tcW w:w="1842" w:type="dxa"/>
            <w:tcBorders>
              <w:top w:val="single" w:sz="4" w:space="0" w:color="auto"/>
              <w:left w:val="single" w:sz="4" w:space="0" w:color="auto"/>
              <w:bottom w:val="single" w:sz="4" w:space="0" w:color="auto"/>
              <w:right w:val="single" w:sz="4" w:space="0" w:color="auto"/>
            </w:tcBorders>
          </w:tcPr>
          <w:p w14:paraId="0347296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5C0B6A6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List of </w:t>
            </w:r>
            <w:r w:rsidRPr="00AB7475">
              <w:rPr>
                <w:rFonts w:ascii="Arial" w:hAnsi="Arial" w:cs="Arial"/>
                <w:i/>
                <w:sz w:val="18"/>
                <w:szCs w:val="18"/>
              </w:rPr>
              <w:t>operating bands</w:t>
            </w:r>
            <w:r w:rsidRPr="00AB7475">
              <w:rPr>
                <w:rFonts w:ascii="Arial" w:hAnsi="Arial" w:cs="Arial"/>
                <w:sz w:val="18"/>
                <w:szCs w:val="18"/>
              </w:rPr>
              <w:t xml:space="preserve"> combinations supported by </w:t>
            </w:r>
            <w:r w:rsidRPr="00AB7475">
              <w:rPr>
                <w:rFonts w:ascii="Arial" w:hAnsi="Arial" w:cs="Arial"/>
                <w:i/>
                <w:sz w:val="18"/>
                <w:szCs w:val="18"/>
              </w:rPr>
              <w:t>single-band RIB(s)</w:t>
            </w:r>
            <w:r w:rsidRPr="00AB7475">
              <w:rPr>
                <w:rFonts w:ascii="Arial" w:hAnsi="Arial" w:cs="Arial"/>
                <w:sz w:val="18"/>
                <w:szCs w:val="18"/>
              </w:rPr>
              <w:t xml:space="preserve"> and/or </w:t>
            </w:r>
            <w:r w:rsidRPr="00AB7475">
              <w:rPr>
                <w:rFonts w:ascii="Arial" w:hAnsi="Arial" w:cs="Arial"/>
                <w:i/>
                <w:sz w:val="18"/>
                <w:szCs w:val="18"/>
              </w:rPr>
              <w:t>multi-band RIB(s)</w:t>
            </w:r>
            <w:r w:rsidRPr="00AB7475">
              <w:rPr>
                <w:rFonts w:ascii="Arial" w:hAnsi="Arial" w:cs="Arial"/>
                <w:sz w:val="18"/>
                <w:szCs w:val="18"/>
              </w:rPr>
              <w:t xml:space="preserve"> of the IAB-DU or IAB-MT.</w:t>
            </w:r>
            <w:r w:rsidRPr="00AB7475" w:rsidDel="002919D3">
              <w:rPr>
                <w:rFonts w:ascii="Arial" w:hAnsi="Arial" w:cs="Arial"/>
                <w:sz w:val="18"/>
                <w:szCs w:val="18"/>
              </w:rPr>
              <w:t xml:space="preserve"> </w:t>
            </w:r>
          </w:p>
        </w:tc>
        <w:tc>
          <w:tcPr>
            <w:tcW w:w="992" w:type="dxa"/>
            <w:tcBorders>
              <w:top w:val="single" w:sz="4" w:space="0" w:color="auto"/>
              <w:left w:val="single" w:sz="4" w:space="0" w:color="auto"/>
              <w:bottom w:val="single" w:sz="4" w:space="0" w:color="auto"/>
              <w:right w:val="single" w:sz="4" w:space="0" w:color="auto"/>
            </w:tcBorders>
          </w:tcPr>
          <w:p w14:paraId="3CFD7DB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63CC718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352B392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r>
      <w:tr w:rsidR="00AB7475" w:rsidRPr="00AB7475" w14:paraId="29D8B701"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69CC40E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D.53</w:t>
            </w:r>
          </w:p>
        </w:tc>
        <w:tc>
          <w:tcPr>
            <w:tcW w:w="1842" w:type="dxa"/>
            <w:tcBorders>
              <w:top w:val="single" w:sz="4" w:space="0" w:color="auto"/>
              <w:left w:val="single" w:sz="4" w:space="0" w:color="auto"/>
              <w:bottom w:val="single" w:sz="4" w:space="0" w:color="auto"/>
              <w:right w:val="single" w:sz="4" w:space="0" w:color="auto"/>
            </w:tcBorders>
          </w:tcPr>
          <w:p w14:paraId="5BE35F3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OTA REFSENS RoAoA</w:t>
            </w:r>
          </w:p>
        </w:tc>
        <w:tc>
          <w:tcPr>
            <w:tcW w:w="4111" w:type="dxa"/>
            <w:tcBorders>
              <w:top w:val="single" w:sz="4" w:space="0" w:color="auto"/>
              <w:left w:val="single" w:sz="4" w:space="0" w:color="auto"/>
              <w:bottom w:val="single" w:sz="4" w:space="0" w:color="auto"/>
              <w:right w:val="single" w:sz="4" w:space="0" w:color="auto"/>
            </w:tcBorders>
          </w:tcPr>
          <w:p w14:paraId="3CC8DE1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00FD87D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950979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43D3A7C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3B96CFC1"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9F16F9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D.54</w:t>
            </w:r>
          </w:p>
        </w:tc>
        <w:tc>
          <w:tcPr>
            <w:tcW w:w="1842" w:type="dxa"/>
            <w:tcBorders>
              <w:top w:val="single" w:sz="4" w:space="0" w:color="auto"/>
              <w:left w:val="single" w:sz="4" w:space="0" w:color="auto"/>
              <w:bottom w:val="single" w:sz="4" w:space="0" w:color="auto"/>
              <w:right w:val="single" w:sz="4" w:space="0" w:color="auto"/>
            </w:tcBorders>
          </w:tcPr>
          <w:p w14:paraId="3E52BF9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078D8FB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5CCF940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26FD3D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371F01D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1917D88C"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23ACE48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D.55</w:t>
            </w:r>
          </w:p>
        </w:tc>
        <w:tc>
          <w:tcPr>
            <w:tcW w:w="1842" w:type="dxa"/>
            <w:tcBorders>
              <w:top w:val="single" w:sz="4" w:space="0" w:color="auto"/>
              <w:left w:val="single" w:sz="4" w:space="0" w:color="auto"/>
              <w:bottom w:val="single" w:sz="4" w:space="0" w:color="auto"/>
              <w:right w:val="single" w:sz="4" w:space="0" w:color="auto"/>
            </w:tcBorders>
          </w:tcPr>
          <w:p w14:paraId="3AC6BD9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5653C4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The following four OTA REFSENS conformance test directions shall be declared:</w:t>
            </w:r>
          </w:p>
          <w:p w14:paraId="47C7310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1)</w:t>
            </w:r>
            <w:r w:rsidRPr="00AB7475">
              <w:rPr>
                <w:rFonts w:ascii="Arial" w:hAnsi="Arial" w:cs="Arial"/>
                <w:sz w:val="18"/>
                <w:szCs w:val="18"/>
              </w:rPr>
              <w:tab/>
              <w:t>The direction determined by the maximum φ value achievable inside the OTA REFSENS RoAoA, while θ value being the closest possible to the OTA REFSENS receiver target reference direction.</w:t>
            </w:r>
          </w:p>
          <w:p w14:paraId="3FB00E3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2)</w:t>
            </w:r>
            <w:r w:rsidRPr="00AB7475">
              <w:rPr>
                <w:rFonts w:ascii="Arial" w:hAnsi="Arial" w:cs="Arial"/>
                <w:sz w:val="18"/>
                <w:szCs w:val="18"/>
              </w:rPr>
              <w:tab/>
              <w:t>The direction determined by the minimum φ value achievable inside the OTA REFSENS RoAoA, while θ value being the closest possible to the OTA REFSENS receiver target reference direction.</w:t>
            </w:r>
          </w:p>
          <w:p w14:paraId="601F254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3)</w:t>
            </w:r>
            <w:r w:rsidRPr="00AB7475">
              <w:rPr>
                <w:rFonts w:ascii="Arial" w:hAnsi="Arial" w:cs="Arial"/>
                <w:sz w:val="18"/>
                <w:szCs w:val="18"/>
              </w:rPr>
              <w:tab/>
              <w:t>The direction determined by the maximum θ value achievable inside the OTA REFSENS RoAoA, while φ value being the closest possible to the OTA REFSENS receiver target reference direction.</w:t>
            </w:r>
          </w:p>
          <w:p w14:paraId="25E717C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4)</w:t>
            </w:r>
            <w:r w:rsidRPr="00AB7475">
              <w:rPr>
                <w:rFonts w:ascii="Arial" w:hAnsi="Arial" w:cs="Arial"/>
                <w:sz w:val="18"/>
                <w:szCs w:val="18"/>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2D88CD9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44FE7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E1F8F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6AD6D8E5"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42DB1FA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D.56</w:t>
            </w:r>
          </w:p>
        </w:tc>
        <w:tc>
          <w:tcPr>
            <w:tcW w:w="1842" w:type="dxa"/>
            <w:tcBorders>
              <w:top w:val="single" w:sz="4" w:space="0" w:color="auto"/>
              <w:left w:val="single" w:sz="4" w:space="0" w:color="auto"/>
              <w:bottom w:val="single" w:sz="4" w:space="0" w:color="auto"/>
              <w:right w:val="single" w:sz="4" w:space="0" w:color="auto"/>
            </w:tcBorders>
          </w:tcPr>
          <w:p w14:paraId="6B5AAE6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 xml:space="preserve">Supported frequency range of the NR </w:t>
            </w:r>
            <w:r w:rsidRPr="00AB7475">
              <w:rPr>
                <w:rFonts w:ascii="Arial" w:hAnsi="Arial" w:cs="Arial"/>
                <w:i/>
                <w:sz w:val="18"/>
                <w:szCs w:val="18"/>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0E2542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List of supported frequency ranges representing </w:t>
            </w:r>
            <w:r w:rsidRPr="00AB7475">
              <w:rPr>
                <w:rFonts w:ascii="Arial" w:hAnsi="Arial" w:cs="Arial"/>
                <w:i/>
                <w:sz w:val="18"/>
                <w:szCs w:val="18"/>
              </w:rPr>
              <w:t>fractional bandwidths</w:t>
            </w:r>
            <w:r w:rsidRPr="00AB7475">
              <w:rPr>
                <w:rFonts w:ascii="Arial" w:hAnsi="Arial" w:cs="Arial"/>
                <w:sz w:val="18"/>
                <w:szCs w:val="18"/>
              </w:rPr>
              <w:t xml:space="preserve"> (FBW) of </w:t>
            </w:r>
            <w:r w:rsidRPr="00AB7475">
              <w:rPr>
                <w:rFonts w:ascii="Arial" w:hAnsi="Arial" w:cs="Arial"/>
                <w:i/>
                <w:sz w:val="18"/>
                <w:szCs w:val="18"/>
              </w:rPr>
              <w:t>operating bands</w:t>
            </w:r>
            <w:r w:rsidRPr="00AB7475">
              <w:rPr>
                <w:rFonts w:ascii="Arial" w:hAnsi="Arial" w:cs="Arial"/>
                <w:sz w:val="18"/>
                <w:szCs w:val="18"/>
              </w:rPr>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55C2493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1980551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6B4C57F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r>
      <w:tr w:rsidR="00AB7475" w:rsidRPr="00AB7475" w14:paraId="331977CA"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4F4BBE4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D.57</w:t>
            </w:r>
          </w:p>
        </w:tc>
        <w:tc>
          <w:tcPr>
            <w:tcW w:w="1842" w:type="dxa"/>
            <w:tcBorders>
              <w:top w:val="single" w:sz="4" w:space="0" w:color="auto"/>
              <w:left w:val="single" w:sz="4" w:space="0" w:color="auto"/>
              <w:bottom w:val="single" w:sz="4" w:space="0" w:color="auto"/>
              <w:right w:val="single" w:sz="4" w:space="0" w:color="auto"/>
            </w:tcBorders>
          </w:tcPr>
          <w:p w14:paraId="27D08C9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Rated beam EIRP</w:t>
            </w:r>
            <w:r w:rsidRPr="00AB7475">
              <w:rPr>
                <w:rFonts w:ascii="Arial" w:hAnsi="Arial" w:cs="Arial"/>
                <w:sz w:val="18"/>
                <w:szCs w:val="18"/>
                <w:lang w:eastAsia="zh-CN"/>
              </w:rPr>
              <w:t xml:space="preserve"> at lower end of the </w:t>
            </w:r>
            <w:r w:rsidRPr="00AB7475">
              <w:rPr>
                <w:rFonts w:ascii="Arial" w:hAnsi="Arial" w:cs="Arial"/>
                <w:i/>
                <w:sz w:val="18"/>
                <w:szCs w:val="18"/>
                <w:lang w:eastAsia="zh-CN"/>
              </w:rPr>
              <w:t>fractional bandwidth</w:t>
            </w:r>
            <w:r w:rsidRPr="00AB7475">
              <w:rPr>
                <w:rFonts w:ascii="Arial" w:hAnsi="Arial" w:cs="Arial"/>
                <w:sz w:val="18"/>
                <w:szCs w:val="18"/>
                <w:lang w:eastAsia="zh-CN"/>
              </w:rPr>
              <w:t xml:space="preserve"> (P</w:t>
            </w:r>
            <w:r w:rsidRPr="00AB7475">
              <w:rPr>
                <w:rFonts w:ascii="Arial" w:hAnsi="Arial" w:cs="Arial"/>
                <w:sz w:val="18"/>
                <w:szCs w:val="18"/>
                <w:vertAlign w:val="subscript"/>
              </w:rPr>
              <w:t>r</w:t>
            </w:r>
            <w:r w:rsidRPr="00AB7475">
              <w:rPr>
                <w:rFonts w:ascii="Arial" w:hAnsi="Arial" w:cs="Arial"/>
                <w:sz w:val="18"/>
                <w:szCs w:val="18"/>
                <w:vertAlign w:val="subscript"/>
                <w:lang w:eastAsia="zh-CN"/>
              </w:rPr>
              <w:t>ated,c,FBWlow</w:t>
            </w:r>
            <w:r w:rsidRPr="00AB7475">
              <w:rPr>
                <w:rFonts w:ascii="Arial" w:hAnsi="Arial" w:cs="Arial"/>
                <w:sz w:val="18"/>
                <w:szCs w:val="18"/>
                <w:lang w:eastAsia="zh-CN"/>
              </w:rPr>
              <w:t>)</w:t>
            </w:r>
          </w:p>
        </w:tc>
        <w:tc>
          <w:tcPr>
            <w:tcW w:w="4111" w:type="dxa"/>
            <w:tcBorders>
              <w:top w:val="single" w:sz="4" w:space="0" w:color="auto"/>
              <w:left w:val="single" w:sz="4" w:space="0" w:color="auto"/>
              <w:bottom w:val="single" w:sz="4" w:space="0" w:color="auto"/>
              <w:right w:val="single" w:sz="4" w:space="0" w:color="auto"/>
            </w:tcBorders>
          </w:tcPr>
          <w:p w14:paraId="06ADE63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rated EIRP level per carrier </w:t>
            </w:r>
            <w:r w:rsidRPr="00AB7475">
              <w:rPr>
                <w:rFonts w:ascii="Arial" w:hAnsi="Arial" w:cs="Arial"/>
                <w:sz w:val="18"/>
                <w:szCs w:val="18"/>
                <w:lang w:eastAsia="zh-CN"/>
              </w:rPr>
              <w:t>at lower frequency range</w:t>
            </w:r>
            <w:r w:rsidRPr="00AB7475" w:rsidDel="00A5491E">
              <w:rPr>
                <w:rFonts w:ascii="Arial" w:hAnsi="Arial" w:cs="Arial"/>
                <w:sz w:val="18"/>
                <w:szCs w:val="18"/>
                <w:lang w:eastAsia="zh-CN"/>
              </w:rPr>
              <w:t xml:space="preserve"> </w:t>
            </w:r>
            <w:r w:rsidRPr="00AB7475">
              <w:rPr>
                <w:rFonts w:ascii="Arial" w:hAnsi="Arial" w:cs="Arial"/>
                <w:sz w:val="18"/>
                <w:szCs w:val="18"/>
                <w:lang w:eastAsia="zh-CN"/>
              </w:rPr>
              <w:t xml:space="preserve">of the </w:t>
            </w:r>
            <w:r w:rsidRPr="00AB7475">
              <w:rPr>
                <w:rFonts w:ascii="Arial" w:hAnsi="Arial" w:cs="Arial"/>
                <w:i/>
                <w:sz w:val="18"/>
                <w:szCs w:val="18"/>
                <w:lang w:eastAsia="zh-CN"/>
              </w:rPr>
              <w:t xml:space="preserve">fractional bandwidth </w:t>
            </w:r>
            <w:r w:rsidRPr="00AB7475">
              <w:rPr>
                <w:rFonts w:ascii="Arial" w:hAnsi="Arial" w:cs="Arial"/>
                <w:sz w:val="18"/>
                <w:szCs w:val="18"/>
              </w:rPr>
              <w:t>(</w:t>
            </w:r>
            <w:r w:rsidRPr="00AB7475">
              <w:rPr>
                <w:rFonts w:ascii="Arial" w:hAnsi="Arial" w:cs="Arial"/>
                <w:sz w:val="18"/>
                <w:szCs w:val="18"/>
                <w:lang w:eastAsia="zh-CN"/>
              </w:rPr>
              <w:t>P</w:t>
            </w:r>
            <w:r w:rsidRPr="00AB7475">
              <w:rPr>
                <w:rFonts w:ascii="Arial" w:hAnsi="Arial" w:cs="Arial"/>
                <w:sz w:val="18"/>
                <w:szCs w:val="18"/>
                <w:vertAlign w:val="subscript"/>
              </w:rPr>
              <w:t>r</w:t>
            </w:r>
            <w:r w:rsidRPr="00AB7475">
              <w:rPr>
                <w:rFonts w:ascii="Arial" w:hAnsi="Arial" w:cs="Arial"/>
                <w:sz w:val="18"/>
                <w:szCs w:val="18"/>
                <w:vertAlign w:val="subscript"/>
                <w:lang w:eastAsia="zh-CN"/>
              </w:rPr>
              <w:t>ated,c,FBWlow</w:t>
            </w:r>
            <w:r w:rsidRPr="00AB7475">
              <w:rPr>
                <w:rFonts w:ascii="Arial" w:hAnsi="Arial" w:cs="Arial"/>
                <w:sz w:val="18"/>
                <w:szCs w:val="18"/>
              </w:rPr>
              <w:t>)</w:t>
            </w:r>
            <w:r w:rsidRPr="00AB7475">
              <w:rPr>
                <w:rFonts w:ascii="Arial" w:hAnsi="Arial" w:cs="Arial"/>
                <w:sz w:val="18"/>
                <w:szCs w:val="18"/>
                <w:lang w:eastAsia="zh-CN"/>
              </w:rPr>
              <w:t xml:space="preserve">, </w:t>
            </w:r>
            <w:r w:rsidRPr="00AB7475">
              <w:rPr>
                <w:rFonts w:ascii="Arial" w:hAnsi="Arial" w:cs="Arial"/>
                <w:sz w:val="18"/>
                <w:szCs w:val="18"/>
              </w:rPr>
              <w:t xml:space="preserve">at the </w:t>
            </w:r>
            <w:r w:rsidRPr="00AB7475">
              <w:rPr>
                <w:rFonts w:ascii="Arial" w:hAnsi="Arial" w:cs="Arial"/>
                <w:i/>
                <w:sz w:val="18"/>
                <w:szCs w:val="18"/>
              </w:rPr>
              <w:t>beam peak direction</w:t>
            </w:r>
            <w:r w:rsidRPr="00AB7475">
              <w:rPr>
                <w:rFonts w:ascii="Arial" w:hAnsi="Arial" w:cs="Arial"/>
                <w:sz w:val="18"/>
                <w:szCs w:val="18"/>
              </w:rPr>
              <w:t xml:space="preserve"> associated with a particular</w:t>
            </w:r>
            <w:r w:rsidRPr="00AB7475">
              <w:rPr>
                <w:rFonts w:ascii="Arial" w:hAnsi="Arial" w:cs="Arial"/>
                <w:i/>
                <w:sz w:val="18"/>
                <w:szCs w:val="18"/>
              </w:rPr>
              <w:t xml:space="preserve"> beam direction pair</w:t>
            </w:r>
            <w:r w:rsidRPr="00AB7475">
              <w:rPr>
                <w:rFonts w:ascii="Arial" w:hAnsi="Arial" w:cs="Arial"/>
                <w:sz w:val="18"/>
                <w:szCs w:val="18"/>
              </w:rPr>
              <w:t xml:space="preserve"> for each of the declared maximum steering directions (D.10), as well as the reference </w:t>
            </w:r>
            <w:r w:rsidRPr="00AB7475">
              <w:rPr>
                <w:rFonts w:ascii="Arial" w:hAnsi="Arial" w:cs="Arial"/>
                <w:i/>
                <w:sz w:val="18"/>
                <w:szCs w:val="18"/>
              </w:rPr>
              <w:t>beam direction pair</w:t>
            </w:r>
            <w:r w:rsidRPr="00AB7475">
              <w:rPr>
                <w:rFonts w:ascii="Arial" w:hAnsi="Arial" w:cs="Arial"/>
                <w:sz w:val="18"/>
                <w:szCs w:val="18"/>
              </w:rPr>
              <w:t xml:space="preserve"> (D.8).</w:t>
            </w:r>
          </w:p>
          <w:p w14:paraId="58661E7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Declared per beam for all supported frequency ranges (D.56).</w:t>
            </w:r>
          </w:p>
          <w:p w14:paraId="60AB2AB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(Note 12, 13, 14, 15, 18)</w:t>
            </w:r>
          </w:p>
        </w:tc>
        <w:tc>
          <w:tcPr>
            <w:tcW w:w="992" w:type="dxa"/>
            <w:tcBorders>
              <w:top w:val="single" w:sz="4" w:space="0" w:color="auto"/>
              <w:left w:val="single" w:sz="4" w:space="0" w:color="auto"/>
              <w:bottom w:val="single" w:sz="4" w:space="0" w:color="auto"/>
              <w:right w:val="single" w:sz="4" w:space="0" w:color="auto"/>
            </w:tcBorders>
          </w:tcPr>
          <w:p w14:paraId="2193BCB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3BBBEF2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33D2A53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r>
      <w:tr w:rsidR="00AB7475" w:rsidRPr="00AB7475" w14:paraId="2B220FD0"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7315526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lastRenderedPageBreak/>
              <w:t>D.58</w:t>
            </w:r>
          </w:p>
        </w:tc>
        <w:tc>
          <w:tcPr>
            <w:tcW w:w="1842" w:type="dxa"/>
            <w:tcBorders>
              <w:top w:val="single" w:sz="4" w:space="0" w:color="auto"/>
              <w:left w:val="single" w:sz="4" w:space="0" w:color="auto"/>
              <w:bottom w:val="single" w:sz="4" w:space="0" w:color="auto"/>
              <w:right w:val="single" w:sz="4" w:space="0" w:color="auto"/>
            </w:tcBorders>
          </w:tcPr>
          <w:p w14:paraId="14081BD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Rated beam EIRP at higher frequency range of the </w:t>
            </w:r>
            <w:r w:rsidRPr="00AB7475">
              <w:rPr>
                <w:rFonts w:ascii="Arial" w:hAnsi="Arial" w:cs="Arial"/>
                <w:i/>
                <w:sz w:val="18"/>
                <w:szCs w:val="18"/>
              </w:rPr>
              <w:t>fractional bandwidth</w:t>
            </w:r>
            <w:r w:rsidRPr="00AB7475">
              <w:rPr>
                <w:rFonts w:ascii="Arial" w:hAnsi="Arial" w:cs="Arial"/>
                <w:sz w:val="18"/>
                <w:szCs w:val="18"/>
              </w:rPr>
              <w:t xml:space="preserve"> (</w:t>
            </w:r>
            <w:r w:rsidRPr="00AB7475">
              <w:rPr>
                <w:rFonts w:ascii="Arial" w:hAnsi="Arial" w:cs="Arial"/>
                <w:sz w:val="18"/>
                <w:szCs w:val="18"/>
                <w:lang w:eastAsia="zh-CN"/>
              </w:rPr>
              <w:t>P</w:t>
            </w:r>
            <w:r w:rsidRPr="00AB7475">
              <w:rPr>
                <w:rFonts w:ascii="Arial" w:hAnsi="Arial" w:cs="Arial"/>
                <w:sz w:val="18"/>
                <w:szCs w:val="18"/>
                <w:vertAlign w:val="subscript"/>
              </w:rPr>
              <w:t>r</w:t>
            </w:r>
            <w:r w:rsidRPr="00AB7475">
              <w:rPr>
                <w:rFonts w:ascii="Arial" w:hAnsi="Arial" w:cs="Arial"/>
                <w:sz w:val="18"/>
                <w:szCs w:val="18"/>
                <w:vertAlign w:val="subscript"/>
                <w:lang w:eastAsia="zh-CN"/>
              </w:rPr>
              <w:t>ated,c,FBWhigh</w:t>
            </w:r>
            <w:r w:rsidRPr="00AB7475">
              <w:rPr>
                <w:rFonts w:ascii="Arial" w:hAnsi="Arial" w:cs="Arial"/>
                <w:sz w:val="18"/>
                <w:szCs w:val="18"/>
              </w:rPr>
              <w:t>)</w:t>
            </w:r>
          </w:p>
        </w:tc>
        <w:tc>
          <w:tcPr>
            <w:tcW w:w="4111" w:type="dxa"/>
            <w:tcBorders>
              <w:top w:val="single" w:sz="4" w:space="0" w:color="auto"/>
              <w:left w:val="single" w:sz="4" w:space="0" w:color="auto"/>
              <w:bottom w:val="single" w:sz="4" w:space="0" w:color="auto"/>
              <w:right w:val="single" w:sz="4" w:space="0" w:color="auto"/>
            </w:tcBorders>
          </w:tcPr>
          <w:p w14:paraId="1620742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The rated EIRP level per carrier </w:t>
            </w:r>
            <w:r w:rsidRPr="00AB7475">
              <w:rPr>
                <w:rFonts w:ascii="Arial" w:hAnsi="Arial" w:cs="Arial"/>
                <w:sz w:val="18"/>
                <w:szCs w:val="18"/>
                <w:lang w:eastAsia="zh-CN"/>
              </w:rPr>
              <w:t xml:space="preserve">at higher </w:t>
            </w:r>
            <w:r w:rsidRPr="00AB7475">
              <w:rPr>
                <w:rFonts w:ascii="Arial" w:hAnsi="Arial" w:cs="Arial"/>
                <w:sz w:val="18"/>
                <w:szCs w:val="18"/>
              </w:rPr>
              <w:t xml:space="preserve">frequency range </w:t>
            </w:r>
            <w:r w:rsidRPr="00AB7475">
              <w:rPr>
                <w:rFonts w:ascii="Arial" w:hAnsi="Arial" w:cs="Arial"/>
                <w:sz w:val="18"/>
                <w:szCs w:val="18"/>
                <w:lang w:eastAsia="zh-CN"/>
              </w:rPr>
              <w:t xml:space="preserve">of the </w:t>
            </w:r>
            <w:r w:rsidRPr="00AB7475">
              <w:rPr>
                <w:rFonts w:ascii="Arial" w:hAnsi="Arial" w:cs="Arial"/>
                <w:i/>
                <w:sz w:val="18"/>
                <w:szCs w:val="18"/>
                <w:lang w:eastAsia="zh-CN"/>
              </w:rPr>
              <w:t>fractional bandwidth</w:t>
            </w:r>
            <w:r w:rsidRPr="00AB7475">
              <w:rPr>
                <w:rFonts w:ascii="Arial" w:hAnsi="Arial" w:cs="Arial"/>
                <w:sz w:val="18"/>
                <w:szCs w:val="18"/>
                <w:lang w:eastAsia="zh-CN"/>
              </w:rPr>
              <w:t xml:space="preserve"> </w:t>
            </w:r>
            <w:r w:rsidRPr="00AB7475">
              <w:rPr>
                <w:rFonts w:ascii="Arial" w:hAnsi="Arial" w:cs="Arial"/>
                <w:sz w:val="18"/>
                <w:szCs w:val="18"/>
              </w:rPr>
              <w:t>(</w:t>
            </w:r>
            <w:r w:rsidRPr="00AB7475">
              <w:rPr>
                <w:rFonts w:ascii="Arial" w:hAnsi="Arial" w:cs="Arial"/>
                <w:sz w:val="18"/>
                <w:szCs w:val="18"/>
                <w:lang w:eastAsia="zh-CN"/>
              </w:rPr>
              <w:t>P</w:t>
            </w:r>
            <w:r w:rsidRPr="00AB7475">
              <w:rPr>
                <w:rFonts w:ascii="Arial" w:hAnsi="Arial" w:cs="Arial"/>
                <w:sz w:val="18"/>
                <w:szCs w:val="18"/>
                <w:vertAlign w:val="subscript"/>
              </w:rPr>
              <w:t>r</w:t>
            </w:r>
            <w:r w:rsidRPr="00AB7475">
              <w:rPr>
                <w:rFonts w:ascii="Arial" w:hAnsi="Arial" w:cs="Arial"/>
                <w:sz w:val="18"/>
                <w:szCs w:val="18"/>
                <w:vertAlign w:val="subscript"/>
                <w:lang w:eastAsia="zh-CN"/>
              </w:rPr>
              <w:t>ated,c,FBWhigh</w:t>
            </w:r>
            <w:r w:rsidRPr="00AB7475">
              <w:rPr>
                <w:rFonts w:ascii="Arial" w:hAnsi="Arial" w:cs="Arial"/>
                <w:sz w:val="18"/>
                <w:szCs w:val="18"/>
              </w:rPr>
              <w:t>)</w:t>
            </w:r>
            <w:r w:rsidRPr="00AB7475">
              <w:rPr>
                <w:rFonts w:ascii="Arial" w:hAnsi="Arial" w:cs="Arial"/>
                <w:sz w:val="18"/>
                <w:szCs w:val="18"/>
                <w:lang w:eastAsia="zh-CN"/>
              </w:rPr>
              <w:t xml:space="preserve">, </w:t>
            </w:r>
            <w:r w:rsidRPr="00AB7475">
              <w:rPr>
                <w:rFonts w:ascii="Arial" w:hAnsi="Arial" w:cs="Arial"/>
                <w:sz w:val="18"/>
                <w:szCs w:val="18"/>
              </w:rPr>
              <w:t xml:space="preserve">at the </w:t>
            </w:r>
            <w:r w:rsidRPr="00AB7475">
              <w:rPr>
                <w:rFonts w:ascii="Arial" w:hAnsi="Arial" w:cs="Arial"/>
                <w:i/>
                <w:sz w:val="18"/>
                <w:szCs w:val="18"/>
              </w:rPr>
              <w:t>beam peak direction</w:t>
            </w:r>
            <w:r w:rsidRPr="00AB7475">
              <w:rPr>
                <w:rFonts w:ascii="Arial" w:hAnsi="Arial" w:cs="Arial"/>
                <w:sz w:val="18"/>
                <w:szCs w:val="18"/>
              </w:rPr>
              <w:t xml:space="preserve"> associated with a particular</w:t>
            </w:r>
            <w:r w:rsidRPr="00AB7475">
              <w:rPr>
                <w:rFonts w:ascii="Arial" w:hAnsi="Arial" w:cs="Arial"/>
                <w:i/>
                <w:sz w:val="18"/>
                <w:szCs w:val="18"/>
              </w:rPr>
              <w:t xml:space="preserve"> beam direction pair</w:t>
            </w:r>
            <w:r w:rsidRPr="00AB7475">
              <w:rPr>
                <w:rFonts w:ascii="Arial" w:hAnsi="Arial" w:cs="Arial"/>
                <w:sz w:val="18"/>
                <w:szCs w:val="18"/>
              </w:rPr>
              <w:t xml:space="preserve"> for each of the declared maximum steering directions (D.10), as well as the reference </w:t>
            </w:r>
            <w:r w:rsidRPr="00AB7475">
              <w:rPr>
                <w:rFonts w:ascii="Arial" w:hAnsi="Arial" w:cs="Arial"/>
                <w:i/>
                <w:sz w:val="18"/>
                <w:szCs w:val="18"/>
              </w:rPr>
              <w:t>beam direction pair</w:t>
            </w:r>
            <w:r w:rsidRPr="00AB7475">
              <w:rPr>
                <w:rFonts w:ascii="Arial" w:hAnsi="Arial" w:cs="Arial"/>
                <w:sz w:val="18"/>
                <w:szCs w:val="18"/>
              </w:rPr>
              <w:t xml:space="preserve"> (D.8).</w:t>
            </w:r>
          </w:p>
          <w:p w14:paraId="7614B15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Declared per beam for all supported frequency ranges in (D.56).</w:t>
            </w:r>
          </w:p>
          <w:p w14:paraId="12E53BA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(Note 12, 13, 14 ,15, 18)</w:t>
            </w:r>
          </w:p>
        </w:tc>
        <w:tc>
          <w:tcPr>
            <w:tcW w:w="992" w:type="dxa"/>
            <w:tcBorders>
              <w:top w:val="single" w:sz="4" w:space="0" w:color="auto"/>
              <w:left w:val="single" w:sz="4" w:space="0" w:color="auto"/>
              <w:bottom w:val="single" w:sz="4" w:space="0" w:color="auto"/>
              <w:right w:val="single" w:sz="4" w:space="0" w:color="auto"/>
            </w:tcBorders>
          </w:tcPr>
          <w:p w14:paraId="7F2DC9F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c>
          <w:tcPr>
            <w:tcW w:w="910" w:type="dxa"/>
            <w:tcBorders>
              <w:top w:val="single" w:sz="4" w:space="0" w:color="auto"/>
              <w:left w:val="single" w:sz="4" w:space="0" w:color="auto"/>
              <w:bottom w:val="single" w:sz="4" w:space="0" w:color="auto"/>
              <w:right w:val="single" w:sz="4" w:space="0" w:color="auto"/>
            </w:tcBorders>
          </w:tcPr>
          <w:p w14:paraId="1AAAA65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1FBCDAC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rPr>
              <w:t>x</w:t>
            </w:r>
          </w:p>
        </w:tc>
      </w:tr>
      <w:tr w:rsidR="00AB7475" w:rsidRPr="00AB7475" w14:paraId="6EC08A79"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4C55A4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D.59</w:t>
            </w:r>
          </w:p>
        </w:tc>
        <w:tc>
          <w:tcPr>
            <w:tcW w:w="1842" w:type="dxa"/>
            <w:tcBorders>
              <w:top w:val="single" w:sz="4" w:space="0" w:color="auto"/>
              <w:left w:val="single" w:sz="4" w:space="0" w:color="auto"/>
              <w:bottom w:val="single" w:sz="4" w:space="0" w:color="auto"/>
              <w:right w:val="single" w:sz="4" w:space="0" w:color="auto"/>
            </w:tcBorders>
          </w:tcPr>
          <w:p w14:paraId="32254D1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5C0AD8B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If the rated transmitter TRP and total number of supported carriers are not simultaneously supported, the manufacturer shall declare the following additional parameters:</w:t>
            </w:r>
          </w:p>
          <w:p w14:paraId="27281C1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w:t>
            </w:r>
            <w:r w:rsidRPr="00AB7475">
              <w:rPr>
                <w:rFonts w:ascii="Arial" w:hAnsi="Arial" w:cs="Arial"/>
                <w:sz w:val="18"/>
                <w:szCs w:val="18"/>
              </w:rPr>
              <w:tab/>
              <w:t>The reduced number of supported carriers at the rated transmitter TRP;</w:t>
            </w:r>
          </w:p>
          <w:p w14:paraId="48CAD97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w:t>
            </w:r>
            <w:r w:rsidRPr="00AB7475">
              <w:rPr>
                <w:rFonts w:ascii="Arial" w:hAnsi="Arial" w:cs="Arial"/>
                <w:sz w:val="18"/>
                <w:szCs w:val="18"/>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2904FFF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n/a</w:t>
            </w:r>
          </w:p>
        </w:tc>
        <w:tc>
          <w:tcPr>
            <w:tcW w:w="910" w:type="dxa"/>
            <w:tcBorders>
              <w:top w:val="single" w:sz="4" w:space="0" w:color="auto"/>
              <w:left w:val="single" w:sz="4" w:space="0" w:color="auto"/>
              <w:bottom w:val="single" w:sz="4" w:space="0" w:color="auto"/>
              <w:right w:val="single" w:sz="4" w:space="0" w:color="auto"/>
            </w:tcBorders>
          </w:tcPr>
          <w:p w14:paraId="3FDCBC36"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c>
          <w:tcPr>
            <w:tcW w:w="933" w:type="dxa"/>
            <w:tcBorders>
              <w:top w:val="single" w:sz="4" w:space="0" w:color="auto"/>
              <w:left w:val="single" w:sz="4" w:space="0" w:color="auto"/>
              <w:bottom w:val="single" w:sz="4" w:space="0" w:color="auto"/>
              <w:right w:val="single" w:sz="4" w:space="0" w:color="auto"/>
            </w:tcBorders>
          </w:tcPr>
          <w:p w14:paraId="122D4BC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x</w:t>
            </w:r>
          </w:p>
        </w:tc>
      </w:tr>
      <w:tr w:rsidR="00AB7475" w:rsidRPr="00AB7475" w14:paraId="2183418B"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6B8D2FD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D.60</w:t>
            </w:r>
          </w:p>
        </w:tc>
        <w:tc>
          <w:tcPr>
            <w:tcW w:w="1842" w:type="dxa"/>
            <w:tcBorders>
              <w:top w:val="single" w:sz="4" w:space="0" w:color="auto"/>
              <w:left w:val="single" w:sz="4" w:space="0" w:color="auto"/>
              <w:bottom w:val="single" w:sz="4" w:space="0" w:color="auto"/>
              <w:right w:val="single" w:sz="4" w:space="0" w:color="auto"/>
            </w:tcBorders>
          </w:tcPr>
          <w:p w14:paraId="2271AD9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7E1E3DC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Declaration of operating band(s) combinations supporting inter</w:t>
            </w:r>
            <w:r w:rsidRPr="00AB7475">
              <w:rPr>
                <w:rFonts w:ascii="Arial" w:hAnsi="Arial" w:cs="Arial"/>
                <w:sz w:val="18"/>
                <w:szCs w:val="18"/>
              </w:rPr>
              <w:noBreakHyphen/>
              <w:t>band CA. Declared per operating band combination (D.52).</w:t>
            </w:r>
            <w:r w:rsidRPr="00AB7475" w:rsidDel="005D29E6">
              <w:rPr>
                <w:rFonts w:ascii="Arial" w:hAnsi="Arial" w:cs="Arial"/>
                <w:sz w:val="18"/>
                <w:szCs w:val="18"/>
              </w:rPr>
              <w:t xml:space="preserve"> </w:t>
            </w:r>
          </w:p>
        </w:tc>
        <w:tc>
          <w:tcPr>
            <w:tcW w:w="992" w:type="dxa"/>
            <w:tcBorders>
              <w:top w:val="single" w:sz="4" w:space="0" w:color="auto"/>
              <w:left w:val="single" w:sz="4" w:space="0" w:color="auto"/>
              <w:bottom w:val="single" w:sz="4" w:space="0" w:color="auto"/>
              <w:right w:val="single" w:sz="4" w:space="0" w:color="auto"/>
            </w:tcBorders>
          </w:tcPr>
          <w:p w14:paraId="6934915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20B7E03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4921674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r>
      <w:tr w:rsidR="00AB7475" w:rsidRPr="00AB7475" w14:paraId="36FFEE2D"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437640EC"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D.61</w:t>
            </w:r>
          </w:p>
        </w:tc>
        <w:tc>
          <w:tcPr>
            <w:tcW w:w="1842" w:type="dxa"/>
            <w:tcBorders>
              <w:top w:val="single" w:sz="4" w:space="0" w:color="auto"/>
              <w:left w:val="single" w:sz="4" w:space="0" w:color="auto"/>
              <w:bottom w:val="single" w:sz="4" w:space="0" w:color="auto"/>
              <w:right w:val="single" w:sz="4" w:space="0" w:color="auto"/>
            </w:tcBorders>
          </w:tcPr>
          <w:p w14:paraId="2AA565E4"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2642B29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Declaration of operating band(s) supporting intra-band contiguous CA. Declared per </w:t>
            </w:r>
            <w:r w:rsidRPr="00AB7475">
              <w:rPr>
                <w:rFonts w:ascii="Arial" w:hAnsi="Arial" w:cs="Arial"/>
                <w:i/>
                <w:sz w:val="18"/>
                <w:szCs w:val="18"/>
              </w:rPr>
              <w:t>operating band</w:t>
            </w:r>
            <w:r w:rsidRPr="00AB7475">
              <w:rPr>
                <w:rFonts w:ascii="Arial" w:hAnsi="Arial" w:cs="Arial"/>
                <w:sz w:val="18"/>
                <w:szCs w:val="18"/>
              </w:rPr>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67CA581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58A2799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6C2087A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r>
      <w:tr w:rsidR="00AB7475" w:rsidRPr="00AB7475" w14:paraId="58D3505E"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1361014D"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D.62</w:t>
            </w:r>
          </w:p>
        </w:tc>
        <w:tc>
          <w:tcPr>
            <w:tcW w:w="1842" w:type="dxa"/>
            <w:tcBorders>
              <w:top w:val="single" w:sz="4" w:space="0" w:color="auto"/>
              <w:left w:val="single" w:sz="4" w:space="0" w:color="auto"/>
              <w:bottom w:val="single" w:sz="4" w:space="0" w:color="auto"/>
              <w:right w:val="single" w:sz="4" w:space="0" w:color="auto"/>
            </w:tcBorders>
          </w:tcPr>
          <w:p w14:paraId="0B7BAF5B"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2302FB5F"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Declaration of operating band(s) supporting intra-band non</w:t>
            </w:r>
            <w:r w:rsidRPr="00AB7475">
              <w:rPr>
                <w:rFonts w:ascii="Arial" w:hAnsi="Arial" w:cs="Arial"/>
                <w:sz w:val="18"/>
                <w:szCs w:val="18"/>
              </w:rPr>
              <w:noBreakHyphen/>
              <w:t>contiguous CA. Declared per operating band with CA support.</w:t>
            </w:r>
            <w:r w:rsidRPr="00AB7475" w:rsidDel="003F7738">
              <w:rPr>
                <w:rFonts w:ascii="Arial" w:hAnsi="Arial" w:cs="Arial"/>
                <w:sz w:val="18"/>
                <w:szCs w:val="18"/>
              </w:rPr>
              <w:t xml:space="preserve"> </w:t>
            </w:r>
          </w:p>
        </w:tc>
        <w:tc>
          <w:tcPr>
            <w:tcW w:w="992" w:type="dxa"/>
            <w:tcBorders>
              <w:top w:val="single" w:sz="4" w:space="0" w:color="auto"/>
              <w:left w:val="single" w:sz="4" w:space="0" w:color="auto"/>
              <w:bottom w:val="single" w:sz="4" w:space="0" w:color="auto"/>
              <w:right w:val="single" w:sz="4" w:space="0" w:color="auto"/>
            </w:tcBorders>
          </w:tcPr>
          <w:p w14:paraId="44721FA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6935806A"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8C638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lang w:eastAsia="zh-CN"/>
              </w:rPr>
              <w:t>x</w:t>
            </w:r>
          </w:p>
        </w:tc>
      </w:tr>
      <w:tr w:rsidR="00AB7475" w:rsidRPr="00AB7475" w14:paraId="64E248A9"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3DBEF89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D.63</w:t>
            </w:r>
          </w:p>
        </w:tc>
        <w:tc>
          <w:tcPr>
            <w:tcW w:w="1842" w:type="dxa"/>
            <w:tcBorders>
              <w:top w:val="single" w:sz="4" w:space="0" w:color="auto"/>
              <w:left w:val="single" w:sz="4" w:space="0" w:color="auto"/>
              <w:bottom w:val="single" w:sz="4" w:space="0" w:color="auto"/>
              <w:right w:val="single" w:sz="4" w:space="0" w:color="auto"/>
            </w:tcBorders>
          </w:tcPr>
          <w:p w14:paraId="6252CB62"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1D516058"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 xml:space="preserve">Maximum number of supported carriers for all supported </w:t>
            </w:r>
            <w:r w:rsidRPr="00AB7475">
              <w:rPr>
                <w:rFonts w:ascii="Arial" w:hAnsi="Arial" w:cs="Arial"/>
                <w:i/>
                <w:sz w:val="18"/>
                <w:szCs w:val="18"/>
              </w:rPr>
              <w:t>operating bands</w:t>
            </w:r>
            <w:r w:rsidRPr="00AB7475">
              <w:rPr>
                <w:rFonts w:ascii="Arial" w:hAnsi="Arial" w:cs="Arial"/>
                <w:sz w:val="18"/>
                <w:szCs w:val="18"/>
              </w:rPr>
              <w:t xml:space="preserve"> declared to have multi-band dependencies (D.16)</w:t>
            </w:r>
            <w:r w:rsidRPr="00AB7475">
              <w:rPr>
                <w:rFonts w:ascii="Arial" w:hAnsi="Arial" w:cs="Arial"/>
                <w:i/>
                <w:sz w:val="18"/>
                <w:szCs w:val="18"/>
              </w:rPr>
              <w:t xml:space="preserve">. </w:t>
            </w:r>
          </w:p>
        </w:tc>
        <w:tc>
          <w:tcPr>
            <w:tcW w:w="992" w:type="dxa"/>
            <w:tcBorders>
              <w:top w:val="single" w:sz="4" w:space="0" w:color="auto"/>
              <w:left w:val="single" w:sz="4" w:space="0" w:color="auto"/>
              <w:bottom w:val="single" w:sz="4" w:space="0" w:color="auto"/>
              <w:right w:val="single" w:sz="4" w:space="0" w:color="auto"/>
            </w:tcBorders>
          </w:tcPr>
          <w:p w14:paraId="55E9DF77"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082ECDB9"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0696DE7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n/a</w:t>
            </w:r>
          </w:p>
        </w:tc>
      </w:tr>
      <w:tr w:rsidR="00AB7475" w:rsidRPr="00AB7475" w14:paraId="4CBDB2E4" w14:textId="77777777" w:rsidTr="0060043F">
        <w:trPr>
          <w:cantSplit/>
          <w:jc w:val="center"/>
        </w:trPr>
        <w:tc>
          <w:tcPr>
            <w:tcW w:w="1300" w:type="dxa"/>
            <w:tcBorders>
              <w:top w:val="single" w:sz="4" w:space="0" w:color="auto"/>
              <w:left w:val="single" w:sz="4" w:space="0" w:color="auto"/>
              <w:bottom w:val="single" w:sz="4" w:space="0" w:color="auto"/>
              <w:right w:val="single" w:sz="4" w:space="0" w:color="auto"/>
            </w:tcBorders>
          </w:tcPr>
          <w:p w14:paraId="580A60C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[D.IAB-1]</w:t>
            </w:r>
          </w:p>
        </w:tc>
        <w:tc>
          <w:tcPr>
            <w:tcW w:w="1842" w:type="dxa"/>
            <w:tcBorders>
              <w:top w:val="single" w:sz="4" w:space="0" w:color="auto"/>
              <w:left w:val="single" w:sz="4" w:space="0" w:color="auto"/>
              <w:bottom w:val="single" w:sz="4" w:space="0" w:color="auto"/>
              <w:right w:val="single" w:sz="4" w:space="0" w:color="auto"/>
            </w:tcBorders>
          </w:tcPr>
          <w:p w14:paraId="212F5C8E"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Shared or identical RF implementation</w:t>
            </w:r>
          </w:p>
        </w:tc>
        <w:tc>
          <w:tcPr>
            <w:tcW w:w="4111" w:type="dxa"/>
            <w:tcBorders>
              <w:top w:val="single" w:sz="4" w:space="0" w:color="auto"/>
              <w:left w:val="single" w:sz="4" w:space="0" w:color="auto"/>
              <w:bottom w:val="single" w:sz="4" w:space="0" w:color="auto"/>
              <w:right w:val="single" w:sz="4" w:space="0" w:color="auto"/>
            </w:tcBorders>
          </w:tcPr>
          <w:p w14:paraId="30FE7826" w14:textId="77777777" w:rsidR="00AB7475" w:rsidRPr="00AB7475" w:rsidRDefault="00AB7475" w:rsidP="00AB7475">
            <w:pPr>
              <w:overflowPunct w:val="0"/>
              <w:autoSpaceDE w:val="0"/>
              <w:autoSpaceDN w:val="0"/>
              <w:adjustRightInd w:val="0"/>
              <w:textAlignment w:val="baseline"/>
              <w:rPr>
                <w:rFonts w:ascii="Arial" w:hAnsi="Arial" w:cs="Arial"/>
                <w:sz w:val="18"/>
                <w:szCs w:val="18"/>
              </w:rPr>
            </w:pPr>
            <w:r w:rsidRPr="00AB7475">
              <w:rPr>
                <w:rFonts w:ascii="Arial" w:hAnsi="Arial" w:cs="Arial"/>
                <w:sz w:val="18"/>
                <w:szCs w:val="18"/>
              </w:rPr>
              <w:t>[To reduce test complexity, declaration whether IAB-MT and IAB-DU have shared or identical RF implementation.]</w:t>
            </w:r>
          </w:p>
        </w:tc>
        <w:tc>
          <w:tcPr>
            <w:tcW w:w="992" w:type="dxa"/>
            <w:tcBorders>
              <w:top w:val="single" w:sz="4" w:space="0" w:color="auto"/>
              <w:left w:val="single" w:sz="4" w:space="0" w:color="auto"/>
              <w:bottom w:val="single" w:sz="4" w:space="0" w:color="auto"/>
              <w:right w:val="single" w:sz="4" w:space="0" w:color="auto"/>
            </w:tcBorders>
          </w:tcPr>
          <w:p w14:paraId="2D540500"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rPr>
            </w:pPr>
            <w:r w:rsidRPr="00AB7475">
              <w:rPr>
                <w:rFonts w:ascii="Arial" w:hAnsi="Arial" w:cs="Arial"/>
                <w:sz w:val="18"/>
                <w:szCs w:val="18"/>
              </w:rPr>
              <w:t>c</w:t>
            </w:r>
          </w:p>
        </w:tc>
        <w:tc>
          <w:tcPr>
            <w:tcW w:w="910" w:type="dxa"/>
            <w:tcBorders>
              <w:top w:val="single" w:sz="4" w:space="0" w:color="auto"/>
              <w:left w:val="single" w:sz="4" w:space="0" w:color="auto"/>
              <w:bottom w:val="single" w:sz="4" w:space="0" w:color="auto"/>
              <w:right w:val="single" w:sz="4" w:space="0" w:color="auto"/>
            </w:tcBorders>
          </w:tcPr>
          <w:p w14:paraId="0B509783"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c>
          <w:tcPr>
            <w:tcW w:w="933" w:type="dxa"/>
            <w:tcBorders>
              <w:top w:val="single" w:sz="4" w:space="0" w:color="auto"/>
              <w:left w:val="single" w:sz="4" w:space="0" w:color="auto"/>
              <w:bottom w:val="single" w:sz="4" w:space="0" w:color="auto"/>
              <w:right w:val="single" w:sz="4" w:space="0" w:color="auto"/>
            </w:tcBorders>
          </w:tcPr>
          <w:p w14:paraId="2DD12D25" w14:textId="77777777" w:rsidR="00AB7475" w:rsidRPr="00AB7475" w:rsidRDefault="00AB7475" w:rsidP="00AB7475">
            <w:pPr>
              <w:keepNext/>
              <w:keepLines/>
              <w:overflowPunct w:val="0"/>
              <w:autoSpaceDE w:val="0"/>
              <w:autoSpaceDN w:val="0"/>
              <w:adjustRightInd w:val="0"/>
              <w:spacing w:after="0"/>
              <w:textAlignment w:val="baseline"/>
              <w:rPr>
                <w:rFonts w:ascii="Arial" w:hAnsi="Arial" w:cs="Arial"/>
                <w:sz w:val="18"/>
                <w:szCs w:val="18"/>
                <w:lang w:eastAsia="zh-CN"/>
              </w:rPr>
            </w:pPr>
            <w:r w:rsidRPr="00AB7475">
              <w:rPr>
                <w:rFonts w:ascii="Arial" w:hAnsi="Arial" w:cs="Arial"/>
                <w:sz w:val="18"/>
                <w:szCs w:val="18"/>
                <w:lang w:eastAsia="zh-CN"/>
              </w:rPr>
              <w:t>x</w:t>
            </w:r>
          </w:p>
        </w:tc>
      </w:tr>
      <w:tr w:rsidR="00AB7475" w:rsidRPr="00AB7475" w14:paraId="0CABB360" w14:textId="77777777" w:rsidTr="0060043F">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2484B57D"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lang w:eastAsia="zh-CN"/>
              </w:rPr>
              <w:lastRenderedPageBreak/>
              <w:t>NOTE 1:</w:t>
            </w:r>
            <w:r w:rsidRPr="00AB7475">
              <w:rPr>
                <w:rFonts w:ascii="Arial" w:hAnsi="Arial" w:cs="Arial"/>
                <w:sz w:val="18"/>
                <w:szCs w:val="18"/>
              </w:rPr>
              <w:tab/>
            </w:r>
            <w:r w:rsidRPr="00AB7475">
              <w:rPr>
                <w:rFonts w:ascii="Arial" w:hAnsi="Arial" w:cs="Arial"/>
                <w:sz w:val="18"/>
                <w:szCs w:val="18"/>
                <w:lang w:eastAsia="zh-CN"/>
              </w:rPr>
              <w:t xml:space="preserve">Manufacturer declarations applicable per IAB </w:t>
            </w:r>
            <w:r w:rsidRPr="00AB7475">
              <w:rPr>
                <w:rFonts w:ascii="Arial" w:hAnsi="Arial" w:cs="Arial"/>
                <w:i/>
                <w:sz w:val="18"/>
                <w:szCs w:val="18"/>
                <w:lang w:eastAsia="zh-CN"/>
              </w:rPr>
              <w:t>requirement set</w:t>
            </w:r>
            <w:r w:rsidRPr="00AB7475">
              <w:rPr>
                <w:rFonts w:ascii="Arial" w:hAnsi="Arial" w:cs="Arial"/>
                <w:sz w:val="18"/>
                <w:szCs w:val="18"/>
                <w:lang w:eastAsia="zh-CN"/>
              </w:rPr>
              <w:t xml:space="preserve"> were marked as "x". Manufacturer declarations not applicable per IAB </w:t>
            </w:r>
            <w:r w:rsidRPr="00AB7475">
              <w:rPr>
                <w:rFonts w:ascii="Arial" w:hAnsi="Arial" w:cs="Arial"/>
                <w:i/>
                <w:sz w:val="18"/>
                <w:szCs w:val="18"/>
                <w:lang w:eastAsia="zh-CN"/>
              </w:rPr>
              <w:t>requirement set</w:t>
            </w:r>
            <w:r w:rsidRPr="00AB7475">
              <w:rPr>
                <w:rFonts w:ascii="Arial" w:hAnsi="Arial" w:cs="Arial"/>
                <w:sz w:val="18"/>
                <w:szCs w:val="18"/>
                <w:lang w:eastAsia="zh-CN"/>
              </w:rPr>
              <w:t xml:space="preserve"> were marked as "n/a".</w:t>
            </w:r>
          </w:p>
          <w:p w14:paraId="12333C07"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lang w:eastAsia="zh-CN"/>
              </w:rPr>
              <w:t>NOTE 2:</w:t>
            </w:r>
            <w:r w:rsidRPr="00AB7475">
              <w:rPr>
                <w:rFonts w:ascii="Arial" w:hAnsi="Arial" w:cs="Arial"/>
                <w:sz w:val="18"/>
                <w:szCs w:val="18"/>
              </w:rPr>
              <w:tab/>
            </w:r>
            <w:r w:rsidRPr="00AB7475">
              <w:rPr>
                <w:rFonts w:ascii="Arial" w:hAnsi="Arial" w:cs="Arial"/>
                <w:sz w:val="18"/>
                <w:szCs w:val="18"/>
                <w:lang w:eastAsia="zh-CN"/>
              </w:rPr>
              <w:t xml:space="preserve">For </w:t>
            </w:r>
            <w:r w:rsidRPr="00AB7475">
              <w:rPr>
                <w:rFonts w:ascii="Arial" w:hAnsi="Arial" w:cs="Arial"/>
                <w:i/>
                <w:sz w:val="18"/>
                <w:szCs w:val="18"/>
                <w:lang w:eastAsia="zh-CN"/>
              </w:rPr>
              <w:t>IAB type 1-H</w:t>
            </w:r>
            <w:r w:rsidRPr="00AB7475">
              <w:rPr>
                <w:rFonts w:ascii="Arial" w:hAnsi="Arial" w:cs="Arial"/>
                <w:sz w:val="18"/>
                <w:szCs w:val="18"/>
                <w:lang w:eastAsia="zh-CN"/>
              </w:rPr>
              <w:t xml:space="preserve">, the only radiated declarations are related to EIRP and EIS requirements. For </w:t>
            </w:r>
            <w:r w:rsidRPr="00AB7475">
              <w:rPr>
                <w:rFonts w:ascii="Arial" w:hAnsi="Arial" w:cs="Arial"/>
                <w:i/>
                <w:sz w:val="18"/>
                <w:szCs w:val="18"/>
                <w:lang w:eastAsia="zh-CN"/>
              </w:rPr>
              <w:t>IAB type 1-H</w:t>
            </w:r>
            <w:r w:rsidRPr="00AB7475">
              <w:rPr>
                <w:rFonts w:ascii="Arial" w:hAnsi="Arial" w:cs="Arial"/>
                <w:sz w:val="18"/>
                <w:szCs w:val="18"/>
                <w:lang w:eastAsia="zh-CN"/>
              </w:rPr>
              <w:t xml:space="preserve"> declarations required for the conducted requirements testing, refer to TS 38.176-1 [x]. For declarations marked as 'c', related conducted declarations in TS 38.176-1 [x] apply. When separately declared, they shall still use the same declaration identifier.</w:t>
            </w:r>
          </w:p>
          <w:p w14:paraId="5292942F"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3</w:t>
            </w:r>
            <w:r w:rsidRPr="00AB7475" w:rsidDel="002F5573">
              <w:rPr>
                <w:rFonts w:ascii="Arial" w:hAnsi="Arial" w:cs="Arial"/>
                <w:sz w:val="18"/>
                <w:szCs w:val="18"/>
              </w:rPr>
              <w:t>:</w:t>
            </w:r>
            <w:r w:rsidRPr="00AB7475">
              <w:rPr>
                <w:rFonts w:ascii="Arial" w:hAnsi="Arial" w:cs="Arial"/>
                <w:sz w:val="18"/>
                <w:szCs w:val="18"/>
              </w:rPr>
              <w:tab/>
              <w:t>Depending on the capability of the system some of these beams may be the same. For those same beams, testing is not repeated.</w:t>
            </w:r>
          </w:p>
          <w:p w14:paraId="5C4BBF64"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4:</w:t>
            </w:r>
            <w:r w:rsidRPr="00AB7475">
              <w:rPr>
                <w:rFonts w:ascii="Arial" w:hAnsi="Arial" w:cs="Arial"/>
                <w:sz w:val="18"/>
                <w:szCs w:val="18"/>
              </w:rPr>
              <w:tab/>
              <w:t xml:space="preserve">These </w:t>
            </w:r>
            <w:r w:rsidRPr="00AB7475">
              <w:rPr>
                <w:rFonts w:ascii="Arial" w:hAnsi="Arial" w:cs="Arial"/>
                <w:i/>
                <w:sz w:val="18"/>
                <w:szCs w:val="18"/>
              </w:rPr>
              <w:t>operating bands</w:t>
            </w:r>
            <w:r w:rsidRPr="00AB7475">
              <w:rPr>
                <w:rFonts w:ascii="Arial" w:hAnsi="Arial" w:cs="Arial"/>
                <w:sz w:val="18"/>
                <w:szCs w:val="18"/>
              </w:rPr>
              <w:t xml:space="preserve"> are related to their respective single</w:t>
            </w:r>
            <w:r w:rsidRPr="00AB7475">
              <w:rPr>
                <w:rFonts w:ascii="Arial" w:hAnsi="Arial" w:cs="Arial"/>
                <w:sz w:val="18"/>
                <w:szCs w:val="18"/>
              </w:rPr>
              <w:noBreakHyphen/>
              <w:t>band RIBs.</w:t>
            </w:r>
          </w:p>
          <w:p w14:paraId="60FA43E1"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5:</w:t>
            </w:r>
            <w:r w:rsidRPr="00AB7475">
              <w:rPr>
                <w:rFonts w:ascii="Arial" w:hAnsi="Arial" w:cs="Arial"/>
                <w:sz w:val="18"/>
                <w:szCs w:val="18"/>
              </w:rPr>
              <w:tab/>
              <w:t>As each identified OSDD has a declared minimum EIS value (D.27), multiple operating band can only be declared if they have the same minimum EIS declaration.</w:t>
            </w:r>
          </w:p>
          <w:p w14:paraId="7C0B05CC"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6:</w:t>
            </w:r>
            <w:r w:rsidRPr="00AB7475">
              <w:rPr>
                <w:rFonts w:ascii="Arial" w:hAnsi="Arial" w:cs="Arial"/>
                <w:sz w:val="18"/>
                <w:szCs w:val="18"/>
              </w:rPr>
              <w:tab/>
              <w:t xml:space="preserve">If the </w:t>
            </w:r>
            <w:r w:rsidRPr="00AB7475">
              <w:rPr>
                <w:rFonts w:ascii="Arial" w:hAnsi="Arial" w:cs="Arial"/>
                <w:i/>
                <w:sz w:val="18"/>
                <w:szCs w:val="18"/>
              </w:rPr>
              <w:t>IAB type 1-H</w:t>
            </w:r>
            <w:r w:rsidRPr="00AB7475">
              <w:rPr>
                <w:rFonts w:ascii="Arial" w:hAnsi="Arial" w:cs="Arial"/>
                <w:sz w:val="18"/>
                <w:szCs w:val="18"/>
              </w:rPr>
              <w:t xml:space="preserve"> or </w:t>
            </w:r>
            <w:r w:rsidRPr="00AB7475">
              <w:rPr>
                <w:rFonts w:ascii="Arial" w:hAnsi="Arial" w:cs="Arial"/>
                <w:i/>
                <w:sz w:val="18"/>
                <w:szCs w:val="18"/>
              </w:rPr>
              <w:t>IAB type 1-O</w:t>
            </w:r>
            <w:r w:rsidRPr="00AB7475">
              <w:rPr>
                <w:rFonts w:ascii="Arial" w:hAnsi="Arial" w:cs="Arial"/>
                <w:sz w:val="18"/>
                <w:szCs w:val="18"/>
              </w:rPr>
              <w:t xml:space="preserve"> is not capable of redirecting the receiver target related to the OSDD then there is only one RoAoA applicable to the OSDD.</w:t>
            </w:r>
          </w:p>
          <w:p w14:paraId="4DEA5500"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7:</w:t>
            </w:r>
            <w:r w:rsidRPr="00AB7475">
              <w:rPr>
                <w:rFonts w:ascii="Arial" w:hAnsi="Arial" w:cs="Arial"/>
                <w:sz w:val="18"/>
                <w:szCs w:val="18"/>
              </w:rPr>
              <w:tab/>
              <w:t>Although EIS</w:t>
            </w:r>
            <w:r w:rsidRPr="00AB7475">
              <w:rPr>
                <w:rFonts w:ascii="Arial" w:hAnsi="Arial" w:cs="Arial"/>
                <w:sz w:val="18"/>
                <w:szCs w:val="18"/>
                <w:vertAlign w:val="subscript"/>
              </w:rPr>
              <w:t>REFSENS_50M</w:t>
            </w:r>
            <w:r w:rsidRPr="00AB7475">
              <w:rPr>
                <w:rFonts w:ascii="Arial" w:hAnsi="Arial" w:cs="Arial"/>
                <w:sz w:val="18"/>
                <w:szCs w:val="18"/>
              </w:rPr>
              <w:t xml:space="preserve"> level is based on a reference measurement channel with BW</w:t>
            </w:r>
            <w:r w:rsidRPr="00AB7475">
              <w:rPr>
                <w:rFonts w:ascii="Arial" w:hAnsi="Arial" w:cs="Arial"/>
                <w:sz w:val="18"/>
                <w:szCs w:val="18"/>
                <w:vertAlign w:val="subscript"/>
              </w:rPr>
              <w:t>Channel</w:t>
            </w:r>
            <w:r w:rsidRPr="00AB7475">
              <w:rPr>
                <w:rFonts w:ascii="Arial" w:hAnsi="Arial" w:cs="Arial"/>
                <w:sz w:val="18"/>
                <w:szCs w:val="18"/>
              </w:rPr>
              <w:t xml:space="preserve"> = 50 MHz, it does not imply that IAB-DU or IAB-MT has to support 50 MHz channel bandwidth.</w:t>
            </w:r>
          </w:p>
          <w:p w14:paraId="31CBBE70"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8:</w:t>
            </w:r>
            <w:r w:rsidRPr="00AB7475">
              <w:rPr>
                <w:rFonts w:ascii="Arial" w:hAnsi="Arial" w:cs="Arial"/>
                <w:sz w:val="18"/>
                <w:szCs w:val="18"/>
              </w:rPr>
              <w:tab/>
              <w:t xml:space="preserve">Not applicable for </w:t>
            </w:r>
            <w:r w:rsidRPr="00AB7475">
              <w:rPr>
                <w:rFonts w:ascii="Arial" w:hAnsi="Arial" w:cs="Arial"/>
                <w:i/>
                <w:sz w:val="18"/>
                <w:szCs w:val="18"/>
              </w:rPr>
              <w:t>IAB type 2-O</w:t>
            </w:r>
            <w:r w:rsidRPr="00AB7475">
              <w:rPr>
                <w:rFonts w:ascii="Arial" w:hAnsi="Arial" w:cs="Arial"/>
                <w:sz w:val="18"/>
                <w:szCs w:val="18"/>
              </w:rPr>
              <w:t>.</w:t>
            </w:r>
          </w:p>
          <w:p w14:paraId="70559591"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rPr>
              <w:t>NOTE </w:t>
            </w:r>
            <w:r w:rsidRPr="00AB7475">
              <w:rPr>
                <w:rFonts w:ascii="Arial" w:hAnsi="Arial" w:cs="Arial"/>
                <w:sz w:val="18"/>
                <w:szCs w:val="18"/>
                <w:lang w:eastAsia="zh-CN"/>
              </w:rPr>
              <w:t>9:</w:t>
            </w:r>
            <w:r w:rsidRPr="00AB7475">
              <w:rPr>
                <w:rFonts w:ascii="Arial" w:hAnsi="Arial" w:cs="Arial"/>
                <w:sz w:val="18"/>
                <w:szCs w:val="18"/>
                <w:lang w:eastAsia="zh-CN"/>
              </w:rPr>
              <w:tab/>
              <w:t>For an OSDD without receiver target redirection range, this is a direction inside the sensitivity RoAoA.</w:t>
            </w:r>
          </w:p>
          <w:p w14:paraId="1E57D570"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10:</w:t>
            </w:r>
            <w:r w:rsidRPr="00AB7475">
              <w:rPr>
                <w:rFonts w:ascii="Arial" w:hAnsi="Arial" w:cs="Arial"/>
                <w:sz w:val="18"/>
                <w:szCs w:val="18"/>
                <w:lang w:eastAsia="zh-CN"/>
              </w:rPr>
              <w:tab/>
            </w:r>
            <w:r w:rsidRPr="00AB7475">
              <w:rPr>
                <w:rFonts w:ascii="Arial" w:hAnsi="Arial" w:cs="Arial"/>
                <w:i/>
                <w:sz w:val="18"/>
                <w:szCs w:val="18"/>
              </w:rPr>
              <w:t>OTA coverage range</w:t>
            </w:r>
            <w:r w:rsidRPr="00AB7475">
              <w:rPr>
                <w:rFonts w:ascii="Arial" w:hAnsi="Arial" w:cs="Arial"/>
                <w:sz w:val="18"/>
                <w:szCs w:val="18"/>
              </w:rPr>
              <w:t xml:space="preserve"> is used for conformance testing of such TX OTA requirements as occupied bandwidth, frequency error, TAE or EVM.</w:t>
            </w:r>
          </w:p>
          <w:p w14:paraId="2AA3E39C"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rPr>
              <w:t>NOTE 11:</w:t>
            </w:r>
            <w:r w:rsidRPr="00AB7475">
              <w:rPr>
                <w:rFonts w:ascii="Arial" w:hAnsi="Arial" w:cs="Arial"/>
                <w:sz w:val="18"/>
                <w:szCs w:val="18"/>
              </w:rPr>
              <w:tab/>
              <w:t xml:space="preserve">The </w:t>
            </w:r>
            <w:r w:rsidRPr="00AB7475">
              <w:rPr>
                <w:rFonts w:ascii="Arial" w:hAnsi="Arial" w:cs="Arial"/>
                <w:i/>
                <w:sz w:val="18"/>
                <w:szCs w:val="18"/>
              </w:rPr>
              <w:t>OTA coverage reference</w:t>
            </w:r>
            <w:r w:rsidRPr="00AB7475">
              <w:rPr>
                <w:rFonts w:ascii="Arial" w:hAnsi="Arial" w:cs="Arial"/>
                <w:sz w:val="18"/>
                <w:szCs w:val="18"/>
              </w:rPr>
              <w:t xml:space="preserve"> direction may be the same as the Reference beam direction pair (D.8) but does not have to be.</w:t>
            </w:r>
          </w:p>
          <w:p w14:paraId="6C5F9ACE"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lang w:eastAsia="zh-CN"/>
              </w:rPr>
              <w:t>NOTE 12:</w:t>
            </w:r>
            <w:r w:rsidRPr="00AB7475">
              <w:rPr>
                <w:rFonts w:ascii="Arial" w:hAnsi="Arial" w:cs="Arial"/>
                <w:sz w:val="18"/>
                <w:szCs w:val="18"/>
              </w:rPr>
              <w:tab/>
            </w:r>
            <w:r w:rsidRPr="00AB7475">
              <w:rPr>
                <w:rFonts w:ascii="Arial" w:hAnsi="Arial" w:cs="Arial"/>
                <w:sz w:val="18"/>
                <w:szCs w:val="18"/>
                <w:lang w:eastAsia="zh-CN"/>
              </w:rPr>
              <w:t xml:space="preserve">If an </w:t>
            </w:r>
            <w:r w:rsidRPr="00AB7475">
              <w:rPr>
                <w:rFonts w:ascii="Arial" w:hAnsi="Arial" w:cs="Arial"/>
                <w:i/>
                <w:sz w:val="18"/>
                <w:szCs w:val="18"/>
                <w:lang w:eastAsia="zh-CN"/>
              </w:rPr>
              <w:t>IAB type 2-O</w:t>
            </w:r>
            <w:r w:rsidRPr="00AB7475">
              <w:rPr>
                <w:rFonts w:ascii="Arial" w:hAnsi="Arial" w:cs="Arial"/>
                <w:sz w:val="18"/>
                <w:szCs w:val="18"/>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2AC2C773"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lang w:eastAsia="zh-CN"/>
              </w:rPr>
              <w:t>NOTE </w:t>
            </w:r>
            <w:r w:rsidRPr="00AB7475">
              <w:rPr>
                <w:rFonts w:ascii="Arial" w:hAnsi="Arial" w:cs="Arial"/>
                <w:sz w:val="18"/>
                <w:szCs w:val="18"/>
              </w:rPr>
              <w:t>13:</w:t>
            </w:r>
            <w:r w:rsidRPr="00AB7475">
              <w:rPr>
                <w:rFonts w:ascii="Arial" w:hAnsi="Arial" w:cs="Arial"/>
                <w:sz w:val="18"/>
                <w:szCs w:val="18"/>
              </w:rPr>
              <w:tab/>
              <w:t xml:space="preserve">If D.57 and D.58 are declared for certain frequency range (D.56), there shall be no </w:t>
            </w:r>
            <w:r w:rsidRPr="00AB7475">
              <w:rPr>
                <w:rFonts w:ascii="Arial" w:hAnsi="Arial" w:cs="Arial"/>
                <w:sz w:val="18"/>
                <w:szCs w:val="18"/>
                <w:lang w:eastAsia="zh-CN"/>
              </w:rPr>
              <w:t>"</w:t>
            </w:r>
            <w:r w:rsidRPr="00AB7475">
              <w:rPr>
                <w:rFonts w:ascii="Arial" w:hAnsi="Arial" w:cs="Arial"/>
                <w:sz w:val="18"/>
                <w:szCs w:val="18"/>
              </w:rPr>
              <w:t>Rated beam EIRP</w:t>
            </w:r>
            <w:r w:rsidRPr="00AB7475">
              <w:rPr>
                <w:rFonts w:ascii="Arial" w:hAnsi="Arial" w:cs="Arial"/>
                <w:sz w:val="18"/>
                <w:szCs w:val="18"/>
                <w:lang w:eastAsia="zh-CN"/>
              </w:rPr>
              <w:t>"</w:t>
            </w:r>
            <w:r w:rsidRPr="00AB7475">
              <w:rPr>
                <w:rFonts w:ascii="Arial" w:hAnsi="Arial" w:cs="Arial"/>
                <w:sz w:val="18"/>
                <w:szCs w:val="18"/>
              </w:rPr>
              <w:t xml:space="preserve"> declaration (D.11) for the </w:t>
            </w:r>
            <w:r w:rsidRPr="00AB7475">
              <w:rPr>
                <w:rFonts w:ascii="Arial" w:hAnsi="Arial" w:cs="Arial"/>
                <w:i/>
                <w:sz w:val="18"/>
                <w:szCs w:val="18"/>
              </w:rPr>
              <w:t>operating band</w:t>
            </w:r>
            <w:r w:rsidRPr="00AB7475">
              <w:rPr>
                <w:rFonts w:ascii="Arial" w:hAnsi="Arial" w:cs="Arial"/>
                <w:sz w:val="18"/>
                <w:szCs w:val="18"/>
              </w:rPr>
              <w:t xml:space="preserve"> containing that particular frequency range.</w:t>
            </w:r>
          </w:p>
          <w:p w14:paraId="0D6A4EF0"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lang w:eastAsia="zh-CN"/>
              </w:rPr>
              <w:t>NOTE 14:</w:t>
            </w:r>
            <w:r w:rsidRPr="00AB7475">
              <w:rPr>
                <w:rFonts w:ascii="Arial" w:hAnsi="Arial" w:cs="Arial"/>
                <w:sz w:val="18"/>
                <w:szCs w:val="18"/>
              </w:rPr>
              <w:tab/>
            </w:r>
            <w:r w:rsidRPr="00AB7475">
              <w:rPr>
                <w:rFonts w:ascii="Arial" w:hAnsi="Arial" w:cs="Arial"/>
                <w:sz w:val="18"/>
                <w:szCs w:val="18"/>
                <w:lang w:eastAsia="zh-CN"/>
              </w:rPr>
              <w:t xml:space="preserve">If an </w:t>
            </w:r>
            <w:r w:rsidRPr="00AB7475">
              <w:rPr>
                <w:rFonts w:ascii="Arial" w:hAnsi="Arial" w:cs="Arial"/>
                <w:i/>
                <w:sz w:val="18"/>
                <w:szCs w:val="18"/>
                <w:lang w:eastAsia="zh-CN"/>
              </w:rPr>
              <w:t>IAB type 1-H</w:t>
            </w:r>
            <w:r w:rsidRPr="00AB7475">
              <w:rPr>
                <w:rFonts w:ascii="Arial" w:hAnsi="Arial" w:cs="Arial"/>
                <w:sz w:val="18"/>
                <w:szCs w:val="18"/>
                <w:lang w:eastAsia="zh-CN"/>
              </w:rPr>
              <w:t xml:space="preserve"> or </w:t>
            </w:r>
            <w:r w:rsidRPr="00AB7475">
              <w:rPr>
                <w:rFonts w:ascii="Arial" w:hAnsi="Arial" w:cs="Arial"/>
                <w:i/>
                <w:sz w:val="18"/>
                <w:szCs w:val="18"/>
                <w:lang w:eastAsia="zh-CN"/>
              </w:rPr>
              <w:t>IAB type 1-O</w:t>
            </w:r>
            <w:r w:rsidRPr="00AB7475">
              <w:rPr>
                <w:rFonts w:ascii="Arial" w:hAnsi="Arial" w:cs="Arial"/>
                <w:sz w:val="18"/>
                <w:szCs w:val="18"/>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4262FD97"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lang w:val="en-US"/>
              </w:rPr>
            </w:pPr>
            <w:r w:rsidRPr="00AB7475">
              <w:rPr>
                <w:rFonts w:ascii="Arial" w:hAnsi="Arial" w:cs="Arial"/>
                <w:sz w:val="18"/>
                <w:szCs w:val="18"/>
              </w:rPr>
              <w:t>NOTE 15:</w:t>
            </w:r>
            <w:r w:rsidRPr="00AB7475">
              <w:rPr>
                <w:rFonts w:ascii="Arial" w:hAnsi="Arial" w:cs="Arial"/>
                <w:sz w:val="18"/>
                <w:szCs w:val="18"/>
              </w:rPr>
              <w:tab/>
            </w:r>
            <w:r w:rsidRPr="00AB7475">
              <w:rPr>
                <w:rFonts w:ascii="Arial" w:hAnsi="Arial" w:cs="Arial"/>
                <w:sz w:val="18"/>
                <w:szCs w:val="18"/>
                <w:lang w:val="en-US"/>
              </w:rPr>
              <w:t>Parameters for contiguous or non-contiguous spectrum operation in the operating band are assumed to be the same unless they are separately declared.</w:t>
            </w:r>
          </w:p>
          <w:p w14:paraId="6AA770BB"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rPr>
            </w:pPr>
            <w:r w:rsidRPr="00AB7475">
              <w:rPr>
                <w:rFonts w:ascii="Arial" w:hAnsi="Arial" w:cs="Arial"/>
                <w:sz w:val="18"/>
                <w:szCs w:val="18"/>
              </w:rPr>
              <w:t>NOTE 16:</w:t>
            </w:r>
            <w:r w:rsidRPr="00AB7475">
              <w:rPr>
                <w:rFonts w:ascii="Arial" w:hAnsi="Arial" w:cs="Arial"/>
                <w:sz w:val="18"/>
                <w:szCs w:val="18"/>
              </w:rPr>
              <w:tab/>
              <w:t>void</w:t>
            </w:r>
          </w:p>
          <w:p w14:paraId="349C9ED6"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rPr>
              <w:t>NOTE 17:</w:t>
            </w:r>
            <w:r w:rsidRPr="00AB7475">
              <w:rPr>
                <w:rFonts w:ascii="Arial" w:hAnsi="Arial" w:cs="Arial"/>
                <w:sz w:val="18"/>
                <w:szCs w:val="18"/>
              </w:rPr>
              <w:tab/>
            </w:r>
            <w:r w:rsidRPr="00AB7475">
              <w:rPr>
                <w:rFonts w:ascii="Arial" w:hAnsi="Arial" w:cs="Arial"/>
                <w:sz w:val="18"/>
                <w:szCs w:val="18"/>
                <w:lang w:eastAsia="zh-CN"/>
              </w:rPr>
              <w:t xml:space="preserve">In case of IAB type 1-H, this declaration applies per </w:t>
            </w:r>
            <w:r w:rsidRPr="00AB7475">
              <w:rPr>
                <w:rFonts w:ascii="Arial" w:hAnsi="Arial" w:cs="Arial"/>
                <w:i/>
                <w:sz w:val="18"/>
                <w:szCs w:val="18"/>
                <w:lang w:eastAsia="zh-CN"/>
              </w:rPr>
              <w:t>TAB connector</w:t>
            </w:r>
            <w:r w:rsidRPr="00AB7475">
              <w:rPr>
                <w:rFonts w:ascii="Arial" w:hAnsi="Arial" w:cs="Arial"/>
                <w:sz w:val="18"/>
                <w:szCs w:val="18"/>
                <w:lang w:eastAsia="zh-CN"/>
              </w:rPr>
              <w:t xml:space="preserve">. </w:t>
            </w:r>
          </w:p>
          <w:p w14:paraId="7786369B"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lang w:eastAsia="zh-CN"/>
              </w:rPr>
              <w:t>NOTE 18:</w:t>
            </w:r>
            <w:r w:rsidRPr="00AB7475">
              <w:rPr>
                <w:rFonts w:ascii="Arial" w:hAnsi="Arial" w:cs="Arial"/>
                <w:sz w:val="18"/>
                <w:szCs w:val="18"/>
              </w:rPr>
              <w:tab/>
            </w:r>
            <w:r w:rsidRPr="00AB7475">
              <w:rPr>
                <w:rFonts w:ascii="Arial" w:hAnsi="Arial" w:cs="Arial"/>
                <w:sz w:val="18"/>
                <w:szCs w:val="18"/>
                <w:lang w:eastAsia="zh-CN"/>
              </w:rPr>
              <w:t xml:space="preserve">If a </w:t>
            </w:r>
            <w:r w:rsidRPr="00AB7475">
              <w:rPr>
                <w:rFonts w:ascii="Arial" w:hAnsi="Arial" w:cs="Arial"/>
                <w:i/>
                <w:sz w:val="18"/>
                <w:szCs w:val="18"/>
                <w:lang w:eastAsia="zh-CN"/>
              </w:rPr>
              <w:t>IAB type 2-O</w:t>
            </w:r>
            <w:r w:rsidRPr="00AB7475">
              <w:rPr>
                <w:rFonts w:ascii="Arial" w:hAnsi="Arial" w:cs="Arial"/>
                <w:sz w:val="18"/>
                <w:szCs w:val="18"/>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p w14:paraId="72E9C15B"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sz w:val="18"/>
                <w:szCs w:val="18"/>
                <w:lang w:eastAsia="zh-CN"/>
              </w:rPr>
            </w:pPr>
            <w:r w:rsidRPr="00AB7475">
              <w:rPr>
                <w:rFonts w:ascii="Arial" w:hAnsi="Arial" w:cs="Arial"/>
                <w:sz w:val="18"/>
                <w:szCs w:val="18"/>
                <w:lang w:eastAsia="zh-CN"/>
              </w:rPr>
              <w:t>NOTE 19: The power difference is declared at highest rated output power.</w:t>
            </w:r>
          </w:p>
        </w:tc>
      </w:tr>
    </w:tbl>
    <w:p w14:paraId="320D3255" w14:textId="77777777" w:rsidR="00AB7475" w:rsidRPr="00AB7475" w:rsidRDefault="00AB7475" w:rsidP="00AB7475">
      <w:pPr>
        <w:overflowPunct w:val="0"/>
        <w:autoSpaceDE w:val="0"/>
        <w:autoSpaceDN w:val="0"/>
        <w:adjustRightInd w:val="0"/>
        <w:textAlignment w:val="baseline"/>
      </w:pPr>
    </w:p>
    <w:p w14:paraId="7B096BE5" w14:textId="77777777" w:rsidR="00AB7475" w:rsidRDefault="00AB7475" w:rsidP="00B56A23">
      <w:pPr>
        <w:pStyle w:val="Guidance"/>
      </w:pPr>
    </w:p>
    <w:p w14:paraId="0D38077B" w14:textId="3759C0F4" w:rsidR="00B56A23" w:rsidRDefault="00B56A23" w:rsidP="00B56A23">
      <w:pPr>
        <w:pStyle w:val="Heading2"/>
      </w:pPr>
      <w:bookmarkStart w:id="70" w:name="_Toc70690714"/>
      <w:r w:rsidRPr="00B56A23">
        <w:t>4.7</w:t>
      </w:r>
      <w:r w:rsidRPr="00B56A23">
        <w:tab/>
        <w:t>Test configurations</w:t>
      </w:r>
      <w:bookmarkEnd w:id="70"/>
    </w:p>
    <w:p w14:paraId="094C13C8" w14:textId="72494F59" w:rsidR="00B56A23" w:rsidRDefault="00B56A23" w:rsidP="00B56A23">
      <w:pPr>
        <w:pStyle w:val="Heading3"/>
      </w:pPr>
      <w:bookmarkStart w:id="71" w:name="_Toc70690715"/>
      <w:r w:rsidRPr="00B56A23">
        <w:t>4.7.1</w:t>
      </w:r>
      <w:r w:rsidRPr="00B56A23">
        <w:tab/>
        <w:t>General</w:t>
      </w:r>
      <w:bookmarkEnd w:id="71"/>
    </w:p>
    <w:p w14:paraId="74FDFDD4" w14:textId="77777777" w:rsidR="002C05E7" w:rsidRDefault="002C05E7" w:rsidP="002C05E7">
      <w:pPr>
        <w:pStyle w:val="Guidance"/>
      </w:pPr>
      <w:r>
        <w:t>Texts will be added.</w:t>
      </w:r>
    </w:p>
    <w:p w14:paraId="564319AB" w14:textId="0C9AB012" w:rsidR="002C05E7" w:rsidRDefault="002C05E7" w:rsidP="002C05E7">
      <w:pPr>
        <w:pStyle w:val="Heading3"/>
      </w:pPr>
      <w:bookmarkStart w:id="72" w:name="_Toc70690716"/>
      <w:r>
        <w:t>4.7.2</w:t>
      </w:r>
      <w:r>
        <w:tab/>
        <w:t>Test signal configurations</w:t>
      </w:r>
      <w:bookmarkEnd w:id="72"/>
    </w:p>
    <w:p w14:paraId="1E9A83C7" w14:textId="77777777" w:rsidR="002C05E7" w:rsidRDefault="002C05E7" w:rsidP="002C05E7">
      <w:pPr>
        <w:pStyle w:val="Guidance"/>
      </w:pPr>
      <w:r>
        <w:t>Texts will be added.</w:t>
      </w:r>
    </w:p>
    <w:p w14:paraId="50CEE2E0" w14:textId="77777777" w:rsidR="002C05E7" w:rsidRDefault="002C05E7" w:rsidP="002C05E7">
      <w:pPr>
        <w:pStyle w:val="Heading2"/>
      </w:pPr>
      <w:bookmarkStart w:id="73" w:name="_Toc70690717"/>
      <w:r>
        <w:t>4.8</w:t>
      </w:r>
      <w:r>
        <w:tab/>
        <w:t>Applicability of requirements</w:t>
      </w:r>
      <w:bookmarkEnd w:id="73"/>
    </w:p>
    <w:p w14:paraId="2FF7C069" w14:textId="2BE292B4" w:rsidR="002C05E7" w:rsidRDefault="002C05E7" w:rsidP="002C05E7">
      <w:pPr>
        <w:pStyle w:val="Heading3"/>
      </w:pPr>
      <w:bookmarkStart w:id="74" w:name="_Toc70690718"/>
      <w:r>
        <w:t>4.8.1</w:t>
      </w:r>
      <w:r>
        <w:tab/>
        <w:t>Requirement set applicability</w:t>
      </w:r>
      <w:bookmarkEnd w:id="74"/>
    </w:p>
    <w:p w14:paraId="26D88423" w14:textId="77777777" w:rsidR="002C05E7" w:rsidRDefault="002C05E7" w:rsidP="002C05E7">
      <w:pPr>
        <w:pStyle w:val="Guidance"/>
      </w:pPr>
      <w:r>
        <w:t>Texts will be added.</w:t>
      </w:r>
    </w:p>
    <w:p w14:paraId="61F2BF3C" w14:textId="49DA41F2" w:rsidR="002C05E7" w:rsidRDefault="002C05E7" w:rsidP="002C05E7">
      <w:pPr>
        <w:pStyle w:val="Heading3"/>
      </w:pPr>
      <w:bookmarkStart w:id="75" w:name="_Toc70690719"/>
      <w:r w:rsidRPr="002C05E7">
        <w:lastRenderedPageBreak/>
        <w:t>4.8.2</w:t>
      </w:r>
      <w:r w:rsidRPr="002C05E7">
        <w:tab/>
        <w:t>Applicability of test configurations for single-band RIB</w:t>
      </w:r>
      <w:bookmarkEnd w:id="75"/>
    </w:p>
    <w:p w14:paraId="10B4F064" w14:textId="77777777" w:rsidR="002C05E7" w:rsidRDefault="002C05E7" w:rsidP="002C05E7">
      <w:pPr>
        <w:pStyle w:val="Guidance"/>
      </w:pPr>
      <w:r>
        <w:t>Texts will be added.</w:t>
      </w:r>
    </w:p>
    <w:p w14:paraId="5520CF35" w14:textId="3DDC3E14" w:rsidR="002C05E7" w:rsidRDefault="002C05E7" w:rsidP="002C05E7">
      <w:pPr>
        <w:pStyle w:val="Heading3"/>
      </w:pPr>
      <w:bookmarkStart w:id="76" w:name="_Toc70690720"/>
      <w:r w:rsidRPr="002C05E7">
        <w:t>4.8.3</w:t>
      </w:r>
      <w:r w:rsidRPr="002C05E7">
        <w:tab/>
        <w:t>Applicability of test configurations for multi-band RIB</w:t>
      </w:r>
      <w:bookmarkEnd w:id="76"/>
    </w:p>
    <w:p w14:paraId="43CC648F" w14:textId="77777777" w:rsidR="002C05E7" w:rsidRDefault="002C05E7" w:rsidP="002C05E7">
      <w:pPr>
        <w:pStyle w:val="Guidance"/>
      </w:pPr>
      <w:r>
        <w:t>Texts will be added.</w:t>
      </w:r>
    </w:p>
    <w:p w14:paraId="23161768" w14:textId="77777777" w:rsidR="002C05E7" w:rsidRDefault="002C05E7" w:rsidP="002C05E7">
      <w:pPr>
        <w:pStyle w:val="Heading2"/>
      </w:pPr>
      <w:bookmarkStart w:id="77" w:name="_Toc70690721"/>
      <w:r>
        <w:t>4.9</w:t>
      </w:r>
      <w:r>
        <w:tab/>
        <w:t>RF channels and test models</w:t>
      </w:r>
      <w:bookmarkEnd w:id="77"/>
    </w:p>
    <w:p w14:paraId="454664BA" w14:textId="1BC92255" w:rsidR="002C05E7" w:rsidRDefault="002C05E7" w:rsidP="002C05E7">
      <w:pPr>
        <w:pStyle w:val="Heading3"/>
      </w:pPr>
      <w:bookmarkStart w:id="78" w:name="_Toc70690722"/>
      <w:r>
        <w:t>4.9.1</w:t>
      </w:r>
      <w:r>
        <w:tab/>
        <w:t>RF channels</w:t>
      </w:r>
      <w:bookmarkEnd w:id="78"/>
    </w:p>
    <w:p w14:paraId="5B3A449B" w14:textId="77777777" w:rsidR="002C05E7" w:rsidRDefault="002C05E7" w:rsidP="002C05E7">
      <w:pPr>
        <w:pStyle w:val="Guidance"/>
      </w:pPr>
      <w:r>
        <w:t>Texts will be added.</w:t>
      </w:r>
    </w:p>
    <w:p w14:paraId="0E36D765" w14:textId="3A1B54DB" w:rsidR="002C05E7" w:rsidRDefault="002C05E7" w:rsidP="002C05E7">
      <w:pPr>
        <w:pStyle w:val="Heading3"/>
      </w:pPr>
      <w:bookmarkStart w:id="79" w:name="_Toc70690723"/>
      <w:r w:rsidRPr="002C05E7">
        <w:t>4.9.2</w:t>
      </w:r>
      <w:r w:rsidRPr="002C05E7">
        <w:tab/>
        <w:t>Test models</w:t>
      </w:r>
      <w:bookmarkEnd w:id="79"/>
    </w:p>
    <w:p w14:paraId="167847D1" w14:textId="77777777" w:rsidR="002C05E7" w:rsidRDefault="002C05E7" w:rsidP="002C05E7">
      <w:pPr>
        <w:pStyle w:val="Guidance"/>
      </w:pPr>
      <w:r>
        <w:t>Texts will be added.</w:t>
      </w:r>
    </w:p>
    <w:p w14:paraId="459326EE" w14:textId="7996AC2D" w:rsidR="002C05E7" w:rsidRDefault="002C05E7" w:rsidP="002C05E7">
      <w:pPr>
        <w:pStyle w:val="Heading2"/>
      </w:pPr>
      <w:bookmarkStart w:id="80" w:name="_Toc70690724"/>
      <w:r w:rsidRPr="002C05E7">
        <w:t>4.10</w:t>
      </w:r>
      <w:r w:rsidRPr="002C05E7">
        <w:tab/>
        <w:t>Requirements for contiguous and non-contiguous spectrum</w:t>
      </w:r>
      <w:bookmarkEnd w:id="80"/>
    </w:p>
    <w:p w14:paraId="4789BB3F" w14:textId="77777777" w:rsidR="005C0BEC" w:rsidRPr="005C0BEC" w:rsidRDefault="005C0BEC" w:rsidP="005C0BEC">
      <w:pPr>
        <w:widowControl w:val="0"/>
        <w:spacing w:after="0"/>
        <w:jc w:val="both"/>
        <w:rPr>
          <w:rFonts w:eastAsia="SimSun"/>
          <w:kern w:val="2"/>
          <w:lang w:val="en-US" w:eastAsia="zh-CN"/>
        </w:rPr>
      </w:pPr>
      <w:r w:rsidRPr="005C0BEC">
        <w:rPr>
          <w:rFonts w:eastAsia="SimSun"/>
          <w:kern w:val="2"/>
          <w:lang w:val="en-US" w:eastAsia="zh-CN"/>
        </w:rPr>
        <w:t xml:space="preserve">A spectrum allocation where an IAB-DU or IAB-MT operates can either be contiguous or non-contiguous. Unless otherwise stated, the requirements in the present specification apply for IAB-DU and IAB-MT configured for both </w:t>
      </w:r>
      <w:r w:rsidRPr="005C0BEC">
        <w:rPr>
          <w:rFonts w:eastAsia="SimSun"/>
          <w:i/>
          <w:kern w:val="2"/>
          <w:lang w:val="en-US" w:eastAsia="zh-CN"/>
        </w:rPr>
        <w:t>contiguous spectrum</w:t>
      </w:r>
      <w:r w:rsidRPr="005C0BEC">
        <w:rPr>
          <w:rFonts w:eastAsia="SimSun"/>
          <w:kern w:val="2"/>
          <w:lang w:val="en-US" w:eastAsia="zh-CN"/>
        </w:rPr>
        <w:t xml:space="preserve"> operation and </w:t>
      </w:r>
      <w:r w:rsidRPr="005C0BEC">
        <w:rPr>
          <w:rFonts w:eastAsia="SimSun"/>
          <w:i/>
          <w:kern w:val="2"/>
          <w:lang w:val="en-US" w:eastAsia="zh-CN"/>
        </w:rPr>
        <w:t>non-contiguous spectrum</w:t>
      </w:r>
      <w:r w:rsidRPr="005C0BEC">
        <w:rPr>
          <w:rFonts w:eastAsia="SimSun"/>
          <w:kern w:val="2"/>
          <w:lang w:val="en-US" w:eastAsia="zh-CN"/>
        </w:rPr>
        <w:t xml:space="preserve"> operation.</w:t>
      </w:r>
    </w:p>
    <w:p w14:paraId="09E13442" w14:textId="77777777" w:rsidR="005C0BEC" w:rsidRPr="005C0BEC" w:rsidRDefault="005C0BEC" w:rsidP="005C0BEC">
      <w:pPr>
        <w:widowControl w:val="0"/>
        <w:spacing w:after="0"/>
        <w:jc w:val="both"/>
        <w:rPr>
          <w:rFonts w:eastAsia="SimSun"/>
          <w:kern w:val="2"/>
          <w:lang w:val="en-US" w:eastAsia="zh-CN"/>
        </w:rPr>
      </w:pPr>
      <w:r w:rsidRPr="005C0BEC">
        <w:rPr>
          <w:rFonts w:eastAsia="SimSun"/>
          <w:kern w:val="2"/>
          <w:lang w:val="en-US" w:eastAsia="zh-CN"/>
        </w:rPr>
        <w:t xml:space="preserve">For IAB-DU or IAB-MT operation in </w:t>
      </w:r>
      <w:r w:rsidRPr="005C0BEC">
        <w:rPr>
          <w:rFonts w:eastAsia="SimSun"/>
          <w:i/>
          <w:kern w:val="2"/>
          <w:lang w:val="en-US" w:eastAsia="zh-CN"/>
        </w:rPr>
        <w:t>non-contiguous spectrum</w:t>
      </w:r>
      <w:r w:rsidRPr="005C0BEC">
        <w:rPr>
          <w:rFonts w:eastAsia="SimSun"/>
          <w:kern w:val="2"/>
          <w:lang w:val="en-US" w:eastAsia="zh-CN"/>
        </w:rPr>
        <w:t xml:space="preserve">, some requirements apply both at the </w:t>
      </w:r>
      <w:r w:rsidRPr="005C0BEC">
        <w:rPr>
          <w:rFonts w:eastAsia="SimSun"/>
          <w:i/>
          <w:kern w:val="2"/>
          <w:lang w:val="en-US" w:eastAsia="zh-CN"/>
        </w:rPr>
        <w:t>IAB-DU RF Bandwidth edges</w:t>
      </w:r>
      <w:r w:rsidRPr="005C0BEC">
        <w:rPr>
          <w:rFonts w:eastAsia="SimSun"/>
          <w:kern w:val="2"/>
          <w:lang w:val="en-US" w:eastAsia="zh-CN"/>
        </w:rPr>
        <w:t xml:space="preserve"> or </w:t>
      </w:r>
      <w:r w:rsidRPr="005C0BEC">
        <w:rPr>
          <w:rFonts w:eastAsia="SimSun"/>
          <w:i/>
          <w:kern w:val="2"/>
          <w:lang w:val="en-US" w:eastAsia="zh-CN"/>
        </w:rPr>
        <w:t>IAB-MT RF bandwidth edges</w:t>
      </w:r>
      <w:r w:rsidRPr="005C0BEC">
        <w:rPr>
          <w:rFonts w:eastAsia="SimSun"/>
          <w:kern w:val="2"/>
          <w:lang w:val="en-US" w:eastAsia="zh-CN"/>
        </w:rPr>
        <w:t xml:space="preserve"> and inside the </w:t>
      </w:r>
      <w:r w:rsidRPr="005C0BEC">
        <w:rPr>
          <w:rFonts w:eastAsia="SimSun"/>
          <w:i/>
          <w:kern w:val="2"/>
          <w:lang w:val="en-US" w:eastAsia="zh-CN"/>
        </w:rPr>
        <w:t>sub-block gaps</w:t>
      </w:r>
      <w:r w:rsidRPr="005C0BEC">
        <w:rPr>
          <w:rFonts w:eastAsia="SimSun"/>
          <w:kern w:val="2"/>
          <w:lang w:val="en-US" w:eastAsia="zh-CN"/>
        </w:rPr>
        <w:t xml:space="preserve">. For each such requirement, it is stated how the limits apply relative to the </w:t>
      </w:r>
      <w:r w:rsidRPr="005C0BEC">
        <w:rPr>
          <w:rFonts w:eastAsia="SimSun"/>
          <w:i/>
          <w:kern w:val="2"/>
          <w:lang w:val="en-US" w:eastAsia="zh-CN"/>
        </w:rPr>
        <w:t>IAB-DU RF Bandwidth edges</w:t>
      </w:r>
      <w:r w:rsidRPr="005C0BEC">
        <w:rPr>
          <w:rFonts w:eastAsia="SimSun"/>
          <w:kern w:val="2"/>
          <w:lang w:val="en-US" w:eastAsia="zh-CN"/>
        </w:rPr>
        <w:t xml:space="preserve"> or </w:t>
      </w:r>
      <w:r w:rsidRPr="005C0BEC">
        <w:rPr>
          <w:rFonts w:eastAsia="SimSun"/>
          <w:i/>
          <w:kern w:val="2"/>
          <w:lang w:val="en-US" w:eastAsia="zh-CN"/>
        </w:rPr>
        <w:t>IAB-MT RF bandwidth edges</w:t>
      </w:r>
      <w:r w:rsidRPr="005C0BEC">
        <w:rPr>
          <w:rFonts w:eastAsia="SimSun"/>
          <w:kern w:val="2"/>
          <w:lang w:val="en-US" w:eastAsia="zh-CN"/>
        </w:rPr>
        <w:t xml:space="preserve"> and the </w:t>
      </w:r>
      <w:r w:rsidRPr="005C0BEC">
        <w:rPr>
          <w:rFonts w:eastAsia="SimSun"/>
          <w:i/>
          <w:kern w:val="2"/>
          <w:lang w:val="en-US" w:eastAsia="zh-CN"/>
        </w:rPr>
        <w:t>sub-block</w:t>
      </w:r>
      <w:r w:rsidRPr="005C0BEC">
        <w:rPr>
          <w:rFonts w:eastAsia="SimSun"/>
          <w:kern w:val="2"/>
          <w:lang w:val="en-US" w:eastAsia="zh-CN"/>
        </w:rPr>
        <w:t xml:space="preserve"> edges respectively.</w:t>
      </w:r>
    </w:p>
    <w:p w14:paraId="5811FE62" w14:textId="77777777" w:rsidR="005C0BEC" w:rsidRPr="005C0BEC" w:rsidRDefault="005C0BEC" w:rsidP="002C05E7">
      <w:pPr>
        <w:pStyle w:val="Guidance"/>
        <w:rPr>
          <w:lang w:val="en-US"/>
        </w:rPr>
      </w:pPr>
    </w:p>
    <w:p w14:paraId="2458231A" w14:textId="10CDCE4D" w:rsidR="002C05E7" w:rsidRDefault="002C05E7" w:rsidP="002C05E7">
      <w:pPr>
        <w:pStyle w:val="Heading3"/>
      </w:pPr>
      <w:bookmarkStart w:id="81" w:name="_Toc70690725"/>
      <w:r w:rsidRPr="002C05E7">
        <w:t>4.11</w:t>
      </w:r>
      <w:r w:rsidRPr="002C05E7">
        <w:tab/>
        <w:t xml:space="preserve">Requirements for </w:t>
      </w:r>
      <w:r>
        <w:t>IAB</w:t>
      </w:r>
      <w:r w:rsidR="005C0BEC">
        <w:t>-DU and IAB-MT</w:t>
      </w:r>
      <w:r w:rsidRPr="002C05E7">
        <w:t xml:space="preserve"> capable of multi-band operation</w:t>
      </w:r>
      <w:bookmarkEnd w:id="81"/>
    </w:p>
    <w:p w14:paraId="4767C41A" w14:textId="201970C2" w:rsidR="002C05E7" w:rsidRDefault="002C05E7" w:rsidP="002C05E7">
      <w:pPr>
        <w:pStyle w:val="Guidance"/>
      </w:pPr>
    </w:p>
    <w:p w14:paraId="571B0F64" w14:textId="77777777" w:rsidR="005C0BEC" w:rsidRPr="005C0BEC" w:rsidRDefault="005C0BEC" w:rsidP="005C0BEC">
      <w:pPr>
        <w:widowControl w:val="0"/>
        <w:spacing w:after="0"/>
        <w:rPr>
          <w:rFonts w:eastAsia="SimSun"/>
          <w:i/>
          <w:kern w:val="2"/>
          <w:lang w:val="en-US" w:eastAsia="zh-CN"/>
        </w:rPr>
      </w:pPr>
      <w:r w:rsidRPr="005C0BEC">
        <w:rPr>
          <w:rFonts w:eastAsia="SimSun"/>
          <w:kern w:val="2"/>
          <w:lang w:val="en-US" w:eastAsia="zh-CN"/>
        </w:rPr>
        <w:t xml:space="preserve">For </w:t>
      </w:r>
      <w:r w:rsidRPr="005C0BEC">
        <w:rPr>
          <w:rFonts w:eastAsia="SimSun"/>
          <w:i/>
          <w:kern w:val="2"/>
          <w:lang w:val="en-US" w:eastAsia="zh-CN"/>
        </w:rPr>
        <w:t>multi-band</w:t>
      </w:r>
      <w:r w:rsidRPr="005C0BEC">
        <w:rPr>
          <w:rFonts w:eastAsia="SimSun"/>
          <w:kern w:val="2"/>
          <w:lang w:val="en-US" w:eastAsia="zh-CN"/>
        </w:rPr>
        <w:t xml:space="preserve"> </w:t>
      </w:r>
      <w:r w:rsidRPr="005C0BEC">
        <w:rPr>
          <w:rFonts w:eastAsia="SimSun"/>
          <w:i/>
          <w:kern w:val="2"/>
          <w:lang w:val="en-US" w:eastAsia="zh-CN"/>
        </w:rPr>
        <w:t>RIB</w:t>
      </w:r>
      <w:r w:rsidRPr="005C0BEC">
        <w:rPr>
          <w:rFonts w:eastAsia="SimSun"/>
          <w:kern w:val="2"/>
          <w:lang w:val="en-US" w:eastAsia="zh-CN"/>
        </w:rPr>
        <w:t xml:space="preserve">, the RF requirements in clause 6 and 7 apply separately to each supported </w:t>
      </w:r>
      <w:r w:rsidRPr="005C0BEC">
        <w:rPr>
          <w:rFonts w:eastAsia="SimSun"/>
          <w:i/>
          <w:kern w:val="2"/>
          <w:lang w:val="en-US" w:eastAsia="zh-CN"/>
        </w:rPr>
        <w:t>operating band</w:t>
      </w:r>
      <w:r w:rsidRPr="005C0BEC">
        <w:rPr>
          <w:rFonts w:eastAsia="SimSun"/>
          <w:kern w:val="2"/>
          <w:lang w:val="en-US" w:eastAsia="zh-CN"/>
        </w:rPr>
        <w:t xml:space="preserve"> unless otherwise stated. For some requirements, it is explicitly stated that specific additions or exclusions to the requirement apply at </w:t>
      </w:r>
      <w:r w:rsidRPr="005C0BEC">
        <w:rPr>
          <w:rFonts w:eastAsia="SimSun"/>
          <w:i/>
          <w:kern w:val="2"/>
          <w:lang w:val="en-US" w:eastAsia="zh-CN"/>
        </w:rPr>
        <w:t>multi-band RIB(s)</w:t>
      </w:r>
      <w:r w:rsidRPr="005C0BEC">
        <w:rPr>
          <w:rFonts w:eastAsia="SimSun"/>
          <w:kern w:val="2"/>
          <w:lang w:val="en-US" w:eastAsia="zh-CN"/>
        </w:rPr>
        <w:t xml:space="preserve"> as detailed in the requirement clause.</w:t>
      </w:r>
    </w:p>
    <w:p w14:paraId="442A49EB" w14:textId="77777777" w:rsidR="005C0BEC" w:rsidRPr="005C0BEC" w:rsidRDefault="005C0BEC" w:rsidP="005C0BEC">
      <w:pPr>
        <w:widowControl w:val="0"/>
        <w:spacing w:after="0"/>
        <w:rPr>
          <w:rFonts w:eastAsia="SimSun"/>
          <w:kern w:val="2"/>
          <w:lang w:val="en-US" w:eastAsia="zh-CN"/>
        </w:rPr>
      </w:pPr>
      <w:r w:rsidRPr="005C0BEC">
        <w:rPr>
          <w:rFonts w:eastAsia="SimSun"/>
          <w:i/>
          <w:kern w:val="2"/>
          <w:lang w:val="en-US" w:eastAsia="zh-CN"/>
        </w:rPr>
        <w:t>IAB</w:t>
      </w:r>
      <w:r w:rsidRPr="005C0BEC">
        <w:rPr>
          <w:rFonts w:eastAsia="SimSun"/>
          <w:i/>
          <w:iCs/>
          <w:kern w:val="2"/>
          <w:lang w:val="en-US" w:eastAsia="zh-CN"/>
        </w:rPr>
        <w:t>-DU</w:t>
      </w:r>
      <w:r w:rsidRPr="005C0BEC">
        <w:rPr>
          <w:rFonts w:eastAsia="SimSun"/>
          <w:i/>
          <w:kern w:val="2"/>
          <w:lang w:val="en-US" w:eastAsia="zh-CN"/>
        </w:rPr>
        <w:t xml:space="preserve"> </w:t>
      </w:r>
      <w:r w:rsidRPr="005C0BEC">
        <w:rPr>
          <w:rFonts w:eastAsia="SimSun"/>
          <w:kern w:val="2"/>
          <w:lang w:val="en-US" w:eastAsia="zh-CN"/>
        </w:rPr>
        <w:t xml:space="preserve">or </w:t>
      </w:r>
      <w:r w:rsidRPr="005C0BEC">
        <w:rPr>
          <w:rFonts w:eastAsia="SimSun"/>
          <w:i/>
          <w:iCs/>
          <w:kern w:val="2"/>
          <w:lang w:val="en-US" w:eastAsia="zh-CN"/>
        </w:rPr>
        <w:t xml:space="preserve">IAB-MT </w:t>
      </w:r>
      <w:r w:rsidRPr="005C0BEC">
        <w:rPr>
          <w:rFonts w:eastAsia="SimSun"/>
          <w:i/>
          <w:kern w:val="2"/>
          <w:lang w:val="en-US" w:eastAsia="zh-CN"/>
        </w:rPr>
        <w:t xml:space="preserve">type 1-O </w:t>
      </w:r>
      <w:r w:rsidRPr="005C0BEC">
        <w:rPr>
          <w:rFonts w:eastAsia="SimSun"/>
          <w:kern w:val="2"/>
          <w:lang w:val="en-US" w:eastAsia="zh-CN"/>
        </w:rPr>
        <w:t xml:space="preserve">may be capable of supporting operation in multiple </w:t>
      </w:r>
      <w:r w:rsidRPr="005C0BEC">
        <w:rPr>
          <w:rFonts w:eastAsia="SimSun"/>
          <w:i/>
          <w:kern w:val="2"/>
          <w:lang w:val="en-US" w:eastAsia="zh-CN"/>
        </w:rPr>
        <w:t>operating bands</w:t>
      </w:r>
      <w:r w:rsidRPr="005C0BEC">
        <w:rPr>
          <w:rFonts w:eastAsia="SimSun"/>
          <w:kern w:val="2"/>
          <w:lang w:val="en-US" w:eastAsia="zh-CN"/>
        </w:rPr>
        <w:t xml:space="preserve"> with one of the following implementations at the </w:t>
      </w:r>
      <w:r w:rsidRPr="005C0BEC">
        <w:rPr>
          <w:rFonts w:eastAsia="SimSun"/>
          <w:i/>
          <w:kern w:val="2"/>
          <w:lang w:val="en-US" w:eastAsia="zh-CN"/>
        </w:rPr>
        <w:t>radiated interface boundary</w:t>
      </w:r>
      <w:r w:rsidRPr="005C0BEC">
        <w:rPr>
          <w:rFonts w:eastAsia="SimSun"/>
          <w:kern w:val="2"/>
          <w:lang w:val="en-US" w:eastAsia="zh-CN"/>
        </w:rPr>
        <w:t>:</w:t>
      </w:r>
    </w:p>
    <w:p w14:paraId="25628700" w14:textId="77777777" w:rsidR="005C0BEC" w:rsidRPr="005C0BEC" w:rsidRDefault="005C0BEC" w:rsidP="005C0BEC">
      <w:pPr>
        <w:overflowPunct w:val="0"/>
        <w:autoSpaceDE w:val="0"/>
        <w:autoSpaceDN w:val="0"/>
        <w:adjustRightInd w:val="0"/>
        <w:ind w:left="568" w:hanging="284"/>
        <w:textAlignment w:val="baseline"/>
        <w:rPr>
          <w:lang w:eastAsia="en-GB"/>
        </w:rPr>
      </w:pPr>
      <w:r w:rsidRPr="005C0BEC">
        <w:rPr>
          <w:lang w:eastAsia="en-GB"/>
        </w:rPr>
        <w:t>-</w:t>
      </w:r>
      <w:r w:rsidRPr="005C0BEC">
        <w:rPr>
          <w:lang w:eastAsia="en-GB"/>
        </w:rPr>
        <w:tab/>
        <w:t>All RIBs</w:t>
      </w:r>
      <w:r w:rsidRPr="005C0BEC">
        <w:rPr>
          <w:i/>
          <w:lang w:eastAsia="en-GB"/>
        </w:rPr>
        <w:t xml:space="preserve"> </w:t>
      </w:r>
      <w:r w:rsidRPr="005C0BEC">
        <w:rPr>
          <w:lang w:eastAsia="en-GB"/>
        </w:rPr>
        <w:t xml:space="preserve">are </w:t>
      </w:r>
      <w:r w:rsidRPr="005C0BEC">
        <w:rPr>
          <w:i/>
          <w:lang w:eastAsia="en-GB"/>
        </w:rPr>
        <w:t>single-band RIBs</w:t>
      </w:r>
      <w:r w:rsidRPr="005C0BEC">
        <w:rPr>
          <w:lang w:eastAsia="en-GB"/>
        </w:rPr>
        <w:t>.</w:t>
      </w:r>
    </w:p>
    <w:p w14:paraId="4FE1E18B" w14:textId="77777777" w:rsidR="005C0BEC" w:rsidRPr="005C0BEC" w:rsidRDefault="005C0BEC" w:rsidP="005C0BEC">
      <w:pPr>
        <w:overflowPunct w:val="0"/>
        <w:autoSpaceDE w:val="0"/>
        <w:autoSpaceDN w:val="0"/>
        <w:adjustRightInd w:val="0"/>
        <w:ind w:left="568" w:hanging="284"/>
        <w:textAlignment w:val="baseline"/>
        <w:rPr>
          <w:lang w:eastAsia="en-GB"/>
        </w:rPr>
      </w:pPr>
      <w:r w:rsidRPr="005C0BEC">
        <w:rPr>
          <w:lang w:eastAsia="en-GB"/>
        </w:rPr>
        <w:t>-</w:t>
      </w:r>
      <w:r w:rsidRPr="005C0BEC">
        <w:rPr>
          <w:lang w:eastAsia="en-GB"/>
        </w:rPr>
        <w:tab/>
        <w:t>All RIBs</w:t>
      </w:r>
      <w:r w:rsidRPr="005C0BEC">
        <w:rPr>
          <w:i/>
          <w:lang w:eastAsia="en-GB"/>
        </w:rPr>
        <w:t xml:space="preserve"> </w:t>
      </w:r>
      <w:r w:rsidRPr="005C0BEC">
        <w:rPr>
          <w:lang w:eastAsia="en-GB"/>
        </w:rPr>
        <w:t xml:space="preserve">are </w:t>
      </w:r>
      <w:r w:rsidRPr="005C0BEC">
        <w:rPr>
          <w:i/>
          <w:lang w:eastAsia="en-GB"/>
        </w:rPr>
        <w:t>multi-band</w:t>
      </w:r>
      <w:r w:rsidRPr="005C0BEC">
        <w:rPr>
          <w:lang w:eastAsia="en-GB"/>
        </w:rPr>
        <w:t xml:space="preserve"> </w:t>
      </w:r>
      <w:r w:rsidRPr="005C0BEC">
        <w:rPr>
          <w:i/>
          <w:lang w:eastAsia="en-GB"/>
        </w:rPr>
        <w:t>RIBs</w:t>
      </w:r>
      <w:r w:rsidRPr="005C0BEC">
        <w:rPr>
          <w:lang w:eastAsia="en-GB"/>
        </w:rPr>
        <w:t>.</w:t>
      </w:r>
    </w:p>
    <w:p w14:paraId="27966378" w14:textId="77777777" w:rsidR="005C0BEC" w:rsidRPr="005C0BEC" w:rsidRDefault="005C0BEC" w:rsidP="005C0BEC">
      <w:pPr>
        <w:overflowPunct w:val="0"/>
        <w:autoSpaceDE w:val="0"/>
        <w:autoSpaceDN w:val="0"/>
        <w:adjustRightInd w:val="0"/>
        <w:ind w:left="568" w:hanging="284"/>
        <w:textAlignment w:val="baseline"/>
        <w:rPr>
          <w:lang w:eastAsia="en-GB"/>
        </w:rPr>
      </w:pPr>
      <w:r w:rsidRPr="005C0BEC">
        <w:rPr>
          <w:lang w:eastAsia="en-GB"/>
        </w:rPr>
        <w:t>-</w:t>
      </w:r>
      <w:r w:rsidRPr="005C0BEC">
        <w:rPr>
          <w:lang w:eastAsia="en-GB"/>
        </w:rPr>
        <w:tab/>
        <w:t xml:space="preserve">A combination of single-band </w:t>
      </w:r>
      <w:r w:rsidRPr="005C0BEC">
        <w:rPr>
          <w:i/>
          <w:lang w:eastAsia="en-GB"/>
        </w:rPr>
        <w:t>RIBs</w:t>
      </w:r>
      <w:r w:rsidRPr="005C0BEC">
        <w:rPr>
          <w:lang w:eastAsia="en-GB"/>
        </w:rPr>
        <w:t xml:space="preserve"> and </w:t>
      </w:r>
      <w:r w:rsidRPr="005C0BEC">
        <w:rPr>
          <w:i/>
          <w:lang w:eastAsia="en-GB"/>
        </w:rPr>
        <w:t>multi-band RIBs</w:t>
      </w:r>
      <w:r w:rsidRPr="005C0BEC">
        <w:rPr>
          <w:lang w:eastAsia="en-GB"/>
        </w:rPr>
        <w:t xml:space="preserve"> provides support of the </w:t>
      </w:r>
      <w:r w:rsidRPr="005C0BEC">
        <w:rPr>
          <w:rFonts w:eastAsia="SimSun"/>
          <w:i/>
          <w:lang w:val="en-US" w:eastAsia="zh-CN"/>
        </w:rPr>
        <w:t>IAB</w:t>
      </w:r>
      <w:r w:rsidRPr="005C0BEC">
        <w:rPr>
          <w:rFonts w:eastAsia="SimSun"/>
          <w:i/>
          <w:iCs/>
          <w:lang w:val="en-US" w:eastAsia="zh-CN"/>
        </w:rPr>
        <w:t>-DU</w:t>
      </w:r>
      <w:r w:rsidRPr="005C0BEC">
        <w:rPr>
          <w:i/>
          <w:lang w:eastAsia="en-GB"/>
        </w:rPr>
        <w:t xml:space="preserve"> </w:t>
      </w:r>
      <w:r w:rsidRPr="005C0BEC">
        <w:rPr>
          <w:rFonts w:eastAsia="SimSun"/>
          <w:lang w:val="en-US" w:eastAsia="zh-CN"/>
        </w:rPr>
        <w:t xml:space="preserve">or </w:t>
      </w:r>
      <w:r w:rsidRPr="005C0BEC">
        <w:rPr>
          <w:rFonts w:eastAsia="SimSun"/>
          <w:i/>
          <w:iCs/>
          <w:lang w:val="en-US" w:eastAsia="zh-CN"/>
        </w:rPr>
        <w:t>IAB-MT</w:t>
      </w:r>
      <w:r w:rsidRPr="005C0BEC">
        <w:rPr>
          <w:i/>
          <w:lang w:eastAsia="en-GB"/>
        </w:rPr>
        <w:t xml:space="preserve"> type 1-O</w:t>
      </w:r>
      <w:r w:rsidRPr="005C0BEC">
        <w:rPr>
          <w:lang w:eastAsia="en-GB"/>
        </w:rPr>
        <w:t xml:space="preserve"> capability of </w:t>
      </w:r>
      <w:r w:rsidRPr="005C0BEC">
        <w:rPr>
          <w:lang w:eastAsia="zh-CN"/>
        </w:rPr>
        <w:t xml:space="preserve">operation in multiple </w:t>
      </w:r>
      <w:r w:rsidRPr="005C0BEC">
        <w:rPr>
          <w:i/>
          <w:lang w:eastAsia="zh-CN"/>
        </w:rPr>
        <w:t>operating bands</w:t>
      </w:r>
      <w:r w:rsidRPr="005C0BEC">
        <w:rPr>
          <w:lang w:eastAsia="en-GB"/>
        </w:rPr>
        <w:t>.</w:t>
      </w:r>
    </w:p>
    <w:p w14:paraId="4F72C17E" w14:textId="77777777" w:rsidR="005C0BEC" w:rsidRPr="005C0BEC" w:rsidRDefault="005C0BEC" w:rsidP="005C0BEC">
      <w:pPr>
        <w:widowControl w:val="0"/>
        <w:spacing w:after="0"/>
        <w:rPr>
          <w:rFonts w:eastAsia="SimSun"/>
          <w:kern w:val="2"/>
          <w:lang w:val="en-US" w:eastAsia="zh-CN"/>
        </w:rPr>
      </w:pPr>
      <w:r w:rsidRPr="005C0BEC">
        <w:rPr>
          <w:rFonts w:eastAsia="SimSun"/>
          <w:kern w:val="2"/>
          <w:lang w:val="en-US" w:eastAsia="zh-CN"/>
        </w:rPr>
        <w:t xml:space="preserve">For </w:t>
      </w:r>
      <w:r w:rsidRPr="005C0BEC">
        <w:rPr>
          <w:rFonts w:eastAsia="SimSun"/>
          <w:i/>
          <w:kern w:val="2"/>
          <w:lang w:val="en-US" w:eastAsia="zh-CN"/>
        </w:rPr>
        <w:t>multi-band RIBs</w:t>
      </w:r>
      <w:r w:rsidRPr="005C0BEC">
        <w:rPr>
          <w:rFonts w:eastAsia="SimSun"/>
          <w:kern w:val="2"/>
          <w:lang w:val="en-US" w:eastAsia="zh-CN"/>
        </w:rPr>
        <w:t xml:space="preserve"> supporting the bands for TDD, the RF requirements in the present specification assume no simultaneous uplink and downlink occur between the bands.</w:t>
      </w:r>
    </w:p>
    <w:p w14:paraId="65715261" w14:textId="77777777" w:rsidR="005C0BEC" w:rsidRPr="005C0BEC" w:rsidRDefault="005C0BEC" w:rsidP="002C05E7">
      <w:pPr>
        <w:pStyle w:val="Guidance"/>
        <w:rPr>
          <w:lang w:val="en-US"/>
        </w:rPr>
      </w:pPr>
    </w:p>
    <w:p w14:paraId="3D16F5A5" w14:textId="7CED2DB8" w:rsidR="002C05E7" w:rsidRDefault="002C05E7" w:rsidP="002C05E7">
      <w:pPr>
        <w:pStyle w:val="Heading2"/>
      </w:pPr>
      <w:bookmarkStart w:id="82" w:name="_Toc70690726"/>
      <w:r w:rsidRPr="002C05E7">
        <w:t>4.12</w:t>
      </w:r>
      <w:r w:rsidRPr="002C05E7">
        <w:tab/>
        <w:t>Co-location requirements</w:t>
      </w:r>
      <w:bookmarkEnd w:id="82"/>
    </w:p>
    <w:p w14:paraId="132B1800" w14:textId="0B079188" w:rsidR="002C05E7" w:rsidRDefault="002C05E7" w:rsidP="002C05E7">
      <w:pPr>
        <w:pStyle w:val="Guidance"/>
      </w:pPr>
    </w:p>
    <w:p w14:paraId="652F71B0" w14:textId="77777777" w:rsidR="005C0BEC" w:rsidRPr="005C0BEC" w:rsidRDefault="005C0BEC" w:rsidP="005C0BEC">
      <w:pPr>
        <w:keepNext/>
        <w:keepLines/>
        <w:widowControl w:val="0"/>
        <w:spacing w:before="260" w:after="260" w:line="416" w:lineRule="auto"/>
        <w:jc w:val="both"/>
        <w:outlineLvl w:val="2"/>
        <w:rPr>
          <w:rFonts w:ascii="Arial" w:eastAsia="SimSun" w:hAnsi="Arial" w:cs="Arial"/>
          <w:bCs/>
          <w:kern w:val="2"/>
          <w:sz w:val="28"/>
          <w:szCs w:val="28"/>
          <w:lang w:val="en-US" w:eastAsia="zh-CN"/>
        </w:rPr>
      </w:pPr>
      <w:bookmarkStart w:id="83" w:name="_Toc21102622"/>
      <w:bookmarkStart w:id="84" w:name="_Toc29810471"/>
      <w:bookmarkStart w:id="85" w:name="_Toc36635823"/>
      <w:bookmarkStart w:id="86" w:name="_Toc37272769"/>
      <w:bookmarkStart w:id="87" w:name="_Toc45885846"/>
      <w:bookmarkStart w:id="88" w:name="_Toc53182955"/>
      <w:bookmarkStart w:id="89" w:name="_Toc58915622"/>
      <w:bookmarkStart w:id="90" w:name="_Toc58917803"/>
      <w:r w:rsidRPr="005C0BEC">
        <w:rPr>
          <w:rFonts w:ascii="Arial" w:eastAsia="SimSun" w:hAnsi="Arial" w:cs="Arial"/>
          <w:bCs/>
          <w:kern w:val="2"/>
          <w:sz w:val="28"/>
          <w:szCs w:val="28"/>
          <w:lang w:val="en-US" w:eastAsia="zh-CN"/>
        </w:rPr>
        <w:lastRenderedPageBreak/>
        <w:t>4.12.1</w:t>
      </w:r>
      <w:r w:rsidRPr="005C0BEC">
        <w:rPr>
          <w:rFonts w:ascii="Arial" w:eastAsia="SimSun" w:hAnsi="Arial" w:cs="Arial"/>
          <w:bCs/>
          <w:kern w:val="2"/>
          <w:sz w:val="28"/>
          <w:szCs w:val="28"/>
          <w:lang w:val="en-US" w:eastAsia="zh-CN"/>
        </w:rPr>
        <w:tab/>
        <w:t>General</w:t>
      </w:r>
      <w:bookmarkEnd w:id="83"/>
      <w:bookmarkEnd w:id="84"/>
      <w:bookmarkEnd w:id="85"/>
      <w:bookmarkEnd w:id="86"/>
      <w:bookmarkEnd w:id="87"/>
      <w:bookmarkEnd w:id="88"/>
      <w:bookmarkEnd w:id="89"/>
      <w:bookmarkEnd w:id="90"/>
    </w:p>
    <w:p w14:paraId="6829559C" w14:textId="77777777" w:rsidR="005C0BEC" w:rsidRPr="005C0BEC" w:rsidRDefault="005C0BEC" w:rsidP="005C0BEC">
      <w:pPr>
        <w:widowControl w:val="0"/>
        <w:spacing w:after="0"/>
        <w:rPr>
          <w:rFonts w:eastAsia="SimSun"/>
          <w:kern w:val="2"/>
          <w:lang w:val="en-US" w:eastAsia="zh-CN"/>
        </w:rPr>
      </w:pPr>
      <w:r w:rsidRPr="005C0BEC">
        <w:rPr>
          <w:rFonts w:eastAsia="SimSun"/>
          <w:kern w:val="2"/>
          <w:lang w:val="en-US" w:eastAsia="zh-CN"/>
        </w:rPr>
        <w:t xml:space="preserve">Co-location requirements are requirements which are based on assuming the </w:t>
      </w:r>
      <w:r w:rsidRPr="005C0BEC">
        <w:rPr>
          <w:rFonts w:eastAsia="SimSun"/>
          <w:i/>
          <w:kern w:val="2"/>
          <w:lang w:val="en-US" w:eastAsia="zh-CN"/>
        </w:rPr>
        <w:t>IAB-DU or IAB-MT type 1-O</w:t>
      </w:r>
      <w:r w:rsidRPr="005C0BEC">
        <w:rPr>
          <w:rFonts w:eastAsia="SimSun"/>
          <w:kern w:val="2"/>
          <w:lang w:val="en-US" w:eastAsia="zh-CN"/>
        </w:rPr>
        <w:t xml:space="preserve"> is co-located with another BS or IAB of the same base station class. They ensure that both co-located systems can operate with minimal degradation to each other.</w:t>
      </w:r>
    </w:p>
    <w:p w14:paraId="14C6385C" w14:textId="77777777" w:rsidR="005C0BEC" w:rsidRPr="005C0BEC" w:rsidRDefault="005C0BEC" w:rsidP="005C0BEC">
      <w:pPr>
        <w:widowControl w:val="0"/>
        <w:spacing w:after="0"/>
        <w:rPr>
          <w:rFonts w:ascii="Calibri" w:eastAsia="SimSun" w:hAnsi="Calibri"/>
          <w:kern w:val="2"/>
          <w:lang w:val="en-US" w:eastAsia="zh-CN"/>
        </w:rPr>
      </w:pPr>
      <w:r w:rsidRPr="005C0BEC">
        <w:rPr>
          <w:rFonts w:eastAsia="SimSun"/>
          <w:kern w:val="2"/>
          <w:lang w:val="en-US" w:eastAsia="zh-CN"/>
        </w:rPr>
        <w:t xml:space="preserve">The co-location requirements in table 4.12.1-1 rely on a </w:t>
      </w:r>
      <w:r w:rsidRPr="005C0BEC">
        <w:rPr>
          <w:rFonts w:eastAsia="SimSun"/>
          <w:i/>
          <w:kern w:val="2"/>
          <w:lang w:val="en-US" w:eastAsia="zh-CN"/>
        </w:rPr>
        <w:t xml:space="preserve">co-location reference antenna </w:t>
      </w:r>
      <w:r w:rsidRPr="005C0BEC">
        <w:rPr>
          <w:rFonts w:eastAsia="SimSun"/>
          <w:kern w:val="2"/>
          <w:lang w:val="en-US" w:eastAsia="zh-CN"/>
        </w:rPr>
        <w:t>used to mimic an IAB to base station or IAB co-location scenario.</w:t>
      </w:r>
    </w:p>
    <w:p w14:paraId="136CF079" w14:textId="77777777" w:rsidR="005C0BEC" w:rsidRPr="005C0BEC" w:rsidRDefault="005C0BEC" w:rsidP="005C0BEC">
      <w:pPr>
        <w:keepNext/>
        <w:keepLines/>
        <w:overflowPunct w:val="0"/>
        <w:autoSpaceDE w:val="0"/>
        <w:autoSpaceDN w:val="0"/>
        <w:adjustRightInd w:val="0"/>
        <w:spacing w:before="60"/>
        <w:jc w:val="center"/>
        <w:textAlignment w:val="baseline"/>
        <w:rPr>
          <w:rFonts w:ascii="Arial" w:eastAsia="SimSun" w:hAnsi="Arial"/>
          <w:b/>
          <w:color w:val="000000"/>
          <w:lang w:eastAsia="ja-JP"/>
        </w:rPr>
      </w:pPr>
      <w:r w:rsidRPr="005C0BEC">
        <w:rPr>
          <w:rFonts w:ascii="Arial" w:eastAsia="SimSun" w:hAnsi="Arial"/>
          <w:b/>
          <w:color w:val="000000"/>
          <w:lang w:eastAsia="ja-JP"/>
        </w:rPr>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5C0BEC" w:rsidRPr="005C0BEC" w14:paraId="72CA2380" w14:textId="77777777" w:rsidTr="005C0BEC">
        <w:trPr>
          <w:cantSplit/>
          <w:tblHeader/>
          <w:jc w:val="center"/>
        </w:trPr>
        <w:tc>
          <w:tcPr>
            <w:tcW w:w="2667" w:type="dxa"/>
          </w:tcPr>
          <w:p w14:paraId="55521DA2"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b/>
                <w:color w:val="000000"/>
                <w:sz w:val="18"/>
                <w:lang w:eastAsia="ja-JP"/>
              </w:rPr>
            </w:pPr>
            <w:r w:rsidRPr="005C0BEC">
              <w:rPr>
                <w:rFonts w:ascii="Arial" w:eastAsia="SimSun" w:hAnsi="Arial"/>
                <w:b/>
                <w:color w:val="000000"/>
                <w:sz w:val="18"/>
                <w:lang w:eastAsia="ja-JP"/>
              </w:rPr>
              <w:t>Clause number</w:t>
            </w:r>
          </w:p>
        </w:tc>
        <w:tc>
          <w:tcPr>
            <w:tcW w:w="2667" w:type="dxa"/>
          </w:tcPr>
          <w:p w14:paraId="4A47BB39"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b/>
                <w:color w:val="000000"/>
                <w:sz w:val="18"/>
                <w:lang w:eastAsia="ja-JP"/>
              </w:rPr>
            </w:pPr>
            <w:r w:rsidRPr="005C0BEC">
              <w:rPr>
                <w:rFonts w:ascii="Arial" w:eastAsia="SimSun" w:hAnsi="Arial"/>
                <w:b/>
                <w:color w:val="000000"/>
                <w:sz w:val="18"/>
                <w:lang w:eastAsia="ja-JP"/>
              </w:rPr>
              <w:t>Requirement</w:t>
            </w:r>
          </w:p>
        </w:tc>
        <w:tc>
          <w:tcPr>
            <w:tcW w:w="1955" w:type="dxa"/>
            <w:shd w:val="clear" w:color="auto" w:fill="auto"/>
          </w:tcPr>
          <w:p w14:paraId="3CE65EB6"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b/>
                <w:color w:val="000000"/>
                <w:sz w:val="18"/>
                <w:lang w:eastAsia="ja-JP"/>
              </w:rPr>
            </w:pPr>
            <w:r w:rsidRPr="005C0BEC">
              <w:rPr>
                <w:rFonts w:ascii="Arial" w:eastAsia="SimSun" w:hAnsi="Arial"/>
                <w:b/>
                <w:color w:val="000000"/>
                <w:sz w:val="18"/>
                <w:lang w:eastAsia="ja-JP"/>
              </w:rPr>
              <w:t>Co-location reference antenna operation</w:t>
            </w:r>
          </w:p>
        </w:tc>
        <w:tc>
          <w:tcPr>
            <w:tcW w:w="1955" w:type="dxa"/>
          </w:tcPr>
          <w:p w14:paraId="6CCC4042"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b/>
                <w:color w:val="000000"/>
                <w:sz w:val="18"/>
                <w:lang w:eastAsia="ja-JP"/>
              </w:rPr>
            </w:pPr>
            <w:r w:rsidRPr="005C0BEC">
              <w:rPr>
                <w:rFonts w:ascii="Arial" w:eastAsia="SimSun" w:hAnsi="Arial"/>
                <w:b/>
                <w:color w:val="000000"/>
                <w:sz w:val="18"/>
                <w:lang w:eastAsia="ja-JP"/>
              </w:rPr>
              <w:t>Type</w:t>
            </w:r>
          </w:p>
        </w:tc>
      </w:tr>
      <w:tr w:rsidR="005C0BEC" w:rsidRPr="005C0BEC" w14:paraId="5F4AE05F" w14:textId="77777777" w:rsidTr="005C0BEC">
        <w:trPr>
          <w:cantSplit/>
          <w:jc w:val="center"/>
        </w:trPr>
        <w:tc>
          <w:tcPr>
            <w:tcW w:w="2667" w:type="dxa"/>
            <w:tcBorders>
              <w:bottom w:val="single" w:sz="4" w:space="0" w:color="auto"/>
            </w:tcBorders>
          </w:tcPr>
          <w:p w14:paraId="4FC0EBB2"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zh-CN"/>
              </w:rPr>
            </w:pPr>
            <w:r w:rsidRPr="005C0BEC">
              <w:rPr>
                <w:rFonts w:ascii="Arial" w:eastAsia="SimSun" w:hAnsi="Arial"/>
                <w:color w:val="000000"/>
                <w:sz w:val="18"/>
                <w:lang w:eastAsia="zh-CN"/>
              </w:rPr>
              <w:t>6.5</w:t>
            </w:r>
          </w:p>
        </w:tc>
        <w:tc>
          <w:tcPr>
            <w:tcW w:w="2667" w:type="dxa"/>
          </w:tcPr>
          <w:p w14:paraId="371EF1CB"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zh-CN"/>
              </w:rPr>
            </w:pPr>
            <w:r w:rsidRPr="005C0BEC">
              <w:rPr>
                <w:rFonts w:ascii="Arial" w:eastAsia="SimSun" w:hAnsi="Arial"/>
                <w:color w:val="000000"/>
                <w:sz w:val="18"/>
                <w:lang w:eastAsia="zh-CN"/>
              </w:rPr>
              <w:t>OTA transmit ON/OFF power for FR1</w:t>
            </w:r>
          </w:p>
        </w:tc>
        <w:tc>
          <w:tcPr>
            <w:tcW w:w="1955" w:type="dxa"/>
            <w:tcBorders>
              <w:bottom w:val="single" w:sz="4" w:space="0" w:color="auto"/>
            </w:tcBorders>
            <w:shd w:val="clear" w:color="auto" w:fill="auto"/>
          </w:tcPr>
          <w:p w14:paraId="392EC254"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zh-CN"/>
              </w:rPr>
            </w:pPr>
            <w:r w:rsidRPr="005C0BEC">
              <w:rPr>
                <w:rFonts w:ascii="Arial" w:eastAsia="SimSun" w:hAnsi="Arial"/>
                <w:color w:val="000000"/>
                <w:sz w:val="18"/>
                <w:lang w:eastAsia="zh-CN"/>
              </w:rPr>
              <w:t>Measure emission</w:t>
            </w:r>
          </w:p>
        </w:tc>
        <w:tc>
          <w:tcPr>
            <w:tcW w:w="1955" w:type="dxa"/>
            <w:tcBorders>
              <w:bottom w:val="single" w:sz="4" w:space="0" w:color="auto"/>
            </w:tcBorders>
          </w:tcPr>
          <w:p w14:paraId="51E1D23A"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zh-CN"/>
              </w:rPr>
            </w:pPr>
            <w:r w:rsidRPr="005C0BEC">
              <w:rPr>
                <w:rFonts w:ascii="Arial" w:eastAsia="SimSun" w:hAnsi="Arial"/>
                <w:color w:val="000000"/>
                <w:sz w:val="18"/>
                <w:lang w:eastAsia="zh-CN"/>
              </w:rPr>
              <w:t>Mandatory</w:t>
            </w:r>
          </w:p>
        </w:tc>
      </w:tr>
      <w:tr w:rsidR="005C0BEC" w:rsidRPr="005C0BEC" w14:paraId="64A5E4C1" w14:textId="77777777" w:rsidTr="005C0BEC">
        <w:trPr>
          <w:cantSplit/>
          <w:jc w:val="center"/>
        </w:trPr>
        <w:tc>
          <w:tcPr>
            <w:tcW w:w="2667" w:type="dxa"/>
            <w:tcBorders>
              <w:bottom w:val="nil"/>
            </w:tcBorders>
            <w:shd w:val="clear" w:color="auto" w:fill="auto"/>
          </w:tcPr>
          <w:p w14:paraId="568E8C87"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ja-JP"/>
              </w:rPr>
            </w:pPr>
          </w:p>
          <w:p w14:paraId="35B20616"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ja-JP"/>
              </w:rPr>
            </w:pPr>
            <w:r w:rsidRPr="005C0BEC">
              <w:rPr>
                <w:rFonts w:ascii="Arial" w:eastAsia="SimSun" w:hAnsi="Arial"/>
                <w:color w:val="000000"/>
                <w:sz w:val="18"/>
                <w:lang w:eastAsia="ja-JP"/>
              </w:rPr>
              <w:t>6.7.5.3</w:t>
            </w:r>
          </w:p>
          <w:p w14:paraId="09A05B2E"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ja-JP"/>
              </w:rPr>
            </w:pPr>
            <w:r w:rsidRPr="005C0BEC">
              <w:rPr>
                <w:rFonts w:ascii="Arial" w:eastAsia="SimSun" w:hAnsi="Arial"/>
                <w:color w:val="000000"/>
                <w:sz w:val="18"/>
                <w:lang w:eastAsia="ja-JP"/>
              </w:rPr>
              <w:t>6.7.5.5</w:t>
            </w:r>
          </w:p>
        </w:tc>
        <w:tc>
          <w:tcPr>
            <w:tcW w:w="2667" w:type="dxa"/>
          </w:tcPr>
          <w:p w14:paraId="67D69760"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hAnsi="Arial" w:cs="Arial"/>
                <w:sz w:val="18"/>
                <w:szCs w:val="18"/>
              </w:rPr>
            </w:pPr>
            <w:r w:rsidRPr="005C0BEC">
              <w:rPr>
                <w:rFonts w:ascii="Arial" w:hAnsi="Arial" w:cs="Arial"/>
                <w:sz w:val="18"/>
                <w:szCs w:val="18"/>
              </w:rPr>
              <w:t>OTA spurious emission: Protection of the IAB receiver of own or different BS and IAB</w:t>
            </w:r>
          </w:p>
        </w:tc>
        <w:tc>
          <w:tcPr>
            <w:tcW w:w="1955" w:type="dxa"/>
            <w:tcBorders>
              <w:bottom w:val="nil"/>
            </w:tcBorders>
            <w:shd w:val="clear" w:color="auto" w:fill="auto"/>
          </w:tcPr>
          <w:p w14:paraId="2E7A2966"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ja-JP"/>
              </w:rPr>
            </w:pPr>
            <w:r w:rsidRPr="005C0BEC">
              <w:rPr>
                <w:rFonts w:ascii="Arial" w:eastAsia="SimSun" w:hAnsi="Arial"/>
                <w:color w:val="000000"/>
                <w:sz w:val="18"/>
                <w:lang w:eastAsia="ja-JP"/>
              </w:rPr>
              <w:t>Measure emission</w:t>
            </w:r>
          </w:p>
        </w:tc>
        <w:tc>
          <w:tcPr>
            <w:tcW w:w="1955" w:type="dxa"/>
            <w:tcBorders>
              <w:bottom w:val="nil"/>
            </w:tcBorders>
            <w:shd w:val="clear" w:color="auto" w:fill="auto"/>
          </w:tcPr>
          <w:p w14:paraId="1F92FAA2"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ja-JP"/>
              </w:rPr>
            </w:pPr>
            <w:r w:rsidRPr="005C0BEC">
              <w:rPr>
                <w:rFonts w:ascii="Arial" w:eastAsia="SimSun" w:hAnsi="Arial"/>
                <w:color w:val="000000"/>
                <w:sz w:val="18"/>
                <w:lang w:eastAsia="ja-JP"/>
              </w:rPr>
              <w:t>Optional based on declaration</w:t>
            </w:r>
          </w:p>
        </w:tc>
      </w:tr>
      <w:tr w:rsidR="005C0BEC" w:rsidRPr="005C0BEC" w14:paraId="34390245" w14:textId="77777777" w:rsidTr="005C0BEC">
        <w:trPr>
          <w:cantSplit/>
          <w:jc w:val="center"/>
        </w:trPr>
        <w:tc>
          <w:tcPr>
            <w:tcW w:w="2667" w:type="dxa"/>
            <w:tcBorders>
              <w:top w:val="nil"/>
            </w:tcBorders>
            <w:shd w:val="clear" w:color="auto" w:fill="auto"/>
          </w:tcPr>
          <w:p w14:paraId="4B459A07"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ja-JP"/>
              </w:rPr>
            </w:pPr>
          </w:p>
        </w:tc>
        <w:tc>
          <w:tcPr>
            <w:tcW w:w="2667" w:type="dxa"/>
          </w:tcPr>
          <w:p w14:paraId="4832D72F"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ja-JP"/>
              </w:rPr>
            </w:pPr>
            <w:r w:rsidRPr="005C0BEC">
              <w:rPr>
                <w:rFonts w:ascii="Arial" w:eastAsia="SimSun" w:hAnsi="Arial"/>
                <w:color w:val="000000"/>
                <w:sz w:val="18"/>
                <w:lang w:eastAsia="ja-JP"/>
              </w:rPr>
              <w:t>OTA spurious emission: Co-location with other base stations and IAB-Nodes</w:t>
            </w:r>
          </w:p>
        </w:tc>
        <w:tc>
          <w:tcPr>
            <w:tcW w:w="1955" w:type="dxa"/>
            <w:tcBorders>
              <w:top w:val="nil"/>
            </w:tcBorders>
            <w:shd w:val="clear" w:color="auto" w:fill="auto"/>
          </w:tcPr>
          <w:p w14:paraId="6175FB57"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ja-JP"/>
              </w:rPr>
            </w:pPr>
          </w:p>
        </w:tc>
        <w:tc>
          <w:tcPr>
            <w:tcW w:w="1955" w:type="dxa"/>
            <w:tcBorders>
              <w:top w:val="nil"/>
            </w:tcBorders>
            <w:shd w:val="clear" w:color="auto" w:fill="auto"/>
          </w:tcPr>
          <w:p w14:paraId="06382D93"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ja-JP"/>
              </w:rPr>
            </w:pPr>
          </w:p>
        </w:tc>
      </w:tr>
      <w:tr w:rsidR="005C0BEC" w:rsidRPr="005C0BEC" w14:paraId="4EDE0D29" w14:textId="77777777" w:rsidTr="005C0BEC">
        <w:trPr>
          <w:cantSplit/>
          <w:jc w:val="center"/>
        </w:trPr>
        <w:tc>
          <w:tcPr>
            <w:tcW w:w="2667" w:type="dxa"/>
          </w:tcPr>
          <w:p w14:paraId="0A18EECE"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ja-JP"/>
              </w:rPr>
            </w:pPr>
            <w:r w:rsidRPr="005C0BEC">
              <w:rPr>
                <w:rFonts w:ascii="Arial" w:eastAsia="SimSun" w:hAnsi="Arial"/>
                <w:color w:val="000000"/>
                <w:sz w:val="18"/>
                <w:lang w:eastAsia="ja-JP"/>
              </w:rPr>
              <w:t>6.8</w:t>
            </w:r>
          </w:p>
        </w:tc>
        <w:tc>
          <w:tcPr>
            <w:tcW w:w="2667" w:type="dxa"/>
          </w:tcPr>
          <w:p w14:paraId="798E113A"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ja-JP"/>
              </w:rPr>
            </w:pPr>
            <w:r w:rsidRPr="005C0BEC">
              <w:rPr>
                <w:rFonts w:ascii="Arial" w:eastAsia="SimSun" w:hAnsi="Arial"/>
                <w:color w:val="000000"/>
                <w:sz w:val="18"/>
                <w:lang w:eastAsia="ja-JP"/>
              </w:rPr>
              <w:t>OTA transmitter intermodulation</w:t>
            </w:r>
          </w:p>
        </w:tc>
        <w:tc>
          <w:tcPr>
            <w:tcW w:w="1955" w:type="dxa"/>
            <w:shd w:val="clear" w:color="auto" w:fill="auto"/>
          </w:tcPr>
          <w:p w14:paraId="5A37C758"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ja-JP"/>
              </w:rPr>
            </w:pPr>
            <w:r w:rsidRPr="005C0BEC">
              <w:rPr>
                <w:rFonts w:ascii="Arial" w:eastAsia="SimSun" w:hAnsi="Arial"/>
                <w:color w:val="000000"/>
                <w:sz w:val="18"/>
                <w:lang w:eastAsia="ja-JP"/>
              </w:rPr>
              <w:t>Inject the interferer signal</w:t>
            </w:r>
          </w:p>
        </w:tc>
        <w:tc>
          <w:tcPr>
            <w:tcW w:w="1955" w:type="dxa"/>
          </w:tcPr>
          <w:p w14:paraId="28E75CC0"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ja-JP"/>
              </w:rPr>
            </w:pPr>
            <w:r w:rsidRPr="005C0BEC">
              <w:rPr>
                <w:rFonts w:ascii="Arial" w:eastAsia="SimSun" w:hAnsi="Arial"/>
                <w:color w:val="000000"/>
                <w:sz w:val="18"/>
                <w:lang w:eastAsia="ja-JP"/>
              </w:rPr>
              <w:t>Mandatory</w:t>
            </w:r>
          </w:p>
        </w:tc>
      </w:tr>
      <w:tr w:rsidR="005C0BEC" w:rsidRPr="005C0BEC" w14:paraId="197510D6" w14:textId="77777777" w:rsidTr="005C0BEC">
        <w:trPr>
          <w:cantSplit/>
          <w:jc w:val="center"/>
        </w:trPr>
        <w:tc>
          <w:tcPr>
            <w:tcW w:w="2667" w:type="dxa"/>
          </w:tcPr>
          <w:p w14:paraId="37ABCED0"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zh-CN"/>
              </w:rPr>
            </w:pPr>
            <w:r w:rsidRPr="005C0BEC">
              <w:rPr>
                <w:rFonts w:ascii="Arial" w:eastAsia="SimSun" w:hAnsi="Arial"/>
                <w:color w:val="000000"/>
                <w:sz w:val="18"/>
                <w:lang w:eastAsia="zh-CN"/>
              </w:rPr>
              <w:t>7.6</w:t>
            </w:r>
          </w:p>
        </w:tc>
        <w:tc>
          <w:tcPr>
            <w:tcW w:w="2667" w:type="dxa"/>
          </w:tcPr>
          <w:p w14:paraId="5529D123"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zh-CN"/>
              </w:rPr>
            </w:pPr>
            <w:r w:rsidRPr="005C0BEC">
              <w:rPr>
                <w:rFonts w:ascii="Arial" w:eastAsia="SimSun" w:hAnsi="Arial"/>
                <w:color w:val="000000"/>
                <w:sz w:val="18"/>
                <w:lang w:eastAsia="zh-CN"/>
              </w:rPr>
              <w:t>OTA out-of-band blocking</w:t>
            </w:r>
            <w:r w:rsidRPr="005C0BEC">
              <w:rPr>
                <w:rFonts w:ascii="Arial" w:eastAsia="SimSun" w:hAnsi="Arial" w:hint="eastAsia"/>
                <w:color w:val="000000"/>
                <w:sz w:val="18"/>
                <w:lang w:eastAsia="zh-CN"/>
              </w:rPr>
              <w:t>:</w:t>
            </w:r>
            <w:r w:rsidRPr="005C0BEC">
              <w:rPr>
                <w:rFonts w:ascii="Arial" w:eastAsia="SimSun" w:hAnsi="Arial"/>
                <w:color w:val="000000"/>
                <w:sz w:val="18"/>
                <w:lang w:eastAsia="ja-JP"/>
              </w:rPr>
              <w:t xml:space="preserve"> Co-location with other base stations or IAB-Nodes</w:t>
            </w:r>
          </w:p>
        </w:tc>
        <w:tc>
          <w:tcPr>
            <w:tcW w:w="1955" w:type="dxa"/>
            <w:shd w:val="clear" w:color="auto" w:fill="auto"/>
          </w:tcPr>
          <w:p w14:paraId="404901CF"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ja-JP"/>
              </w:rPr>
            </w:pPr>
            <w:r w:rsidRPr="005C0BEC">
              <w:rPr>
                <w:rFonts w:ascii="Arial" w:eastAsia="SimSun" w:hAnsi="Arial"/>
                <w:color w:val="000000"/>
                <w:sz w:val="18"/>
                <w:lang w:eastAsia="ja-JP"/>
              </w:rPr>
              <w:t>Inject the interferer signal</w:t>
            </w:r>
          </w:p>
        </w:tc>
        <w:tc>
          <w:tcPr>
            <w:tcW w:w="1955" w:type="dxa"/>
          </w:tcPr>
          <w:p w14:paraId="4BD730B9"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ja-JP"/>
              </w:rPr>
            </w:pPr>
            <w:r w:rsidRPr="005C0BEC">
              <w:rPr>
                <w:rFonts w:ascii="Arial" w:eastAsia="SimSun" w:hAnsi="Arial"/>
                <w:color w:val="000000"/>
                <w:sz w:val="18"/>
                <w:lang w:eastAsia="ja-JP"/>
              </w:rPr>
              <w:t>Optional based on declaration</w:t>
            </w:r>
          </w:p>
        </w:tc>
      </w:tr>
    </w:tbl>
    <w:p w14:paraId="3B139D3C"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7A83E92D" w14:textId="77777777" w:rsidR="005C0BEC" w:rsidRPr="005C0BEC" w:rsidRDefault="005C0BEC" w:rsidP="005C0BEC">
      <w:pPr>
        <w:widowControl w:val="0"/>
        <w:spacing w:after="0"/>
        <w:jc w:val="both"/>
        <w:rPr>
          <w:rFonts w:eastAsia="SimSun"/>
          <w:kern w:val="2"/>
          <w:lang w:val="en-US" w:eastAsia="zh-CN"/>
        </w:rPr>
      </w:pPr>
      <w:r w:rsidRPr="005C0BEC">
        <w:rPr>
          <w:rFonts w:eastAsia="SimSun"/>
          <w:kern w:val="2"/>
          <w:lang w:val="en-US" w:eastAsia="zh-CN"/>
        </w:rPr>
        <w:t>The OTA transmit ON/OFF power requirement and OTA transmitter intermodulation requirement are mandatory requirements where the test requirement is derived</w:t>
      </w:r>
      <w:r w:rsidRPr="005C0BEC" w:rsidDel="00991C38">
        <w:rPr>
          <w:rFonts w:eastAsia="SimSun"/>
          <w:kern w:val="2"/>
          <w:lang w:val="en-US" w:eastAsia="zh-CN"/>
        </w:rPr>
        <w:t xml:space="preserve"> </w:t>
      </w:r>
      <w:r w:rsidRPr="005C0BEC">
        <w:rPr>
          <w:rFonts w:eastAsia="SimSun"/>
          <w:kern w:val="2"/>
          <w:lang w:val="en-US" w:eastAsia="zh-CN"/>
        </w:rPr>
        <w:t xml:space="preserve">using the </w:t>
      </w:r>
      <w:r w:rsidRPr="005C0BEC">
        <w:rPr>
          <w:rFonts w:eastAsia="SimSun"/>
          <w:i/>
          <w:kern w:val="2"/>
          <w:lang w:val="en-US" w:eastAsia="zh-CN"/>
        </w:rPr>
        <w:t>co-location reference antenna</w:t>
      </w:r>
      <w:r w:rsidRPr="005C0BEC">
        <w:rPr>
          <w:rFonts w:eastAsia="SimSun"/>
          <w:kern w:val="2"/>
          <w:lang w:val="en-US" w:eastAsia="zh-CN"/>
        </w:rPr>
        <w:t>, which represents the worst-case scenario.</w:t>
      </w:r>
    </w:p>
    <w:p w14:paraId="31955025" w14:textId="77777777" w:rsidR="005C0BEC" w:rsidRPr="005C0BEC" w:rsidRDefault="005C0BEC" w:rsidP="005C0BEC">
      <w:pPr>
        <w:widowControl w:val="0"/>
        <w:spacing w:after="0"/>
        <w:jc w:val="both"/>
        <w:rPr>
          <w:rFonts w:eastAsia="SimSun"/>
          <w:kern w:val="2"/>
          <w:lang w:val="en-US" w:eastAsia="zh-CN"/>
        </w:rPr>
      </w:pPr>
      <w:r w:rsidRPr="005C0BEC">
        <w:rPr>
          <w:rFonts w:eastAsia="SimSun"/>
          <w:kern w:val="2"/>
          <w:lang w:val="en-US" w:eastAsia="zh-CN"/>
        </w:rPr>
        <w:t xml:space="preserve">The </w:t>
      </w:r>
      <w:r w:rsidRPr="005C0BEC">
        <w:rPr>
          <w:rFonts w:eastAsia="SimSun"/>
          <w:i/>
          <w:kern w:val="2"/>
          <w:lang w:val="en-US" w:eastAsia="zh-CN"/>
        </w:rPr>
        <w:t>co-location reference antenna</w:t>
      </w:r>
      <w:r w:rsidRPr="005C0BEC">
        <w:rPr>
          <w:rFonts w:eastAsia="SimSun"/>
          <w:kern w:val="2"/>
          <w:lang w:val="en-US" w:eastAsia="zh-CN"/>
        </w:rPr>
        <w:t xml:space="preserve"> is defined in TS 38.174 [2].</w:t>
      </w:r>
    </w:p>
    <w:p w14:paraId="48306B64" w14:textId="77777777" w:rsidR="005C0BEC" w:rsidRPr="005C0BEC" w:rsidRDefault="005C0BEC" w:rsidP="005C0BEC">
      <w:pPr>
        <w:keepNext/>
        <w:keepLines/>
        <w:widowControl w:val="0"/>
        <w:spacing w:before="260" w:after="260" w:line="416" w:lineRule="auto"/>
        <w:jc w:val="both"/>
        <w:outlineLvl w:val="2"/>
        <w:rPr>
          <w:rFonts w:ascii="Arial" w:eastAsia="SimSun" w:hAnsi="Arial" w:cs="Arial"/>
          <w:bCs/>
          <w:kern w:val="2"/>
          <w:sz w:val="28"/>
          <w:szCs w:val="28"/>
          <w:lang w:val="en-US" w:eastAsia="zh-CN"/>
        </w:rPr>
      </w:pPr>
      <w:bookmarkStart w:id="91" w:name="_Toc21102623"/>
      <w:bookmarkStart w:id="92" w:name="_Toc29810472"/>
      <w:bookmarkStart w:id="93" w:name="_Toc36635824"/>
      <w:bookmarkStart w:id="94" w:name="_Toc37272770"/>
      <w:bookmarkStart w:id="95" w:name="_Toc45885847"/>
      <w:bookmarkStart w:id="96" w:name="_Toc53182956"/>
      <w:bookmarkStart w:id="97" w:name="_Toc58915623"/>
      <w:bookmarkStart w:id="98" w:name="_Toc58917804"/>
      <w:r w:rsidRPr="005C0BEC">
        <w:rPr>
          <w:rFonts w:ascii="Arial" w:eastAsia="SimSun" w:hAnsi="Arial" w:cs="Arial"/>
          <w:bCs/>
          <w:kern w:val="2"/>
          <w:sz w:val="28"/>
          <w:szCs w:val="28"/>
          <w:lang w:val="en-US" w:eastAsia="zh-CN"/>
        </w:rPr>
        <w:t>4.12.2</w:t>
      </w:r>
      <w:r w:rsidRPr="005C0BEC">
        <w:rPr>
          <w:rFonts w:ascii="Arial" w:eastAsia="SimSun" w:hAnsi="Arial" w:cs="Arial"/>
          <w:bCs/>
          <w:kern w:val="2"/>
          <w:sz w:val="28"/>
          <w:szCs w:val="28"/>
          <w:lang w:val="en-US" w:eastAsia="zh-CN"/>
        </w:rPr>
        <w:tab/>
        <w:t>Co-location test antenna</w:t>
      </w:r>
      <w:bookmarkEnd w:id="91"/>
      <w:bookmarkEnd w:id="92"/>
      <w:bookmarkEnd w:id="93"/>
      <w:bookmarkEnd w:id="94"/>
      <w:bookmarkEnd w:id="95"/>
      <w:bookmarkEnd w:id="96"/>
      <w:bookmarkEnd w:id="97"/>
      <w:bookmarkEnd w:id="98"/>
    </w:p>
    <w:p w14:paraId="0494ADE7" w14:textId="77777777" w:rsidR="005C0BEC" w:rsidRPr="005C0BEC" w:rsidRDefault="005C0BEC" w:rsidP="005C0BEC">
      <w:pPr>
        <w:keepNext/>
        <w:keepLines/>
        <w:widowControl w:val="0"/>
        <w:spacing w:before="280" w:after="290" w:line="376" w:lineRule="auto"/>
        <w:jc w:val="both"/>
        <w:outlineLvl w:val="3"/>
        <w:rPr>
          <w:rFonts w:ascii="Arial" w:eastAsia="SimSun" w:hAnsi="Arial" w:cs="Arial"/>
          <w:bCs/>
          <w:kern w:val="2"/>
          <w:sz w:val="24"/>
          <w:szCs w:val="24"/>
          <w:lang w:val="en-US" w:eastAsia="zh-CN"/>
        </w:rPr>
      </w:pPr>
      <w:bookmarkStart w:id="99" w:name="_Toc21102624"/>
      <w:bookmarkStart w:id="100" w:name="_Toc29810473"/>
      <w:bookmarkStart w:id="101" w:name="_Toc36635825"/>
      <w:bookmarkStart w:id="102" w:name="_Toc37272771"/>
      <w:bookmarkStart w:id="103" w:name="_Toc45885848"/>
      <w:bookmarkStart w:id="104" w:name="_Toc53182957"/>
      <w:bookmarkStart w:id="105" w:name="_Toc58915624"/>
      <w:bookmarkStart w:id="106" w:name="_Toc58917805"/>
      <w:r w:rsidRPr="005C0BEC">
        <w:rPr>
          <w:rFonts w:ascii="Arial" w:eastAsia="SimSun" w:hAnsi="Arial" w:cs="Arial"/>
          <w:bCs/>
          <w:kern w:val="2"/>
          <w:sz w:val="24"/>
          <w:szCs w:val="24"/>
          <w:lang w:val="en-US" w:eastAsia="zh-CN"/>
        </w:rPr>
        <w:t>4.12.2.1</w:t>
      </w:r>
      <w:r w:rsidRPr="005C0BEC">
        <w:rPr>
          <w:rFonts w:ascii="Arial" w:eastAsia="SimSun" w:hAnsi="Arial" w:cs="Arial"/>
          <w:bCs/>
          <w:kern w:val="2"/>
          <w:sz w:val="24"/>
          <w:szCs w:val="24"/>
          <w:lang w:val="en-US" w:eastAsia="zh-CN"/>
        </w:rPr>
        <w:tab/>
        <w:t>General</w:t>
      </w:r>
      <w:bookmarkEnd w:id="99"/>
      <w:bookmarkEnd w:id="100"/>
      <w:bookmarkEnd w:id="101"/>
      <w:bookmarkEnd w:id="102"/>
      <w:bookmarkEnd w:id="103"/>
      <w:bookmarkEnd w:id="104"/>
      <w:bookmarkEnd w:id="105"/>
      <w:bookmarkEnd w:id="106"/>
    </w:p>
    <w:p w14:paraId="56E030D6" w14:textId="77777777" w:rsidR="005C0BEC" w:rsidRPr="005C0BEC" w:rsidRDefault="005C0BEC" w:rsidP="005C0BEC">
      <w:pPr>
        <w:widowControl w:val="0"/>
        <w:spacing w:after="0"/>
        <w:jc w:val="both"/>
        <w:rPr>
          <w:rFonts w:eastAsia="SimSun"/>
          <w:kern w:val="2"/>
          <w:lang w:val="en-US" w:eastAsia="zh-CN"/>
        </w:rPr>
      </w:pPr>
      <w:r w:rsidRPr="005C0BEC">
        <w:rPr>
          <w:rFonts w:eastAsia="SimSun"/>
          <w:kern w:val="2"/>
          <w:lang w:val="en-US" w:eastAsia="zh-CN"/>
        </w:rPr>
        <w:t xml:space="preserve">Co-location requirements are specified as power levels into or out of the conducted interface of the </w:t>
      </w:r>
      <w:r w:rsidRPr="005C0BEC">
        <w:rPr>
          <w:rFonts w:eastAsia="SimSun"/>
          <w:i/>
          <w:kern w:val="2"/>
          <w:lang w:val="en-US" w:eastAsia="zh-CN"/>
        </w:rPr>
        <w:t>co-location reference antenna</w:t>
      </w:r>
      <w:r w:rsidRPr="005C0BEC">
        <w:rPr>
          <w:rFonts w:eastAsia="SimSun"/>
          <w:kern w:val="2"/>
          <w:lang w:val="en-US" w:eastAsia="zh-CN"/>
        </w:rPr>
        <w:t xml:space="preserve">. For conformance testing the requirements are translated to the input or output of a </w:t>
      </w:r>
      <w:r w:rsidRPr="005C0BEC">
        <w:rPr>
          <w:rFonts w:eastAsia="SimSun"/>
          <w:i/>
          <w:kern w:val="2"/>
          <w:lang w:val="en-US" w:eastAsia="zh-CN"/>
        </w:rPr>
        <w:t>co-location test antenna</w:t>
      </w:r>
      <w:r w:rsidRPr="005C0BEC">
        <w:rPr>
          <w:rFonts w:eastAsia="SimSun"/>
          <w:kern w:val="2"/>
          <w:lang w:val="en-US" w:eastAsia="zh-CN"/>
        </w:rPr>
        <w:t xml:space="preserve"> (CLTA).</w:t>
      </w:r>
    </w:p>
    <w:p w14:paraId="71BE6B3D" w14:textId="77777777" w:rsidR="005C0BEC" w:rsidRPr="005C0BEC" w:rsidRDefault="005C0BEC" w:rsidP="005C0BEC">
      <w:pPr>
        <w:widowControl w:val="0"/>
        <w:spacing w:after="0"/>
        <w:jc w:val="both"/>
        <w:rPr>
          <w:rFonts w:ascii="Calibri" w:eastAsia="SimSun" w:hAnsi="Calibri"/>
          <w:kern w:val="2"/>
          <w:lang w:val="en-US" w:eastAsia="zh-CN"/>
        </w:rPr>
      </w:pPr>
      <w:r w:rsidRPr="005C0BEC">
        <w:rPr>
          <w:rFonts w:eastAsia="SimSun"/>
          <w:kern w:val="2"/>
          <w:lang w:val="en-US" w:eastAsia="zh-CN"/>
        </w:rPr>
        <w:t>A CLTA is a practical antenna which can be used to test conformance to the co-location requirements.</w:t>
      </w:r>
    </w:p>
    <w:p w14:paraId="3124F9C6" w14:textId="77777777" w:rsidR="005C0BEC" w:rsidRPr="005C0BEC" w:rsidRDefault="005C0BEC" w:rsidP="005C0BEC">
      <w:pPr>
        <w:keepNext/>
        <w:keepLines/>
        <w:widowControl w:val="0"/>
        <w:spacing w:before="280" w:after="290" w:line="376" w:lineRule="auto"/>
        <w:jc w:val="both"/>
        <w:outlineLvl w:val="3"/>
        <w:rPr>
          <w:rFonts w:ascii="Arial" w:eastAsia="SimSun" w:hAnsi="Arial" w:cs="Arial"/>
          <w:bCs/>
          <w:kern w:val="2"/>
          <w:sz w:val="24"/>
          <w:szCs w:val="24"/>
          <w:lang w:val="en-US" w:eastAsia="zh-CN"/>
        </w:rPr>
      </w:pPr>
      <w:bookmarkStart w:id="107" w:name="_Toc21102625"/>
      <w:bookmarkStart w:id="108" w:name="_Toc29810474"/>
      <w:bookmarkStart w:id="109" w:name="_Toc36635826"/>
      <w:bookmarkStart w:id="110" w:name="_Toc37272772"/>
      <w:bookmarkStart w:id="111" w:name="_Toc45885849"/>
      <w:bookmarkStart w:id="112" w:name="_Toc53182958"/>
      <w:bookmarkStart w:id="113" w:name="_Toc58915625"/>
      <w:bookmarkStart w:id="114" w:name="_Toc58917806"/>
      <w:r w:rsidRPr="005C0BEC">
        <w:rPr>
          <w:rFonts w:ascii="Arial" w:eastAsia="SimSun" w:hAnsi="Arial" w:cs="Arial"/>
          <w:bCs/>
          <w:kern w:val="2"/>
          <w:sz w:val="24"/>
          <w:szCs w:val="24"/>
          <w:lang w:val="en-US" w:eastAsia="zh-CN"/>
        </w:rPr>
        <w:t>4.12.2.2</w:t>
      </w:r>
      <w:r w:rsidRPr="005C0BEC">
        <w:rPr>
          <w:rFonts w:ascii="Arial" w:eastAsia="SimSun" w:hAnsi="Arial" w:cs="Arial"/>
          <w:bCs/>
          <w:kern w:val="2"/>
          <w:sz w:val="24"/>
          <w:szCs w:val="24"/>
          <w:lang w:val="en-US" w:eastAsia="zh-CN"/>
        </w:rPr>
        <w:tab/>
        <w:t>Co-location test antenna characteristics</w:t>
      </w:r>
      <w:bookmarkEnd w:id="107"/>
      <w:bookmarkEnd w:id="108"/>
      <w:bookmarkEnd w:id="109"/>
      <w:bookmarkEnd w:id="110"/>
      <w:bookmarkEnd w:id="111"/>
      <w:bookmarkEnd w:id="112"/>
      <w:bookmarkEnd w:id="113"/>
      <w:bookmarkEnd w:id="114"/>
    </w:p>
    <w:p w14:paraId="728EE915" w14:textId="77777777" w:rsidR="005C0BEC" w:rsidRPr="005C0BEC" w:rsidRDefault="005C0BEC" w:rsidP="005C0BEC">
      <w:pPr>
        <w:widowControl w:val="0"/>
        <w:spacing w:after="0"/>
        <w:jc w:val="both"/>
        <w:rPr>
          <w:rFonts w:eastAsia="SimSun"/>
          <w:kern w:val="2"/>
          <w:lang w:val="en-US" w:eastAsia="zh-CN"/>
        </w:rPr>
      </w:pPr>
      <w:r w:rsidRPr="005C0BEC">
        <w:rPr>
          <w:rFonts w:eastAsia="SimSun"/>
          <w:kern w:val="2"/>
          <w:lang w:val="en-US" w:eastAsia="zh-CN"/>
        </w:rPr>
        <w:t>A</w:t>
      </w:r>
      <w:r w:rsidRPr="005C0BEC">
        <w:rPr>
          <w:rFonts w:eastAsia="SimSun"/>
          <w:i/>
          <w:kern w:val="2"/>
          <w:lang w:val="en-US" w:eastAsia="zh-CN"/>
        </w:rPr>
        <w:t xml:space="preserve"> co-location test antenna</w:t>
      </w:r>
      <w:r w:rsidRPr="005C0BEC">
        <w:rPr>
          <w:rFonts w:eastAsia="SimSun"/>
          <w:kern w:val="2"/>
          <w:lang w:val="en-US" w:eastAsia="zh-CN"/>
        </w:rPr>
        <w:t xml:space="preserve"> is a practical passive antenna that is used for conformance testing of the co-location requirements and is based on the definition of the </w:t>
      </w:r>
      <w:r w:rsidRPr="005C0BEC">
        <w:rPr>
          <w:rFonts w:eastAsia="SimSun"/>
          <w:i/>
          <w:kern w:val="2"/>
          <w:lang w:val="en-US" w:eastAsia="zh-CN"/>
        </w:rPr>
        <w:t>co-location reference antenna</w:t>
      </w:r>
      <w:r w:rsidRPr="005C0BEC">
        <w:rPr>
          <w:rFonts w:eastAsia="SimSun"/>
          <w:kern w:val="2"/>
          <w:lang w:val="en-US" w:eastAsia="zh-CN"/>
        </w:rPr>
        <w:t>. A CLTA shall comply with the requirements specified</w:t>
      </w:r>
      <w:r w:rsidRPr="005C0BEC" w:rsidDel="00BE1878">
        <w:rPr>
          <w:rFonts w:eastAsia="SimSun"/>
          <w:kern w:val="2"/>
          <w:lang w:val="en-US" w:eastAsia="zh-CN"/>
        </w:rPr>
        <w:t xml:space="preserve"> </w:t>
      </w:r>
      <w:r w:rsidRPr="005C0BEC">
        <w:rPr>
          <w:rFonts w:eastAsia="SimSun"/>
          <w:kern w:val="2"/>
          <w:lang w:val="en-US" w:eastAsia="zh-CN"/>
        </w:rPr>
        <w:t>in table 4.12.2.2-1.</w:t>
      </w:r>
    </w:p>
    <w:p w14:paraId="6F90C7C2" w14:textId="77777777" w:rsidR="005C0BEC" w:rsidRPr="005C0BEC" w:rsidRDefault="005C0BEC" w:rsidP="005C0BEC">
      <w:pPr>
        <w:widowControl w:val="0"/>
        <w:spacing w:after="0"/>
        <w:jc w:val="both"/>
        <w:rPr>
          <w:rFonts w:eastAsia="SimSun"/>
          <w:kern w:val="2"/>
          <w:lang w:val="en-US" w:eastAsia="zh-CN"/>
        </w:rPr>
      </w:pPr>
      <w:r w:rsidRPr="005C0BEC">
        <w:rPr>
          <w:rFonts w:eastAsia="SimSun"/>
          <w:kern w:val="2"/>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04C4481" w14:textId="77777777" w:rsidR="005C0BEC" w:rsidRPr="005C0BEC" w:rsidRDefault="005C0BEC" w:rsidP="005C0BEC">
      <w:pPr>
        <w:keepLines/>
        <w:ind w:left="1135" w:hanging="851"/>
        <w:rPr>
          <w:lang w:val="en-US" w:eastAsia="zh-CN"/>
        </w:rPr>
      </w:pPr>
      <w:r w:rsidRPr="005C0BEC">
        <w:rPr>
          <w:lang w:val="en-US" w:eastAsia="zh-CN"/>
        </w:rPr>
        <w:t>NOTE:</w:t>
      </w:r>
      <w:r w:rsidRPr="005C0BEC">
        <w:rPr>
          <w:lang w:val="en-US" w:eastAsia="zh-CN"/>
        </w:rPr>
        <w:tab/>
        <w:t xml:space="preserve">The currently defined CLTAs are suitable for testing </w:t>
      </w:r>
      <w:r w:rsidRPr="005C0BEC">
        <w:rPr>
          <w:i/>
          <w:iCs/>
        </w:rPr>
        <w:t xml:space="preserve">IAB-DU </w:t>
      </w:r>
      <w:r w:rsidRPr="005C0BEC">
        <w:rPr>
          <w:iCs/>
        </w:rPr>
        <w:t>and</w:t>
      </w:r>
      <w:r w:rsidRPr="005C0BEC">
        <w:rPr>
          <w:i/>
          <w:iCs/>
        </w:rPr>
        <w:t xml:space="preserve"> IAB-MT type 1-O</w:t>
      </w:r>
      <w:r w:rsidRPr="005C0BEC">
        <w:rPr>
          <w:lang w:val="en-US" w:eastAsia="zh-CN"/>
        </w:rPr>
        <w:t xml:space="preserve"> implemented with a planar antenna array. The method for testing IAB with other antenna array implementations is </w:t>
      </w:r>
      <w:r w:rsidRPr="005C0BEC">
        <w:t>not covered by the present release of this specification</w:t>
      </w:r>
      <w:r w:rsidRPr="005C0BEC">
        <w:rPr>
          <w:lang w:val="en-US" w:eastAsia="zh-CN"/>
        </w:rPr>
        <w:t>.</w:t>
      </w:r>
    </w:p>
    <w:p w14:paraId="28ECD96A" w14:textId="77777777" w:rsidR="005C0BEC" w:rsidRPr="005C0BEC" w:rsidRDefault="005C0BEC" w:rsidP="005C0BEC">
      <w:pPr>
        <w:keepNext/>
        <w:keepLines/>
        <w:overflowPunct w:val="0"/>
        <w:autoSpaceDE w:val="0"/>
        <w:autoSpaceDN w:val="0"/>
        <w:adjustRightInd w:val="0"/>
        <w:spacing w:before="60"/>
        <w:jc w:val="center"/>
        <w:textAlignment w:val="baseline"/>
        <w:rPr>
          <w:rFonts w:ascii="Arial" w:eastAsia="SimSun" w:hAnsi="Arial"/>
          <w:b/>
          <w:color w:val="000000"/>
          <w:lang w:eastAsia="ja-JP"/>
        </w:rPr>
      </w:pPr>
      <w:r w:rsidRPr="005C0BEC">
        <w:rPr>
          <w:rFonts w:ascii="Arial" w:eastAsia="SimSun" w:hAnsi="Arial"/>
          <w:b/>
          <w:color w:val="000000"/>
          <w:lang w:eastAsia="ja-JP"/>
        </w:rPr>
        <w:lastRenderedPageBreak/>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5C0BEC" w:rsidRPr="005C0BEC" w14:paraId="33877DE6" w14:textId="77777777" w:rsidTr="005C0BEC">
        <w:trPr>
          <w:cantSplit/>
          <w:jc w:val="center"/>
        </w:trPr>
        <w:tc>
          <w:tcPr>
            <w:tcW w:w="3686" w:type="dxa"/>
            <w:noWrap/>
            <w:hideMark/>
          </w:tcPr>
          <w:p w14:paraId="215D751A"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b/>
                <w:color w:val="000000"/>
                <w:sz w:val="18"/>
                <w:lang w:eastAsia="en-GB"/>
              </w:rPr>
            </w:pPr>
            <w:r w:rsidRPr="005C0BEC">
              <w:rPr>
                <w:rFonts w:ascii="Arial" w:eastAsia="SimSun" w:hAnsi="Arial"/>
                <w:b/>
                <w:color w:val="000000"/>
                <w:sz w:val="18"/>
                <w:lang w:eastAsia="en-GB"/>
              </w:rPr>
              <w:t>Parameter</w:t>
            </w:r>
          </w:p>
        </w:tc>
        <w:tc>
          <w:tcPr>
            <w:tcW w:w="2383" w:type="dxa"/>
            <w:noWrap/>
            <w:hideMark/>
          </w:tcPr>
          <w:p w14:paraId="196225C3"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b/>
                <w:color w:val="000000"/>
                <w:sz w:val="18"/>
                <w:lang w:eastAsia="en-GB"/>
              </w:rPr>
            </w:pPr>
            <w:r w:rsidRPr="005C0BEC">
              <w:rPr>
                <w:rFonts w:ascii="Arial" w:eastAsia="SimSun" w:hAnsi="Arial"/>
                <w:b/>
                <w:color w:val="000000"/>
                <w:sz w:val="18"/>
                <w:lang w:eastAsia="en-GB"/>
              </w:rPr>
              <w:t>In-band CLTA</w:t>
            </w:r>
          </w:p>
        </w:tc>
        <w:tc>
          <w:tcPr>
            <w:tcW w:w="2861" w:type="dxa"/>
            <w:noWrap/>
            <w:hideMark/>
          </w:tcPr>
          <w:p w14:paraId="654F6FF9"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b/>
                <w:color w:val="000000"/>
                <w:sz w:val="18"/>
                <w:lang w:eastAsia="en-GB"/>
              </w:rPr>
            </w:pPr>
            <w:r w:rsidRPr="005C0BEC">
              <w:rPr>
                <w:rFonts w:ascii="Arial" w:eastAsia="SimSun" w:hAnsi="Arial"/>
                <w:b/>
                <w:color w:val="000000"/>
                <w:sz w:val="18"/>
                <w:lang w:eastAsia="en-GB"/>
              </w:rPr>
              <w:t>Out-of-band CLTAs</w:t>
            </w:r>
          </w:p>
        </w:tc>
      </w:tr>
      <w:tr w:rsidR="005C0BEC" w:rsidRPr="005C0BEC" w14:paraId="59E4C891" w14:textId="77777777" w:rsidTr="005C0BEC">
        <w:trPr>
          <w:cantSplit/>
          <w:jc w:val="center"/>
        </w:trPr>
        <w:tc>
          <w:tcPr>
            <w:tcW w:w="3686" w:type="dxa"/>
            <w:noWrap/>
            <w:hideMark/>
          </w:tcPr>
          <w:p w14:paraId="6FF59D3E" w14:textId="77777777" w:rsidR="005C0BEC" w:rsidRPr="005C0BEC" w:rsidRDefault="005C0BEC" w:rsidP="005C0BEC">
            <w:pPr>
              <w:keepNext/>
              <w:keepLines/>
              <w:overflowPunct w:val="0"/>
              <w:autoSpaceDE w:val="0"/>
              <w:autoSpaceDN w:val="0"/>
              <w:adjustRightInd w:val="0"/>
              <w:spacing w:after="0"/>
              <w:textAlignment w:val="baseline"/>
              <w:rPr>
                <w:rFonts w:ascii="Arial" w:eastAsia="SimSun" w:hAnsi="Arial"/>
                <w:color w:val="000000"/>
                <w:sz w:val="18"/>
                <w:lang w:eastAsia="en-GB"/>
              </w:rPr>
            </w:pPr>
            <w:r w:rsidRPr="005C0BEC">
              <w:rPr>
                <w:rFonts w:ascii="Arial" w:eastAsia="SimSun" w:hAnsi="Arial"/>
                <w:color w:val="000000"/>
                <w:sz w:val="18"/>
                <w:lang w:eastAsia="en-GB"/>
              </w:rPr>
              <w:t>Vertical radiating dimension</w:t>
            </w:r>
            <w:r w:rsidRPr="005C0BEC" w:rsidDel="00BE1878">
              <w:rPr>
                <w:rFonts w:ascii="Arial" w:eastAsia="SimSun" w:hAnsi="Arial"/>
                <w:color w:val="000000"/>
                <w:sz w:val="18"/>
                <w:lang w:eastAsia="en-GB"/>
              </w:rPr>
              <w:t xml:space="preserve"> </w:t>
            </w:r>
            <w:r w:rsidRPr="005C0BEC">
              <w:rPr>
                <w:rFonts w:ascii="Arial" w:eastAsia="SimSun" w:hAnsi="Arial"/>
                <w:color w:val="000000"/>
                <w:sz w:val="18"/>
                <w:lang w:eastAsia="en-GB"/>
              </w:rPr>
              <w:t>(h)</w:t>
            </w:r>
          </w:p>
        </w:tc>
        <w:tc>
          <w:tcPr>
            <w:tcW w:w="2383" w:type="dxa"/>
            <w:noWrap/>
            <w:hideMark/>
          </w:tcPr>
          <w:p w14:paraId="3C9E58AC"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en-GB"/>
              </w:rPr>
            </w:pPr>
            <w:r w:rsidRPr="005C0BEC">
              <w:rPr>
                <w:rFonts w:ascii="Arial" w:eastAsia="SimSun" w:hAnsi="Arial"/>
                <w:color w:val="000000"/>
                <w:sz w:val="18"/>
                <w:lang w:eastAsia="en-GB"/>
              </w:rPr>
              <w:t>Test object vertical radiating length ±30%</w:t>
            </w:r>
          </w:p>
        </w:tc>
        <w:tc>
          <w:tcPr>
            <w:tcW w:w="2861" w:type="dxa"/>
            <w:noWrap/>
            <w:hideMark/>
          </w:tcPr>
          <w:p w14:paraId="21BC8FC9"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en-GB"/>
              </w:rPr>
            </w:pPr>
            <w:r w:rsidRPr="005C0BEC">
              <w:rPr>
                <w:rFonts w:ascii="Arial" w:eastAsia="SimSun" w:hAnsi="Arial"/>
                <w:color w:val="000000"/>
                <w:sz w:val="18"/>
                <w:lang w:eastAsia="en-GB"/>
              </w:rPr>
              <w:t>N/A</w:t>
            </w:r>
          </w:p>
        </w:tc>
      </w:tr>
      <w:tr w:rsidR="005C0BEC" w:rsidRPr="005C0BEC" w14:paraId="76B22282" w14:textId="77777777" w:rsidTr="005C0BEC">
        <w:trPr>
          <w:cantSplit/>
          <w:jc w:val="center"/>
        </w:trPr>
        <w:tc>
          <w:tcPr>
            <w:tcW w:w="3686" w:type="dxa"/>
            <w:noWrap/>
            <w:hideMark/>
          </w:tcPr>
          <w:p w14:paraId="38EF4582" w14:textId="77777777" w:rsidR="005C0BEC" w:rsidRPr="005C0BEC" w:rsidRDefault="005C0BEC" w:rsidP="005C0BEC">
            <w:pPr>
              <w:keepNext/>
              <w:keepLines/>
              <w:overflowPunct w:val="0"/>
              <w:autoSpaceDE w:val="0"/>
              <w:autoSpaceDN w:val="0"/>
              <w:adjustRightInd w:val="0"/>
              <w:spacing w:after="0"/>
              <w:textAlignment w:val="baseline"/>
              <w:rPr>
                <w:rFonts w:ascii="Arial" w:eastAsia="SimSun" w:hAnsi="Arial"/>
                <w:color w:val="000000"/>
                <w:sz w:val="18"/>
                <w:lang w:eastAsia="en-GB"/>
              </w:rPr>
            </w:pPr>
            <w:r w:rsidRPr="005C0BEC">
              <w:rPr>
                <w:rFonts w:ascii="Arial" w:eastAsia="SimSun" w:hAnsi="Arial"/>
                <w:color w:val="000000"/>
                <w:sz w:val="18"/>
                <w:lang w:eastAsia="en-GB"/>
              </w:rPr>
              <w:t>Horizontal beam width</w:t>
            </w:r>
          </w:p>
        </w:tc>
        <w:tc>
          <w:tcPr>
            <w:tcW w:w="2383" w:type="dxa"/>
            <w:noWrap/>
            <w:hideMark/>
          </w:tcPr>
          <w:p w14:paraId="4E4A561B"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en-GB"/>
              </w:rPr>
            </w:pPr>
            <w:r w:rsidRPr="005C0BEC">
              <w:rPr>
                <w:rFonts w:ascii="Arial" w:eastAsia="SimSun" w:hAnsi="Arial"/>
                <w:color w:val="000000"/>
                <w:sz w:val="18"/>
                <w:lang w:eastAsia="en-GB"/>
              </w:rPr>
              <w:t>65° ± 10°</w:t>
            </w:r>
          </w:p>
        </w:tc>
        <w:tc>
          <w:tcPr>
            <w:tcW w:w="2861" w:type="dxa"/>
            <w:noWrap/>
            <w:hideMark/>
          </w:tcPr>
          <w:p w14:paraId="14D62766"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en-GB"/>
              </w:rPr>
            </w:pPr>
            <w:r w:rsidRPr="005C0BEC">
              <w:rPr>
                <w:rFonts w:ascii="Arial" w:eastAsia="SimSun" w:hAnsi="Arial"/>
                <w:color w:val="000000"/>
                <w:sz w:val="18"/>
                <w:lang w:eastAsia="en-GB"/>
              </w:rPr>
              <w:t>65° ± 10°</w:t>
            </w:r>
          </w:p>
        </w:tc>
      </w:tr>
      <w:tr w:rsidR="005C0BEC" w:rsidRPr="005C0BEC" w14:paraId="5CDC58E5" w14:textId="77777777" w:rsidTr="005C0BEC">
        <w:trPr>
          <w:cantSplit/>
          <w:jc w:val="center"/>
        </w:trPr>
        <w:tc>
          <w:tcPr>
            <w:tcW w:w="3686" w:type="dxa"/>
            <w:noWrap/>
            <w:hideMark/>
          </w:tcPr>
          <w:p w14:paraId="2AE2C6BF" w14:textId="77777777" w:rsidR="005C0BEC" w:rsidRPr="005C0BEC" w:rsidRDefault="005C0BEC" w:rsidP="005C0BEC">
            <w:pPr>
              <w:keepNext/>
              <w:keepLines/>
              <w:overflowPunct w:val="0"/>
              <w:autoSpaceDE w:val="0"/>
              <w:autoSpaceDN w:val="0"/>
              <w:adjustRightInd w:val="0"/>
              <w:spacing w:after="0"/>
              <w:textAlignment w:val="baseline"/>
              <w:rPr>
                <w:rFonts w:ascii="Arial" w:eastAsia="SimSun" w:hAnsi="Arial"/>
                <w:color w:val="000000"/>
                <w:sz w:val="18"/>
                <w:lang w:eastAsia="en-GB"/>
              </w:rPr>
            </w:pPr>
            <w:r w:rsidRPr="005C0BEC">
              <w:rPr>
                <w:rFonts w:ascii="Arial" w:eastAsia="SimSun" w:hAnsi="Arial"/>
                <w:color w:val="000000"/>
                <w:sz w:val="18"/>
                <w:lang w:eastAsia="en-GB"/>
              </w:rPr>
              <w:t>Vertical beam width</w:t>
            </w:r>
          </w:p>
        </w:tc>
        <w:tc>
          <w:tcPr>
            <w:tcW w:w="2383" w:type="dxa"/>
            <w:noWrap/>
            <w:hideMark/>
          </w:tcPr>
          <w:p w14:paraId="58EF480E"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en-GB"/>
              </w:rPr>
            </w:pPr>
            <w:r w:rsidRPr="005C0BEC">
              <w:rPr>
                <w:rFonts w:ascii="Arial" w:eastAsia="SimSun" w:hAnsi="Arial"/>
                <w:color w:val="000000"/>
                <w:sz w:val="18"/>
                <w:lang w:eastAsia="en-GB"/>
              </w:rPr>
              <w:t>N/A</w:t>
            </w:r>
          </w:p>
        </w:tc>
        <w:tc>
          <w:tcPr>
            <w:tcW w:w="2861" w:type="dxa"/>
            <w:noWrap/>
            <w:hideMark/>
          </w:tcPr>
          <w:p w14:paraId="6EAC238A"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en-GB"/>
              </w:rPr>
            </w:pPr>
            <w:r w:rsidRPr="005C0BEC">
              <w:rPr>
                <w:rFonts w:ascii="Arial" w:eastAsia="SimSun" w:hAnsi="Arial"/>
                <w:color w:val="000000"/>
                <w:sz w:val="18"/>
                <w:lang w:eastAsia="en-GB"/>
              </w:rPr>
              <w:t>The half-power vertical beam width of the CLTA equals the narrowest declared (D.3) vertical beamwidth ±3°</w:t>
            </w:r>
          </w:p>
        </w:tc>
      </w:tr>
      <w:tr w:rsidR="005C0BEC" w:rsidRPr="005C0BEC" w14:paraId="39C94CDC" w14:textId="77777777" w:rsidTr="005C0BEC">
        <w:trPr>
          <w:cantSplit/>
          <w:jc w:val="center"/>
        </w:trPr>
        <w:tc>
          <w:tcPr>
            <w:tcW w:w="3686" w:type="dxa"/>
            <w:noWrap/>
            <w:hideMark/>
          </w:tcPr>
          <w:p w14:paraId="0C4B3B76" w14:textId="77777777" w:rsidR="005C0BEC" w:rsidRPr="005C0BEC" w:rsidRDefault="005C0BEC" w:rsidP="005C0BEC">
            <w:pPr>
              <w:keepNext/>
              <w:keepLines/>
              <w:overflowPunct w:val="0"/>
              <w:autoSpaceDE w:val="0"/>
              <w:autoSpaceDN w:val="0"/>
              <w:adjustRightInd w:val="0"/>
              <w:spacing w:after="0"/>
              <w:textAlignment w:val="baseline"/>
              <w:rPr>
                <w:rFonts w:ascii="Arial" w:eastAsia="SimSun" w:hAnsi="Arial"/>
                <w:color w:val="000000"/>
                <w:sz w:val="18"/>
                <w:lang w:eastAsia="en-GB"/>
              </w:rPr>
            </w:pPr>
            <w:r w:rsidRPr="005C0BEC">
              <w:rPr>
                <w:rFonts w:ascii="Arial" w:eastAsia="SimSun" w:hAnsi="Arial"/>
                <w:color w:val="000000"/>
                <w:sz w:val="18"/>
                <w:lang w:eastAsia="en-GB"/>
              </w:rPr>
              <w:t>Polarization</w:t>
            </w:r>
          </w:p>
        </w:tc>
        <w:tc>
          <w:tcPr>
            <w:tcW w:w="2383" w:type="dxa"/>
            <w:noWrap/>
            <w:hideMark/>
          </w:tcPr>
          <w:p w14:paraId="3D34D16B"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en-GB"/>
              </w:rPr>
            </w:pPr>
            <w:r w:rsidRPr="005C0BEC">
              <w:rPr>
                <w:rFonts w:ascii="Arial" w:eastAsia="SimSun" w:hAnsi="Arial"/>
                <w:color w:val="000000"/>
                <w:sz w:val="18"/>
                <w:lang w:eastAsia="en-GB"/>
              </w:rPr>
              <w:t>Match</w:t>
            </w:r>
          </w:p>
        </w:tc>
        <w:tc>
          <w:tcPr>
            <w:tcW w:w="2861" w:type="dxa"/>
            <w:noWrap/>
            <w:hideMark/>
          </w:tcPr>
          <w:p w14:paraId="2E52CE83"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en-GB"/>
              </w:rPr>
            </w:pPr>
            <w:r w:rsidRPr="005C0BEC">
              <w:rPr>
                <w:rFonts w:ascii="Arial" w:eastAsia="SimSun" w:hAnsi="Arial"/>
                <w:color w:val="000000"/>
                <w:sz w:val="18"/>
                <w:lang w:eastAsia="en-GB"/>
              </w:rPr>
              <w:t>Match to in-band</w:t>
            </w:r>
          </w:p>
        </w:tc>
      </w:tr>
      <w:tr w:rsidR="005C0BEC" w:rsidRPr="005C0BEC" w14:paraId="6DDFBA11" w14:textId="77777777" w:rsidTr="005C0BEC">
        <w:trPr>
          <w:cantSplit/>
          <w:jc w:val="center"/>
        </w:trPr>
        <w:tc>
          <w:tcPr>
            <w:tcW w:w="3686" w:type="dxa"/>
            <w:noWrap/>
            <w:hideMark/>
          </w:tcPr>
          <w:p w14:paraId="7A966285" w14:textId="77777777" w:rsidR="005C0BEC" w:rsidRPr="005C0BEC" w:rsidRDefault="005C0BEC" w:rsidP="005C0BEC">
            <w:pPr>
              <w:keepNext/>
              <w:keepLines/>
              <w:overflowPunct w:val="0"/>
              <w:autoSpaceDE w:val="0"/>
              <w:autoSpaceDN w:val="0"/>
              <w:adjustRightInd w:val="0"/>
              <w:spacing w:after="0"/>
              <w:textAlignment w:val="baseline"/>
              <w:rPr>
                <w:rFonts w:ascii="Arial" w:eastAsia="SimSun" w:hAnsi="Arial"/>
                <w:color w:val="000000"/>
                <w:sz w:val="18"/>
                <w:lang w:eastAsia="en-GB"/>
              </w:rPr>
            </w:pPr>
            <w:r w:rsidRPr="005C0BEC">
              <w:rPr>
                <w:rFonts w:ascii="Arial" w:eastAsia="SimSun" w:hAnsi="Arial"/>
                <w:color w:val="000000"/>
                <w:sz w:val="18"/>
                <w:lang w:eastAsia="en-GB"/>
              </w:rPr>
              <w:t>Conducted interface return loss</w:t>
            </w:r>
          </w:p>
        </w:tc>
        <w:tc>
          <w:tcPr>
            <w:tcW w:w="2383" w:type="dxa"/>
            <w:noWrap/>
            <w:hideMark/>
          </w:tcPr>
          <w:p w14:paraId="764E76E8"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en-GB"/>
              </w:rPr>
            </w:pPr>
            <w:r w:rsidRPr="005C0BEC">
              <w:rPr>
                <w:rFonts w:ascii="Arial" w:eastAsia="SimSun" w:hAnsi="Arial"/>
                <w:color w:val="000000"/>
                <w:sz w:val="18"/>
                <w:lang w:eastAsia="en-GB"/>
              </w:rPr>
              <w:t>&gt; 10 dB</w:t>
            </w:r>
          </w:p>
        </w:tc>
        <w:tc>
          <w:tcPr>
            <w:tcW w:w="2861" w:type="dxa"/>
            <w:noWrap/>
            <w:hideMark/>
          </w:tcPr>
          <w:p w14:paraId="3B34A661"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en-GB"/>
              </w:rPr>
            </w:pPr>
            <w:r w:rsidRPr="005C0BEC">
              <w:rPr>
                <w:rFonts w:ascii="Arial" w:eastAsia="SimSun" w:hAnsi="Arial"/>
                <w:color w:val="000000"/>
                <w:sz w:val="18"/>
                <w:lang w:eastAsia="en-GB"/>
              </w:rPr>
              <w:t>&gt; 10 dB</w:t>
            </w:r>
          </w:p>
        </w:tc>
      </w:tr>
      <w:tr w:rsidR="005C0BEC" w:rsidRPr="005C0BEC" w14:paraId="731FFC9B" w14:textId="77777777" w:rsidTr="005C0BEC">
        <w:trPr>
          <w:cantSplit/>
          <w:jc w:val="center"/>
        </w:trPr>
        <w:tc>
          <w:tcPr>
            <w:tcW w:w="8930" w:type="dxa"/>
            <w:gridSpan w:val="3"/>
            <w:noWrap/>
            <w:hideMark/>
          </w:tcPr>
          <w:p w14:paraId="3AF20E6B" w14:textId="77777777" w:rsidR="005C0BEC" w:rsidRPr="005C0BEC" w:rsidRDefault="005C0BEC" w:rsidP="005C0BEC">
            <w:pPr>
              <w:keepNext/>
              <w:keepLines/>
              <w:overflowPunct w:val="0"/>
              <w:autoSpaceDE w:val="0"/>
              <w:autoSpaceDN w:val="0"/>
              <w:adjustRightInd w:val="0"/>
              <w:spacing w:after="0"/>
              <w:ind w:left="851" w:hanging="851"/>
              <w:textAlignment w:val="baseline"/>
              <w:rPr>
                <w:rFonts w:ascii="Calibri" w:eastAsia="SimSun" w:hAnsi="Calibri"/>
                <w:color w:val="000000"/>
                <w:sz w:val="22"/>
                <w:szCs w:val="22"/>
                <w:lang w:eastAsia="en-GB"/>
              </w:rPr>
            </w:pPr>
            <w:r w:rsidRPr="005C0BEC">
              <w:rPr>
                <w:rFonts w:ascii="Arial" w:eastAsia="SimSun" w:hAnsi="Arial"/>
                <w:color w:val="000000"/>
                <w:sz w:val="18"/>
                <w:lang w:eastAsia="ja-JP"/>
              </w:rPr>
              <w:t>NOTE:</w:t>
            </w:r>
            <w:r w:rsidRPr="005C0BEC">
              <w:rPr>
                <w:rFonts w:ascii="Arial" w:eastAsia="SimSun" w:hAnsi="Arial" w:cs="Arial"/>
                <w:color w:val="000000"/>
                <w:sz w:val="18"/>
                <w:szCs w:val="18"/>
                <w:lang w:eastAsia="ja-JP"/>
              </w:rPr>
              <w:tab/>
            </w:r>
            <w:r w:rsidRPr="005C0BEC">
              <w:rPr>
                <w:rFonts w:ascii="Arial" w:eastAsia="SimSun" w:hAnsi="Arial"/>
                <w:color w:val="000000"/>
                <w:sz w:val="18"/>
                <w:lang w:eastAsia="ja-JP"/>
              </w:rPr>
              <w:t>If a multi-column or multi-band antenna is used the column closest to the NR IAB shall be selected while other columns are terminated during testing.</w:t>
            </w:r>
          </w:p>
        </w:tc>
      </w:tr>
    </w:tbl>
    <w:p w14:paraId="2D2AA911" w14:textId="77777777" w:rsidR="005C0BEC" w:rsidRPr="005C0BEC" w:rsidRDefault="005C0BEC" w:rsidP="005C0BEC">
      <w:pPr>
        <w:keepNext/>
        <w:keepLines/>
        <w:widowControl w:val="0"/>
        <w:spacing w:before="280" w:after="290" w:line="376" w:lineRule="auto"/>
        <w:jc w:val="both"/>
        <w:outlineLvl w:val="3"/>
        <w:rPr>
          <w:rFonts w:ascii="Arial" w:eastAsia="SimSun" w:hAnsi="Arial" w:cs="Arial"/>
          <w:bCs/>
          <w:kern w:val="2"/>
          <w:sz w:val="28"/>
          <w:szCs w:val="28"/>
          <w:lang w:val="en-US" w:eastAsia="zh-CN"/>
        </w:rPr>
      </w:pPr>
      <w:bookmarkStart w:id="115" w:name="_Toc21102626"/>
      <w:bookmarkStart w:id="116" w:name="_Toc29810475"/>
      <w:bookmarkStart w:id="117" w:name="_Toc36635827"/>
      <w:bookmarkStart w:id="118" w:name="_Toc37272773"/>
      <w:bookmarkStart w:id="119" w:name="_Toc45885850"/>
      <w:bookmarkStart w:id="120" w:name="_Toc53182959"/>
      <w:bookmarkStart w:id="121" w:name="_Toc58915626"/>
      <w:bookmarkStart w:id="122" w:name="_Toc58917807"/>
      <w:r w:rsidRPr="005C0BEC">
        <w:rPr>
          <w:rFonts w:ascii="Arial" w:eastAsia="SimSun" w:hAnsi="Arial" w:cs="Arial"/>
          <w:bCs/>
          <w:kern w:val="2"/>
          <w:sz w:val="28"/>
          <w:szCs w:val="28"/>
          <w:lang w:val="en-US" w:eastAsia="zh-CN"/>
        </w:rPr>
        <w:t>4.12.2.3</w:t>
      </w:r>
      <w:r w:rsidRPr="005C0BEC">
        <w:rPr>
          <w:rFonts w:ascii="Arial" w:eastAsia="SimSun" w:hAnsi="Arial" w:cs="Arial"/>
          <w:bCs/>
          <w:kern w:val="2"/>
          <w:sz w:val="28"/>
          <w:szCs w:val="28"/>
          <w:lang w:val="en-US" w:eastAsia="zh-CN"/>
        </w:rPr>
        <w:tab/>
        <w:t>Co-location test antenna alignment</w:t>
      </w:r>
      <w:bookmarkEnd w:id="115"/>
      <w:bookmarkEnd w:id="116"/>
      <w:bookmarkEnd w:id="117"/>
      <w:bookmarkEnd w:id="118"/>
      <w:bookmarkEnd w:id="119"/>
      <w:bookmarkEnd w:id="120"/>
      <w:bookmarkEnd w:id="121"/>
      <w:bookmarkEnd w:id="122"/>
    </w:p>
    <w:p w14:paraId="58A4B43C" w14:textId="77777777" w:rsidR="005C0BEC" w:rsidRPr="005C0BEC" w:rsidRDefault="005C0BEC" w:rsidP="005C0BEC">
      <w:pPr>
        <w:widowControl w:val="0"/>
        <w:spacing w:after="0"/>
        <w:jc w:val="both"/>
        <w:rPr>
          <w:rFonts w:eastAsia="SimSun"/>
          <w:kern w:val="2"/>
          <w:lang w:val="en-US" w:eastAsia="zh-CN"/>
        </w:rPr>
      </w:pPr>
      <w:r w:rsidRPr="005C0BEC">
        <w:rPr>
          <w:rFonts w:eastAsia="SimSun"/>
          <w:kern w:val="2"/>
          <w:lang w:val="en-US" w:eastAsia="zh-CN"/>
        </w:rPr>
        <w:t xml:space="preserve">The alignment between the NR IAB under test and the </w:t>
      </w:r>
      <w:r w:rsidRPr="005C0BEC">
        <w:rPr>
          <w:rFonts w:eastAsia="SimSun"/>
          <w:i/>
          <w:kern w:val="2"/>
          <w:lang w:val="en-US" w:eastAsia="zh-CN"/>
        </w:rPr>
        <w:t>co-location test antenna</w:t>
      </w:r>
      <w:r w:rsidRPr="005C0BEC">
        <w:rPr>
          <w:rFonts w:eastAsia="SimSun"/>
          <w:kern w:val="2"/>
          <w:lang w:val="en-US" w:eastAsia="zh-CN"/>
        </w:rPr>
        <w:t xml:space="preserve"> is described in table 4.12.2.3-1 and figure 4.12.2.3-1. The same physical alignment applies to in-band and out-of-band co-location requirements.</w:t>
      </w:r>
    </w:p>
    <w:p w14:paraId="41A35171" w14:textId="77777777" w:rsidR="005C0BEC" w:rsidRPr="005C0BEC" w:rsidRDefault="005C0BEC" w:rsidP="005C0BEC">
      <w:pPr>
        <w:keepNext/>
        <w:keepLines/>
        <w:overflowPunct w:val="0"/>
        <w:autoSpaceDE w:val="0"/>
        <w:autoSpaceDN w:val="0"/>
        <w:adjustRightInd w:val="0"/>
        <w:spacing w:before="60"/>
        <w:jc w:val="center"/>
        <w:textAlignment w:val="baseline"/>
        <w:rPr>
          <w:rFonts w:ascii="Arial" w:eastAsia="SimSun" w:hAnsi="Arial"/>
          <w:b/>
          <w:color w:val="000000"/>
          <w:lang w:eastAsia="ja-JP"/>
        </w:rPr>
      </w:pPr>
      <w:r w:rsidRPr="005C0BEC">
        <w:rPr>
          <w:rFonts w:ascii="Arial" w:eastAsia="SimSun" w:hAnsi="Arial"/>
          <w:b/>
          <w:color w:val="000000"/>
          <w:lang w:eastAsia="ja-JP"/>
        </w:rPr>
        <w:t>Table 4.12.2.3-1: CLTA alignment tolerances</w:t>
      </w:r>
    </w:p>
    <w:tbl>
      <w:tblPr>
        <w:tblW w:w="0" w:type="auto"/>
        <w:jc w:val="center"/>
        <w:tblLayout w:type="fixed"/>
        <w:tblLook w:val="04A0" w:firstRow="1" w:lastRow="0" w:firstColumn="1" w:lastColumn="0" w:noHBand="0" w:noVBand="1"/>
      </w:tblPr>
      <w:tblGrid>
        <w:gridCol w:w="5190"/>
        <w:gridCol w:w="2056"/>
      </w:tblGrid>
      <w:tr w:rsidR="005C0BEC" w:rsidRPr="005C0BEC" w14:paraId="300CE8CA" w14:textId="77777777" w:rsidTr="005C0BEC">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1782841"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b/>
                <w:color w:val="000000"/>
                <w:sz w:val="18"/>
                <w:lang w:eastAsia="en-GB"/>
              </w:rPr>
            </w:pPr>
            <w:r w:rsidRPr="005C0BEC">
              <w:rPr>
                <w:rFonts w:ascii="Arial" w:eastAsia="SimSun" w:hAnsi="Arial"/>
                <w:b/>
                <w:color w:val="000000"/>
                <w:sz w:val="18"/>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69AD1509"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b/>
                <w:color w:val="000000"/>
                <w:sz w:val="18"/>
                <w:lang w:eastAsia="en-GB"/>
              </w:rPr>
            </w:pPr>
          </w:p>
        </w:tc>
      </w:tr>
      <w:tr w:rsidR="005C0BEC" w:rsidRPr="005C0BEC" w14:paraId="7D7DB82F" w14:textId="77777777" w:rsidTr="005C0BEC">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7A4B6426" w14:textId="77777777" w:rsidR="005C0BEC" w:rsidRPr="005C0BEC" w:rsidRDefault="005C0BEC" w:rsidP="005C0BEC">
            <w:pPr>
              <w:keepNext/>
              <w:keepLines/>
              <w:overflowPunct w:val="0"/>
              <w:autoSpaceDE w:val="0"/>
              <w:autoSpaceDN w:val="0"/>
              <w:adjustRightInd w:val="0"/>
              <w:spacing w:after="0"/>
              <w:textAlignment w:val="baseline"/>
              <w:rPr>
                <w:rFonts w:ascii="Arial" w:eastAsia="SimSun" w:hAnsi="Arial"/>
                <w:b/>
                <w:color w:val="000000"/>
                <w:sz w:val="18"/>
                <w:lang w:eastAsia="en-GB"/>
              </w:rPr>
            </w:pPr>
            <w:r w:rsidRPr="005C0BEC">
              <w:rPr>
                <w:rFonts w:ascii="Arial" w:eastAsia="SimSun" w:hAnsi="Arial"/>
                <w:color w:val="000000"/>
                <w:sz w:val="18"/>
                <w:lang w:eastAsia="en-GB"/>
              </w:rPr>
              <w:t>Edge-to-edge separation between the NR IAB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394DECAF"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b/>
                <w:color w:val="000000"/>
                <w:sz w:val="18"/>
                <w:lang w:eastAsia="en-GB"/>
              </w:rPr>
            </w:pPr>
            <w:r w:rsidRPr="005C0BEC">
              <w:rPr>
                <w:rFonts w:ascii="Arial" w:eastAsia="SimSun" w:hAnsi="Arial"/>
                <w:color w:val="000000"/>
                <w:sz w:val="18"/>
                <w:lang w:eastAsia="en-GB"/>
              </w:rPr>
              <w:t>0.1 m ± 0.01 m</w:t>
            </w:r>
          </w:p>
        </w:tc>
      </w:tr>
      <w:tr w:rsidR="005C0BEC" w:rsidRPr="005C0BEC" w14:paraId="01A1F9D1" w14:textId="77777777" w:rsidTr="005C0BEC">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B0FCF45" w14:textId="77777777" w:rsidR="005C0BEC" w:rsidRPr="005C0BEC" w:rsidRDefault="005C0BEC" w:rsidP="005C0BEC">
            <w:pPr>
              <w:keepNext/>
              <w:keepLines/>
              <w:overflowPunct w:val="0"/>
              <w:autoSpaceDE w:val="0"/>
              <w:autoSpaceDN w:val="0"/>
              <w:adjustRightInd w:val="0"/>
              <w:spacing w:after="0"/>
              <w:textAlignment w:val="baseline"/>
              <w:rPr>
                <w:rFonts w:ascii="Arial" w:eastAsia="SimSun" w:hAnsi="Arial"/>
                <w:color w:val="000000"/>
                <w:sz w:val="18"/>
                <w:lang w:eastAsia="en-GB"/>
              </w:rPr>
            </w:pPr>
            <w:r w:rsidRPr="005C0BEC">
              <w:rPr>
                <w:rFonts w:ascii="Arial" w:eastAsia="SimSun" w:hAnsi="Arial"/>
                <w:color w:val="000000"/>
                <w:sz w:val="18"/>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088F6F00"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en-GB"/>
              </w:rPr>
            </w:pPr>
            <w:r w:rsidRPr="005C0BEC">
              <w:rPr>
                <w:rFonts w:ascii="Arial" w:eastAsia="SimSun" w:hAnsi="Arial"/>
                <w:color w:val="000000"/>
                <w:sz w:val="18"/>
                <w:lang w:eastAsia="en-GB"/>
              </w:rPr>
              <w:t>Centre ± 0.01 m</w:t>
            </w:r>
          </w:p>
        </w:tc>
      </w:tr>
      <w:tr w:rsidR="005C0BEC" w:rsidRPr="005C0BEC" w14:paraId="5493C52E" w14:textId="77777777" w:rsidTr="005C0BEC">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DF97DD9" w14:textId="77777777" w:rsidR="005C0BEC" w:rsidRPr="005C0BEC" w:rsidRDefault="005C0BEC" w:rsidP="005C0BEC">
            <w:pPr>
              <w:keepNext/>
              <w:keepLines/>
              <w:overflowPunct w:val="0"/>
              <w:autoSpaceDE w:val="0"/>
              <w:autoSpaceDN w:val="0"/>
              <w:adjustRightInd w:val="0"/>
              <w:spacing w:after="0"/>
              <w:textAlignment w:val="baseline"/>
              <w:rPr>
                <w:rFonts w:ascii="Arial" w:eastAsia="SimSun" w:hAnsi="Arial"/>
                <w:color w:val="000000"/>
                <w:sz w:val="18"/>
                <w:lang w:eastAsia="en-GB"/>
              </w:rPr>
            </w:pPr>
            <w:r w:rsidRPr="005C0BEC">
              <w:rPr>
                <w:rFonts w:ascii="Arial" w:eastAsia="SimSun" w:hAnsi="Arial"/>
                <w:color w:val="000000"/>
                <w:sz w:val="18"/>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275DCD25" w14:textId="77777777" w:rsidR="005C0BEC" w:rsidRPr="005C0BEC" w:rsidRDefault="005C0BEC" w:rsidP="005C0BEC">
            <w:pPr>
              <w:keepNext/>
              <w:keepLines/>
              <w:overflowPunct w:val="0"/>
              <w:autoSpaceDE w:val="0"/>
              <w:autoSpaceDN w:val="0"/>
              <w:adjustRightInd w:val="0"/>
              <w:spacing w:after="0"/>
              <w:jc w:val="center"/>
              <w:textAlignment w:val="baseline"/>
              <w:rPr>
                <w:rFonts w:ascii="Arial" w:eastAsia="SimSun" w:hAnsi="Arial"/>
                <w:color w:val="000000"/>
                <w:sz w:val="18"/>
                <w:lang w:eastAsia="en-GB"/>
              </w:rPr>
            </w:pPr>
            <w:r w:rsidRPr="005C0BEC">
              <w:rPr>
                <w:rFonts w:ascii="Arial" w:eastAsia="SimSun" w:hAnsi="Arial"/>
                <w:color w:val="000000"/>
                <w:sz w:val="18"/>
                <w:lang w:eastAsia="en-GB"/>
              </w:rPr>
              <w:t>Radome front ± 0.01 m</w:t>
            </w:r>
          </w:p>
        </w:tc>
      </w:tr>
    </w:tbl>
    <w:p w14:paraId="44004D27"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5A9CAA08" w14:textId="1DE7287B" w:rsidR="005C0BEC" w:rsidRPr="005C0BEC" w:rsidRDefault="005C0BEC" w:rsidP="005C0BEC">
      <w:pPr>
        <w:spacing w:after="0"/>
        <w:rPr>
          <w:rFonts w:ascii="Calibri" w:eastAsia="SimSun" w:hAnsi="Calibri"/>
          <w:kern w:val="2"/>
          <w:sz w:val="21"/>
          <w:szCs w:val="22"/>
          <w:lang w:val="en-US" w:eastAsia="zh-CN"/>
        </w:rPr>
      </w:pPr>
      <w:r w:rsidRPr="005C0BEC">
        <w:rPr>
          <w:rFonts w:ascii="Calibri" w:eastAsia="SimSun" w:hAnsi="Calibri"/>
          <w:kern w:val="2"/>
          <w:sz w:val="21"/>
          <w:szCs w:val="22"/>
          <w:lang w:val="en-US" w:eastAsia="zh-CN"/>
        </w:rPr>
        <w:br w:type="page"/>
      </w:r>
      <w:r w:rsidR="00EB5F06">
        <w:rPr>
          <w:noProof/>
        </w:rPr>
        <w:lastRenderedPageBreak/>
        <w:pict w14:anchorId="48847E1E">
          <v:group id="画布 58" o:spid="_x0000_s1427" editas="canvas" style="position:absolute;margin-left:.15pt;margin-top:-8.8pt;width:481.6pt;height:332.85pt;z-index:1;mso-position-horizontal-relative:margin" coordsize="61163,42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">
            <v:shape id="_x0000_s1428" type="#_x0000_t75" style="position:absolute;width:61163;height:42271;visibility:visible;mso-wrap-style:square">
              <v:fill o:detectmouseclick="t"/>
              <v:path o:connecttype="none"/>
            </v:shape>
            <v:rect id="Rectangle 5" o:spid="_x0000_s1429" style="position:absolute;left:10636;top:4318;width:10922;height:16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" stroked="f"/>
            <v:rect id="Rectangle 6" o:spid="_x0000_s1430" style="position:absolute;left:10636;top:4318;width:10922;height:16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" filled="f" strokecolor="#1f497d" strokeweight="1.7pt">
              <v:stroke joinstyle="round"/>
            </v:rect>
            <v:rect id="Rectangle 7" o:spid="_x0000_s1431" style="position:absolute;left:32486;top:5181;width:3162;height:12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" stroked="f"/>
            <v:rect id="Rectangle 8" o:spid="_x0000_s1432" style="position:absolute;left:32486;top:5181;width:3162;height:12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" filled="f" strokecolor="#1f497d" strokeweight="1.7pt">
              <v:stroke joinstyle="round"/>
            </v:rect>
            <v:rect id="Rectangle 9" o:spid="_x0000_s1433" style="position:absolute;left:11341;top:990;width:7855;height:24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" filled="f" stroked="f">
              <v:textbox style="mso-next-textbox:#Rectangle 9;mso-fit-shape-to-text:t" inset="0,0,0,0">
                <w:txbxContent>
                  <w:p w14:paraId="29C86F02" w14:textId="77777777" w:rsidR="00A16BE5" w:rsidRDefault="00A16BE5" w:rsidP="005C0BEC">
                    <w:r>
                      <w:rPr>
                        <w:color w:val="000000"/>
                        <w:sz w:val="18"/>
                        <w:szCs w:val="18"/>
                      </w:rPr>
                      <w:t>NR IAB type 1</w:t>
                    </w:r>
                  </w:p>
                </w:txbxContent>
              </v:textbox>
            </v:rect>
            <v:rect id="Rectangle 10" o:spid="_x0000_s1434" style="position:absolute;left:18637;top:990;width:381;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" filled="f" stroked="f">
              <v:textbox style="mso-next-textbox:#Rectangle 10;mso-fit-shape-to-text:t" inset="0,0,0,0">
                <w:txbxContent>
                  <w:p w14:paraId="09576EB4" w14:textId="77777777" w:rsidR="00A16BE5" w:rsidRDefault="00A16BE5" w:rsidP="005C0BEC">
                    <w:r>
                      <w:rPr>
                        <w:color w:val="000000"/>
                        <w:sz w:val="18"/>
                        <w:szCs w:val="18"/>
                      </w:rPr>
                      <w:t>-</w:t>
                    </w:r>
                  </w:p>
                </w:txbxContent>
              </v:textbox>
            </v:rect>
            <v:rect id="Rectangle 11" o:spid="_x0000_s1435" style="position:absolute;left:19069;top:990;width:825;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" filled="f" stroked="f">
              <v:textbox style="mso-next-textbox:#Rectangle 11;mso-fit-shape-to-text:t" inset="0,0,0,0">
                <w:txbxContent>
                  <w:p w14:paraId="7A3EB419" w14:textId="77777777" w:rsidR="00A16BE5" w:rsidRDefault="00A16BE5" w:rsidP="005C0BEC">
                    <w:r>
                      <w:rPr>
                        <w:color w:val="000000"/>
                        <w:sz w:val="18"/>
                        <w:szCs w:val="18"/>
                      </w:rPr>
                      <w:t>O</w:t>
                    </w:r>
                  </w:p>
                </w:txbxContent>
              </v:textbox>
            </v:rect>
            <v:rect id="Rectangle 12" o:spid="_x0000_s1436" style="position:absolute;left:32683;top:990;width:2984;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next-textbox:#Rectangle 12;mso-fit-shape-to-text:t" inset="0,0,0,0">
                <w:txbxContent>
                  <w:p w14:paraId="52901293" w14:textId="77777777" w:rsidR="00A16BE5" w:rsidRDefault="00A16BE5" w:rsidP="005C0BEC">
                    <w:r>
                      <w:rPr>
                        <w:color w:val="000000"/>
                        <w:sz w:val="18"/>
                        <w:szCs w:val="18"/>
                      </w:rPr>
                      <w:t>CLTA</w:t>
                    </w:r>
                  </w:p>
                </w:txbxContent>
              </v:textbox>
            </v:rect>
            <v:rect id="Rectangle 13" o:spid="_x0000_s1437" style="position:absolute;left:711;top:11614;width:7651;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" filled="f" stroked="f">
              <v:textbox style="mso-next-textbox:#Rectangle 13;mso-fit-shape-to-text:t" inset="0,0,0,0">
                <w:txbxContent>
                  <w:p w14:paraId="7C257607" w14:textId="77777777" w:rsidR="00A16BE5" w:rsidRDefault="00A16BE5" w:rsidP="005C0BEC">
                    <w:r>
                      <w:rPr>
                        <w:color w:val="000000"/>
                        <w:sz w:val="18"/>
                        <w:szCs w:val="18"/>
                      </w:rPr>
                      <w:t>Horizontal View</w:t>
                    </w:r>
                  </w:p>
                </w:txbxContent>
              </v:textbox>
            </v:rect>
            <v:shape id="Freeform 14" o:spid="_x0000_s1438" style="position:absolute;left:10706;top:26054;width:10928;height:5467;visibility:visible;mso-wrap-style:square;v-text-anchor:top" coordsize="2432,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" path="m2230,1216r-2027,c91,1216,,1126,,1014l,,2432,r,1014c2432,1126,2342,1216,2230,1216xe" strokeweight="0">
              <v:path arrowok="t" o:connecttype="custom" o:connectlocs="1002065,546735;91219,546735;0,455912;0,0;1092835,0;1092835,455912;1002065,546735" o:connectangles="0,0,0,0,0,0,0"/>
            </v:shape>
            <v:shape id="Freeform 15" o:spid="_x0000_s1439" style="position:absolute;left:10706;top:26054;width:10928;height:5467;visibility:visible;mso-wrap-style:square;v-text-anchor:top" coordsize="2432,12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" path="m2230,1216r-2027,c91,1216,,1126,,1014l,,2432,r,1014c2432,1126,2342,1216,2230,1216xe" filled="f" strokecolor="#1f497d" strokeweight="1.7pt">
              <v:path arrowok="t" o:connecttype="custom" o:connectlocs="1002065,546735;91219,546735;0,455912;0,0;1092835,0;1092835,455912;1002065,546735" o:connectangles="0,0,0,0,0,0,0"/>
            </v:shape>
            <v:shape id="Freeform 16" o:spid="_x0000_s1440" style="position:absolute;left:32486;top:28644;width:3162;height:2877;visibility:visible;mso-wrap-style:square;v-text-anchor:top" coordsize="704,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" path="m598,640r-491,c48,640,,593,,534l,,704,r,534c704,593,657,640,598,640xe" strokeweight="0">
              <v:path arrowok="t" o:connecttype="custom" o:connectlocs="268616,287655;48063,287655;0,240012;0,0;316230,0;316230,240012;268616,287655" o:connectangles="0,0,0,0,0,0,0"/>
            </v:shape>
            <v:shape id="Freeform 17" o:spid="_x0000_s1441" style="position:absolute;left:32486;top:28644;width:3162;height:2877;visibility:visible;mso-wrap-style:square;v-text-anchor:top" coordsize="704,6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" path="m598,640r-491,c48,640,,593,,534l,,704,r,534c704,593,657,640,598,640xe" filled="f" strokecolor="#1f497d" strokeweight="1.7pt">
              <v:path arrowok="t" o:connecttype="custom" o:connectlocs="268616,287655;48063,287655;0,240012;0,0;316230,0;316230,240012;268616,287655" o:connectangles="0,0,0,0,0,0,0"/>
            </v:shape>
            <v:shape id="Freeform 18" o:spid="_x0000_s1442" style="position:absolute;left:5676;top:31483;width:36049;height:76;visibility:visible;mso-wrap-style:square;v-text-anchor:top" coordsize="5677,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" path="m,l46,r,12l,12,,xm80,r45,l125,12r-45,l80,xm159,r46,l205,12r-46,l159,xm239,r45,l284,12r-45,l239,xm318,r45,l363,12r-45,l318,xm397,r45,l442,12r-45,l397,xm476,r45,l521,12r-45,l476,xm555,r46,l601,12r-46,l555,xm635,r45,l680,12r-45,l635,xm714,r46,l760,12r-46,l714,xm794,r45,l839,12r-45,l794,xm873,r45,l918,12r-45,l873,xm952,r46,l998,12r-46,l952,xm1032,r45,l1077,12r-45,l1032,xm1111,r45,l1156,12r-45,l1111,xm1190,r45,l1235,12r-45,l1190,xm1269,r45,l1314,12r-45,l1269,xm1348,r46,l1394,12r-46,l1348,xm1428,r46,l1474,12r-46,l1428,xm1508,r45,l1553,12r-45,l1508,xm1587,r45,l1632,12r-45,l1587,xm1666,r45,l1711,12r-45,l1666,xm1745,r46,l1791,12r-46,l1745,xm1825,r45,l1870,12r-45,l1825,xm1904,r45,l1949,12r-45,l1904,xm1983,r45,l2028,12r-45,l1983,xm2062,r45,l2107,12r-45,l2062,xm2141,r46,l2187,12r-46,l2141,xm2221,r46,l2267,12r-46,l2221,xm2301,r45,l2346,12r-45,l2301,xm2380,r45,l2425,12r-45,l2380,xm2459,r45,l2504,12r-45,l2459,xm2538,r46,l2584,12r-46,l2538,xm2618,r45,l2663,12r-45,l2618,xm2697,r45,l2742,12r-45,l2697,xm2776,r45,l2821,12r-45,l2776,xm2856,r45,l2901,12r-45,l2856,xm2935,r45,l2980,12r-45,l2935,xm3014,r46,l3060,12r-46,l3014,xm3094,r45,l3139,12r-45,l3094,xm3173,r45,l3218,12r-45,l3173,xm3252,r45,l3297,12r-45,l3252,xm3331,r46,l3377,12r-46,l3331,xm3410,r46,l3456,12r-46,l3410,xm3490,r45,l3535,12r-45,l3490,xm3570,r45,l3615,12r-45,l3570,xm3649,r45,l3694,12r-45,l3649,xm3728,r45,l3773,12r-45,l3728,xm3807,r46,l3853,12r-46,l3807,xm3887,r45,l3932,12r-45,l3887,xm3966,r45,l4011,12r-45,l3966,xm4045,r45,l4090,12r-45,l4045,xm4124,r46,l4170,12r-46,l4124,xm4203,r46,l4249,12r-46,l4203,xm4283,r46,l4329,12r-46,l4283,xm4363,r45,l4408,12r-45,l4363,xm4442,r45,l4487,12r-45,l4442,xm4521,r45,l4566,12r-45,l4521,xm4600,r46,l4646,12r-46,l4600,xm4680,r45,l4725,12r-45,l4680,xm4759,r45,l4804,12r-45,l4759,xm4838,r45,l4883,12r-45,l4838,xm4917,r46,l4963,12r-46,l4917,xm4997,r45,l5042,12r-45,l4997,xm5076,r46,l5122,12r-46,l5076,xm5156,r45,l5201,12r-45,l5156,xm5235,r45,l5280,12r-45,l5235,xm5314,r45,l5359,12r-45,l5314,xm5393,r46,l5439,12r-46,l5393,xm5473,r45,l5518,12r-45,l5473,xm5552,r45,l5597,12r-45,l5552,xm5631,r46,l5677,12r-46,l5631,xe" fillcolor="black" strokeweight=".05pt">
              <v:path arrowok="t" o:connecttype="custom" o:connectlocs="50800,0;130175,0;180340,7620;201930,7620;252095,0;352425,0;431800,0;482600,7620;504190,7620;554355,0;655320,0;734060,0;784225,7620;805815,7620;855980,0;957580,0;1036320,0;1086485,7620;1108075,7620;1158875,0;1259205,0;1337945,0;1388745,7620;1410335,7620;1461135,0;1561465,0;1640840,0;1691005,7620;1712595,7620;1762760,0;1863725,0;1943100,0;1993265,7620;2014855,7620;2065020,0;2165350,0;2244725,0;2295525,7620;2317115,7620;2367280,0;2468245,0;2546985,0;2597150,7620;2618740,7620;2668905,0;2770505,0;2849245,0;2899410,7620;2921000,7620;2971800,0;3072130,0;3151505,0;3201670,7620;3223260,7620;3274060,0;3374390,0;3453765,0;3503930,7620;3525520,7620;3575685,0" o:connectangles="0,0,0,0,0,0,0,0,0,0,0,0,0,0,0,0,0,0,0,0,0,0,0,0,0,0,0,0,0,0,0,0,0,0,0,0,0,0,0,0,0,0,0,0,0,0,0,0,0,0,0,0,0,0,0,0,0,0,0,0"/>
              <o:lock v:ext="edit" verticies="t"/>
            </v:shape>
            <v:rect id="Rectangle 19" o:spid="_x0000_s1443" style="position:absolute;left:2057;top:27768;width:6445;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next-textbox:#Rectangle 19;mso-fit-shape-to-text:t" inset="0,0,0,0">
                <w:txbxContent>
                  <w:p w14:paraId="442DE893" w14:textId="77777777" w:rsidR="00A16BE5" w:rsidRDefault="00A16BE5" w:rsidP="005C0BEC">
                    <w:r>
                      <w:rPr>
                        <w:color w:val="000000"/>
                        <w:sz w:val="18"/>
                        <w:szCs w:val="18"/>
                      </w:rPr>
                      <w:t>Vertical View</w:t>
                    </w:r>
                  </w:p>
                </w:txbxContent>
              </v:textbox>
            </v:rect>
            <v:shape id="Freeform 20" o:spid="_x0000_s1444" style="position:absolute;left:21596;top:20586;width:70;height:5836;visibility:visible;mso-wrap-style:square;v-text-anchor:top" coordsize="11,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" path="m11,919r,-46l,873r,46l11,919xm11,839r,-45l,794r,45l11,839xm11,760r,-45l,715r,45l11,760xm11,681r,-46l,635r,46l11,681xm11,601r,-46l,555r,46l11,601xm11,521r,-45l,476r,45l11,521xm11,442r,-45l,397r,45l11,442xm11,363r,-46l,317r,46l11,363xm11,283r,-45l,238r,45l11,283xm11,204r,-45l,159r,45l11,204xm11,125r,-46l,79r,46l11,125xm11,45l11,,,,,45r11,xe" fillcolor="black" strokeweight=".05pt">
              <v:path arrowok="t" o:connecttype="custom" o:connectlocs="6985,583565;6985,554355;0,554355;0,583565;6985,583565;6985,532765;6985,504190;0,504190;0,532765;6985,532765;6985,482600;6985,454025;0,454025;0,482600;6985,482600;6985,432435;6985,403225;0,403225;0,432435;6985,432435;6985,381635;6985,352425;0,352425;0,381635;6985,381635;6985,330835;6985,302260;0,302260;0,330835;6985,330835;6985,280670;6985,252095;0,252095;0,280670;6985,280670;6985,230505;6985,201295;0,201295;0,230505;6985,230505;6985,179705;6985,151130;0,151130;0,179705;6985,179705;6985,129540;6985,100965;0,100965;0,129540;6985,129540;6985,79375;6985,50165;0,50165;0,79375;6985,79375;6985,28575;6985,0;0,0;0,28575;6985,28575" o:connectangles="0,0,0,0,0,0,0,0,0,0,0,0,0,0,0,0,0,0,0,0,0,0,0,0,0,0,0,0,0,0,0,0,0,0,0,0,0,0,0,0,0,0,0,0,0,0,0,0,0,0,0,0,0,0,0,0,0,0,0,0"/>
              <o:lock v:ext="edit" verticies="t"/>
            </v:shape>
            <v:shape id="Freeform 21" o:spid="_x0000_s1445" style="position:absolute;left:32448;top:17773;width:76;height:10782;visibility:visible;mso-wrap-style:square;v-text-anchor:top" coordsize="12,16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" path="m12,1698r,-45l,1653r,45l12,1698xm12,1619r,-45l,1574r,45l12,1619xm12,1540r,-46l,1494r,46l12,1540xm12,1459r,-45l,1414r,45l12,1459xm12,1380r,-45l,1335r,45l12,1380xm12,1301r,-46l,1255r,46l12,1301xm12,1221r,-45l,1176r,45l12,1221xm12,1142r,-45l,1097r,45l12,1142xm12,1063r,-46l,1017r,46l12,1063xm12,983r,-45l,938r,45l12,983xm12,904r,-45l,859r,45l12,904xm12,825r,-46l,779r,46l12,825xm12,745r,-46l,699r,46l12,745xm12,665r,-45l,620r,45l12,665xm12,586r,-45l,541r,45l12,586xm12,507r,-46l,461r,46l12,507xm12,427r,-45l,382r,45l12,427xm12,348r,-45l,303r,45l12,348xm12,269r,-46l,223r,46l12,269xm12,189r,-45l,144r,45l12,189xm12,110r,-46l,64r,46l12,110xm12,30l12,,,,,30r12,xe" fillcolor="black" strokeweight=".05pt">
              <v:path arrowok="t" o:connecttype="custom" o:connectlocs="7620,1049655;0,1078230;7620,1028065;0,999490;7620,1028065;7620,948690;0,977900;7620,926465;0,897890;7620,926465;7620,847725;0,876300;7620,826135;0,796925;7620,826135;7620,746760;0,775335;7620,725170;0,696595;7620,725170;7620,645795;0,675005;7620,624205;0,595630;7620,624205;7620,545465;0,574040;7620,523875;0,494665;7620,523875;7620,443865;0,473075;7620,422275;0,393700;7620,422275;7620,343535;0,372110;7620,321945;0,292735;7620,321945;7620,242570;0,271145;7620,220980;0,192405;7620,220980;7620,141605;0,170815;7620,120015;0,91440;7620,120015;7620,40640;0,69850;7620,19050;0,0;7620,19050" o:connectangles="0,0,0,0,0,0,0,0,0,0,0,0,0,0,0,0,0,0,0,0,0,0,0,0,0,0,0,0,0,0,0,0,0,0,0,0,0,0,0,0,0,0,0,0,0,0,0,0,0,0,0,0,0,0,0"/>
              <o:lock v:ext="edit" verticies="t"/>
            </v:shape>
            <v:shape id="Freeform 22" o:spid="_x0000_s1446" style="position:absolute;left:21634;top:23387;width:10871;height:577;visibility:visible;mso-wrap-style:square;v-text-anchor:top" coordsize="1712,9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" path="m76,40r1561,l1637,51,76,51r,-11xm90,91l,46,90,r,91xm1622,r90,46l1622,91r,-91xe" fillcolor="black" strokeweight=".05pt">
              <v:path arrowok="t" o:connecttype="custom" o:connectlocs="48260,25400;1039495,25400;1039495,32385;48260,32385;48260,25400;57150,57785;0,29210;57150,0;57150,57785;1029970,0;1087120,29210;1029970,57785;1029970,0" o:connectangles="0,0,0,0,0,0,0,0,0,0,0,0,0"/>
              <o:lock v:ext="edit" verticies="t"/>
            </v:shape>
            <v:rect id="Rectangle 23" o:spid="_x0000_s1447" style="position:absolute;left:26625;top:21723;width:578;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next-textbox:#Rectangle 23;mso-fit-shape-to-text:t" inset="0,0,0,0">
                <w:txbxContent>
                  <w:p w14:paraId="304016F6" w14:textId="77777777" w:rsidR="00A16BE5" w:rsidRDefault="00A16BE5" w:rsidP="005C0BEC">
                    <w:r>
                      <w:rPr>
                        <w:color w:val="000000"/>
                        <w:sz w:val="18"/>
                        <w:szCs w:val="18"/>
                      </w:rPr>
                      <w:t>d</w:t>
                    </w:r>
                  </w:p>
                </w:txbxContent>
              </v:textbox>
            </v:rect>
            <v:shape id="Freeform 24" o:spid="_x0000_s1448" style="position:absolute;left:15881;top:31521;width:578;height:4959;visibility:visible;mso-wrap-style:square;v-text-anchor:top" coordsize="91,7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" path="m51,r,705l40,705,40,,51,xm91,691l46,781,,691r91,xe" fillcolor="black" strokeweight=".05pt">
              <v:path arrowok="t" o:connecttype="custom" o:connectlocs="32385,0;32385,447675;25400,447675;25400,0;32385,0;57785,438785;29210,495935;0,438785;57785,438785" o:connectangles="0,0,0,0,0,0,0,0,0"/>
              <o:lock v:ext="edit" verticies="t"/>
            </v:shape>
            <v:rect id="Rectangle 25" o:spid="_x0000_s1449" style="position:absolute;left:13544;top:36995;width:1022;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next-textbox:#Rectangle 25;mso-fit-shape-to-text:t" inset="0,0,0,0">
                <w:txbxContent>
                  <w:p w14:paraId="25BDA0C1" w14:textId="77777777" w:rsidR="00A16BE5" w:rsidRDefault="00A16BE5" w:rsidP="005C0BEC">
                    <w:r>
                      <w:rPr>
                        <w:color w:val="000000"/>
                        <w:sz w:val="18"/>
                        <w:szCs w:val="18"/>
                      </w:rPr>
                      <w:t>M</w:t>
                    </w:r>
                  </w:p>
                </w:txbxContent>
              </v:textbox>
            </v:rect>
            <v:rect id="Rectangle 26" o:spid="_x0000_s1450" style="position:absolute;left:14547;top:36995;width:4318;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next-textbox:#Rectangle 26;mso-fit-shape-to-text:t" inset="0,0,0,0">
                <w:txbxContent>
                  <w:p w14:paraId="76CCC73B" w14:textId="77777777" w:rsidR="00A16BE5" w:rsidRDefault="00A16BE5" w:rsidP="005C0BEC">
                    <w:r>
                      <w:rPr>
                        <w:color w:val="000000"/>
                        <w:sz w:val="18"/>
                        <w:szCs w:val="18"/>
                      </w:rPr>
                      <w:t xml:space="preserve">echanical </w:t>
                    </w:r>
                  </w:p>
                </w:txbxContent>
              </v:textbox>
            </v:rect>
            <v:rect id="Rectangle 27" o:spid="_x0000_s1451" style="position:absolute;left:13900;top:38423;width:2032;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next-textbox:#Rectangle 27;mso-fit-shape-to-text:t" inset="0,0,0,0">
                <w:txbxContent>
                  <w:p w14:paraId="29040856" w14:textId="77777777" w:rsidR="00A16BE5" w:rsidRDefault="00A16BE5" w:rsidP="005C0BEC">
                    <w:r>
                      <w:rPr>
                        <w:color w:val="000000"/>
                        <w:sz w:val="18"/>
                        <w:szCs w:val="18"/>
                      </w:rPr>
                      <w:t>bore</w:t>
                    </w:r>
                  </w:p>
                </w:txbxContent>
              </v:textbox>
            </v:rect>
            <v:rect id="Rectangle 28" o:spid="_x0000_s1452" style="position:absolute;left:15913;top:38423;width:381;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next-textbox:#Rectangle 28;mso-fit-shape-to-text:t" inset="0,0,0,0">
                <w:txbxContent>
                  <w:p w14:paraId="1AC0A648" w14:textId="77777777" w:rsidR="00A16BE5" w:rsidRDefault="00A16BE5" w:rsidP="005C0BEC">
                    <w:r>
                      <w:rPr>
                        <w:color w:val="000000"/>
                        <w:sz w:val="18"/>
                        <w:szCs w:val="18"/>
                      </w:rPr>
                      <w:t>-</w:t>
                    </w:r>
                  </w:p>
                </w:txbxContent>
              </v:textbox>
            </v:rect>
            <v:rect id="Rectangle 29" o:spid="_x0000_s1453" style="position:absolute;left:16344;top:38423;width:2229;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next-textbox:#Rectangle 29;mso-fit-shape-to-text:t" inset="0,0,0,0">
                <w:txbxContent>
                  <w:p w14:paraId="6BB7E63B" w14:textId="77777777" w:rsidR="00A16BE5" w:rsidRDefault="00A16BE5" w:rsidP="005C0BEC">
                    <w:r>
                      <w:rPr>
                        <w:color w:val="000000"/>
                        <w:sz w:val="18"/>
                        <w:szCs w:val="18"/>
                      </w:rPr>
                      <w:t xml:space="preserve">sight </w:t>
                    </w:r>
                  </w:p>
                </w:txbxContent>
              </v:textbox>
            </v:rect>
            <v:rect id="Rectangle 30" o:spid="_x0000_s1454" style="position:absolute;left:14547;top:39801;width:4064;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next-textbox:#Rectangle 30;mso-fit-shape-to-text:t" inset="0,0,0,0">
                <w:txbxContent>
                  <w:p w14:paraId="0908499E" w14:textId="77777777" w:rsidR="00A16BE5" w:rsidRDefault="00A16BE5" w:rsidP="005C0BEC">
                    <w:r>
                      <w:rPr>
                        <w:color w:val="000000"/>
                        <w:sz w:val="18"/>
                        <w:szCs w:val="18"/>
                      </w:rPr>
                      <w:t>direction</w:t>
                    </w:r>
                  </w:p>
                </w:txbxContent>
              </v:textbox>
            </v:rect>
            <v:rect id="Rectangle 31" o:spid="_x0000_s1455" style="position:absolute;left:11715;top:5467;width:8839;height:12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" filled="f" strokeweight=".55pt">
              <v:stroke joinstyle="round"/>
            </v:rect>
            <v:rect id="Rectangle 32" o:spid="_x0000_s1456" style="position:absolute;left:32772;top:5467;width:2661;height:121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" filled="f" strokeweight=".55pt">
              <v:stroke joinstyle="round"/>
            </v:rect>
            <v:shape id="Freeform 33" o:spid="_x0000_s1457" style="position:absolute;left:15163;top:11264;width:20200;height:70;visibility:visible;mso-wrap-style:square;v-text-anchor:top" coordsize="3181,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" path="m,l46,r,11l,11,,xm80,r45,l125,11r-45,l80,xm159,r46,l205,11r-46,l159,xm239,r45,l284,11r-45,l239,xm318,r45,l363,11r-45,l318,xm397,r45,l442,11r-45,l397,xm476,r46,l522,11r-46,l476,xm555,r46,l601,11r-46,l555,xm635,r45,l680,11r-45,l635,xm714,r46,l760,11r-46,l714,xm794,r45,l839,11r-45,l794,xm873,r45,l918,11r-45,l873,xm952,r46,l998,11r-46,l952,xm1032,r45,l1077,11r-45,l1032,xm1111,r45,l1156,11r-45,l1111,xm1190,r45,l1235,11r-45,l1190,xm1269,r46,l1315,11r-46,l1269,xm1348,r46,l1394,11r-46,l1348,xm1428,r46,l1474,11r-46,l1428,xm1508,r45,l1553,11r-45,l1508,xm1587,r45,l1632,11r-45,l1587,xm1666,r45,l1711,11r-45,l1666,xm1745,r46,l1791,11r-46,l1745,xm1825,r45,l1870,11r-45,l1825,xm1904,r45,l1949,11r-45,l1904,xm1983,r45,l2028,11r-45,l1983,xm2062,r45,l2107,11r-45,l2062,xm2141,r46,l2187,11r-46,l2141,xm2221,r46,l2267,11r-46,l2221,xm2301,r45,l2346,11r-45,l2301,xm2380,r45,l2425,11r-45,l2380,xm2459,r45,l2504,11r-45,l2459,xm2538,r46,l2584,11r-46,l2538,xm2618,r45,l2663,11r-45,l2618,xm2697,r45,l2742,11r-45,l2697,xm2776,r45,l2821,11r-45,l2776,xm2856,r45,l2901,11r-45,l2856,xm2935,r45,l2980,11r-45,l2935,xm3014,r46,l3060,11r-46,l3014,xm3094,r45,l3139,11r-45,l3094,xm3173,r8,l3181,11r-8,l3173,xe" fillcolor="black" strokeweight=".05pt">
              <v:path arrowok="t" o:connecttype="custom" o:connectlocs="0,6985;79375,6985;130175,0;151765,0;151765,0;201930,6985;280670,6985;331470,0;352425,0;352425,0;403225,6985;482600,6985;532765,0;554355,0;554355,0;604520,6985;683895,6985;734060,0;755650,0;755650,0;805815,6985;885190,6985;935990,0;957580,0;957580,0;1007745,6985;1086485,6985;1137285,0;1158875,0;1158875,0;1209040,6985;1287780,6985;1337945,0;1359535,0;1359535,0;1410335,6985;1489710,6985;1539875,0;1561465,0;1561465,0;1611630,6985;1691005,6985;1741170,0;1762760,0;1762760,0;1813560,6985;1892300,6985;1943100,0;1964690,0;1964690,0;2014855,6985" o:connectangles="0,0,0,0,0,0,0,0,0,0,0,0,0,0,0,0,0,0,0,0,0,0,0,0,0,0,0,0,0,0,0,0,0,0,0,0,0,0,0,0,0,0,0,0,0,0,0,0,0,0,0"/>
              <o:lock v:ext="edit" verticies="t"/>
            </v:shape>
            <v:shape id="Freeform 34" o:spid="_x0000_s1458" style="position:absolute;left:33921;top:31591;width:578;height:4965;visibility:visible;mso-wrap-style:square;v-text-anchor:top" coordsize="91,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" path="m51,r,706l40,706,40,,51,xm91,691l46,782,,691r91,xe" fillcolor="black" strokeweight=".05pt">
              <v:path arrowok="t" o:connecttype="custom" o:connectlocs="32385,0;32385,448310;25400,448310;25400,0;32385,0;57785,438785;29210,496570;0,438785;57785,438785" o:connectangles="0,0,0,0,0,0,0,0,0"/>
              <o:lock v:ext="edit" verticies="t"/>
            </v:shape>
            <v:rect id="Rectangle 35" o:spid="_x0000_s1459" style="position:absolute;left:31686;top:37007;width:1022;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UdSVwAAAANsAAAAPAAAAZHJzL2Rvd25yZXYueG1sRI/NigIx&#10;EITvC75DaMHbmlFh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71HUlcAAAADbAAAADwAAAAAA&#10;AAAAAAAAAAAHAgAAZHJzL2Rvd25yZXYueG1sUEsFBgAAAAADAAMAtwAAAPQCAAAAAA==&#10;" filled="f" stroked="f">
              <v:textbox style="mso-next-textbox:#Rectangle 35;mso-fit-shape-to-text:t" inset="0,0,0,0">
                <w:txbxContent>
                  <w:p w14:paraId="1DFCE055" w14:textId="77777777" w:rsidR="00A16BE5" w:rsidRDefault="00A16BE5" w:rsidP="005C0BEC">
                    <w:r>
                      <w:rPr>
                        <w:color w:val="000000"/>
                        <w:sz w:val="18"/>
                        <w:szCs w:val="18"/>
                      </w:rPr>
                      <w:t>M</w:t>
                    </w:r>
                  </w:p>
                </w:txbxContent>
              </v:textbox>
            </v:rect>
            <v:rect id="Rectangle 36" o:spid="_x0000_s1460" style="position:absolute;left:32689;top:37007;width:4318;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next-textbox:#Rectangle 36;mso-fit-shape-to-text:t" inset="0,0,0,0">
                <w:txbxContent>
                  <w:p w14:paraId="0936DD9F" w14:textId="77777777" w:rsidR="00A16BE5" w:rsidRDefault="00A16BE5" w:rsidP="005C0BEC">
                    <w:r>
                      <w:rPr>
                        <w:color w:val="000000"/>
                        <w:sz w:val="18"/>
                        <w:szCs w:val="18"/>
                      </w:rPr>
                      <w:t xml:space="preserve">echanical </w:t>
                    </w:r>
                  </w:p>
                </w:txbxContent>
              </v:textbox>
            </v:rect>
            <v:rect id="Rectangle 37" o:spid="_x0000_s1461" style="position:absolute;left:31972;top:38436;width:2032;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next-textbox:#Rectangle 37;mso-fit-shape-to-text:t" inset="0,0,0,0">
                <w:txbxContent>
                  <w:p w14:paraId="18E0CDD8" w14:textId="77777777" w:rsidR="00A16BE5" w:rsidRDefault="00A16BE5" w:rsidP="005C0BEC">
                    <w:r>
                      <w:rPr>
                        <w:color w:val="000000"/>
                        <w:sz w:val="18"/>
                        <w:szCs w:val="18"/>
                      </w:rPr>
                      <w:t>bore</w:t>
                    </w:r>
                  </w:p>
                </w:txbxContent>
              </v:textbox>
            </v:rect>
            <v:rect id="Rectangle 38" o:spid="_x0000_s1462" style="position:absolute;left:33985;top:38436;width:381;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next-textbox:#Rectangle 38;mso-fit-shape-to-text:t" inset="0,0,0,0">
                <w:txbxContent>
                  <w:p w14:paraId="034589F9" w14:textId="77777777" w:rsidR="00A16BE5" w:rsidRDefault="00A16BE5" w:rsidP="005C0BEC">
                    <w:r>
                      <w:rPr>
                        <w:color w:val="000000"/>
                        <w:sz w:val="18"/>
                        <w:szCs w:val="18"/>
                      </w:rPr>
                      <w:t>-</w:t>
                    </w:r>
                  </w:p>
                </w:txbxContent>
              </v:textbox>
            </v:rect>
            <v:rect id="Rectangle 39" o:spid="_x0000_s1463" style="position:absolute;left:34417;top:38436;width:2228;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tKWwQAAANsAAAAPAAAAZHJzL2Rvd25yZXYueG1sRI/NigIx&#10;EITvgu8QWvCmGR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JBq0pbBAAAA2wAAAA8AAAAA&#10;AAAAAAAAAAAABwIAAGRycy9kb3ducmV2LnhtbFBLBQYAAAAAAwADALcAAAD1AgAAAAA=&#10;" filled="f" stroked="f">
              <v:textbox style="mso-next-textbox:#Rectangle 39;mso-fit-shape-to-text:t" inset="0,0,0,0">
                <w:txbxContent>
                  <w:p w14:paraId="1DCAD945" w14:textId="77777777" w:rsidR="00A16BE5" w:rsidRDefault="00A16BE5" w:rsidP="005C0BEC">
                    <w:r>
                      <w:rPr>
                        <w:color w:val="000000"/>
                        <w:sz w:val="18"/>
                        <w:szCs w:val="18"/>
                      </w:rPr>
                      <w:t xml:space="preserve">sight </w:t>
                    </w:r>
                  </w:p>
                </w:txbxContent>
              </v:textbox>
            </v:rect>
            <v:rect id="Rectangle 40" o:spid="_x0000_s1464" style="position:absolute;left:32327;top:39814;width:4064;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next-textbox:#Rectangle 40;mso-fit-shape-to-text:t" inset="0,0,0,0">
                <w:txbxContent>
                  <w:p w14:paraId="09FDEE4F" w14:textId="77777777" w:rsidR="00A16BE5" w:rsidRDefault="00A16BE5" w:rsidP="005C0BEC">
                    <w:r>
                      <w:rPr>
                        <w:color w:val="000000"/>
                        <w:sz w:val="18"/>
                        <w:szCs w:val="18"/>
                      </w:rPr>
                      <w:t>direction</w:t>
                    </w:r>
                  </w:p>
                </w:txbxContent>
              </v:textbox>
            </v:rect>
            <v:rect id="Rectangle 41" o:spid="_x0000_s1465" style="position:absolute;left:48729;top:4318;width:5461;height:16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" stroked="f"/>
            <v:rect id="Rectangle 42" o:spid="_x0000_s1466" style="position:absolute;left:48729;top:4318;width:5461;height:162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" filled="f" strokecolor="#1f497d" strokeweight="1.7pt">
              <v:stroke joinstyle="round"/>
            </v:rect>
            <v:rect id="Rectangle 43" o:spid="_x0000_s1467" style="position:absolute;left:51244;top:5181;width:2946;height:128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" stroked="f"/>
            <v:shape id="Freeform 44" o:spid="_x0000_s1468" style="position:absolute;left:51136;top:5073;width:3162;height:13100;visibility:visible;mso-wrap-style:square;v-text-anchor:top" coordsize="704,2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" path="m,2888l,2696r48,l48,2888r-48,xm,2552l,2360r48,l48,2552r-48,xm,2216l,2024r48,l48,2216r-48,xm,1880l,1688r48,l48,1880r-48,xm,1544l,1352r48,l48,1544r-48,xm,1208l,1016r48,l48,1208r-48,xm,872l,680r48,l48,872,,872xm,536l,344r48,l48,536,,536xm,200l,24c,11,11,,24,l40,r,48l24,48,48,24r,176l,200xm184,l376,r,48l184,48,184,xm520,l680,v14,,24,11,24,24l704,56r-48,l656,24r24,24l520,48,520,xm704,200r,192l656,392r,-192l704,200xm704,536r,192l656,728r,-192l704,536xm704,872r,192l656,1064r,-192l704,872xm704,1208r,192l656,1400r,-192l704,1208xm704,1544r,192l656,1736r,-192l704,1544xm704,1880r,192l656,2072r,-192l704,1880xm704,2216r,192l656,2408r,-192l704,2216xm704,2552r,192l656,2744r,-192l704,2552xm680,2912r-192,l488,2864r192,l680,2912xm344,2912r-192,l152,2864r192,l344,2912xe" fillcolor="#1f497d" strokecolor="#1f497d" strokeweight=".05pt">
              <v:path arrowok="t" o:connecttype="custom" o:connectlocs="0,1212834;21561,1299208;0,1148054;21561,1061680;0,1148054;0,910525;21561,996899;0,845745;21561,759371;0,845745;0,608217;21561,694591;0,543436;21561,457062;0,543436;0,305908;21561,392282;0,241127;21561,154753;0,241127;0,10797;17968,0;10781,21593;21561,89973;82651,0;168896,21593;82651,0;305449,0;316230,25192;294669,10797;233579,21593;316230,89973;294669,176347;316230,89973;316230,327501;294669,241127;316230,392282;294669,478656;316230,392282;316230,629810;294669,543436;316230,694591;294669,780965;316230,694591;316230,932119;294669,845745;316230,996899;294669,1083273;316230,996899;316230,1234428;294669,1148054;305449,1310005;219205,1288412;305449,1310005;68277,1310005;154521,1288412" o:connectangles="0,0,0,0,0,0,0,0,0,0,0,0,0,0,0,0,0,0,0,0,0,0,0,0,0,0,0,0,0,0,0,0,0,0,0,0,0,0,0,0,0,0,0,0,0,0,0,0,0,0,0,0,0,0,0,0"/>
              <o:lock v:ext="edit" verticies="t"/>
            </v:shape>
            <v:rect id="Rectangle 45" o:spid="_x0000_s1469" style="position:absolute;left:49879;top:14897;width:1365;height:20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" stroked="f"/>
            <v:shape id="Freeform 46" o:spid="_x0000_s1470" style="position:absolute;left:49771;top:14789;width:1581;height:2229;visibility:visible;mso-wrap-style:square;v-text-anchor:top" coordsize="35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" path="m,472l,280r48,l48,472,,472xm,136l,24c,11,11,,24,r80,l104,48r-80,l48,24r,112l,136xm248,r80,c342,,352,11,352,24r,112l304,136r,-112l328,48r-80,l248,xm352,280r,192c352,486,342,496,328,496r,l328,448r,l304,472r,-192l352,280xm184,496r-160,l24,448r160,l184,496xe" fillcolor="black" strokeweight=".05pt">
              <v:path arrowok="t" o:connecttype="custom" o:connectlocs="0,212100;0,125822;21561,125822;21561,212100;0,212100;0,61114;0,10785;10781,0;46716,0;46716,21570;10781,21570;21561,10785;21561,61114;0,61114;111399,0;147334,0;158115,10785;158115,61114;136554,61114;136554,10785;147334,21570;111399,21570;111399,0;158115,125822;158115,212100;147334,222885;147334,222885;147334,201315;147334,201315;136554,212100;136554,125822;158115,125822;82651,222885;10781,222885;10781,201315;82651,201315;82651,222885" o:connectangles="0,0,0,0,0,0,0,0,0,0,0,0,0,0,0,0,0,0,0,0,0,0,0,0,0,0,0,0,0,0,0,0,0,0,0,0,0"/>
              <o:lock v:ext="edit" verticies="t"/>
            </v:shape>
            <v:rect id="Rectangle 47" o:spid="_x0000_s1471" style="position:absolute;left:49809;top:6546;width:1365;height:20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" stroked="f"/>
            <v:shape id="Freeform 48" o:spid="_x0000_s1472" style="position:absolute;left:49701;top:6438;width:1581;height:2236;visibility:visible;mso-wrap-style:square;v-text-anchor:top" coordsize="352,4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" path="m,472l,280r48,l48,472,,472xm,136l,24c,11,11,,24,r80,l104,48r-80,l48,24r,112l,136xm248,r80,c342,,352,11,352,24r,112l304,136r,-112l328,48r-80,l248,xm352,280r,192c352,486,342,496,328,496r,l328,448r,l304,472r,-192l352,280xm184,496r-160,l24,448r160,l184,496xe" fillcolor="black" strokeweight=".05pt">
              <v:path arrowok="t" o:connecttype="custom" o:connectlocs="0,212705;0,126181;21561,126181;21561,212705;0,212705;0,61288;0,10815;10781,0;46716,0;46716,21631;10781,21631;21561,10815;21561,61288;0,61288;111399,0;147334,0;158115,10815;158115,61288;136554,61288;136554,10815;147334,21631;111399,21631;111399,0;158115,126181;158115,212705;147334,223520;147334,223520;147334,201889;147334,201889;136554,212705;136554,126181;158115,126181;82651,223520;10781,223520;10781,201889;82651,201889;82651,223520" o:connectangles="0,0,0,0,0,0,0,0,0,0,0,0,0,0,0,0,0,0,0,0,0,0,0,0,0,0,0,0,0,0,0,0,0,0,0,0,0"/>
              <o:lock v:ext="edit" verticies="t"/>
            </v:shape>
            <v:rect id="Rectangle 49" o:spid="_x0000_s1473" style="position:absolute;left:48672;top:533;width:4795;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next-textbox:#Rectangle 49;mso-fit-shape-to-text:t" inset="0,0,0,0">
                <w:txbxContent>
                  <w:p w14:paraId="6DAC06B1" w14:textId="77777777" w:rsidR="00A16BE5" w:rsidRDefault="00A16BE5" w:rsidP="005C0BEC">
                    <w:r>
                      <w:rPr>
                        <w:color w:val="000000"/>
                        <w:sz w:val="18"/>
                        <w:szCs w:val="18"/>
                      </w:rPr>
                      <w:t>Side View</w:t>
                    </w:r>
                  </w:p>
                </w:txbxContent>
              </v:textbox>
            </v:rect>
            <v:rect id="Rectangle 50" o:spid="_x0000_s1474" style="position:absolute;left:42494;top:11252;width:2349;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next-textbox:#Rectangle 50;mso-fit-shape-to-text:t" inset="0,0,0,0">
                <w:txbxContent>
                  <w:p w14:paraId="7B89A4C4" w14:textId="77777777" w:rsidR="00A16BE5" w:rsidRDefault="00A16BE5" w:rsidP="005C0BEC">
                    <w:r>
                      <w:rPr>
                        <w:color w:val="000000"/>
                        <w:sz w:val="18"/>
                        <w:szCs w:val="18"/>
                      </w:rPr>
                      <w:t>Back</w:t>
                    </w:r>
                  </w:p>
                </w:txbxContent>
              </v:textbox>
            </v:rect>
            <v:rect id="Rectangle 51" o:spid="_x0000_s1475" style="position:absolute;left:45154;top:11252;width:1340;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next-textbox:#Rectangle 51;mso-fit-shape-to-text:t" inset="0,0,0,0">
                <w:txbxContent>
                  <w:p w14:paraId="6A82E5C4" w14:textId="77777777" w:rsidR="00A16BE5" w:rsidRDefault="00A16BE5" w:rsidP="005C0BEC">
                    <w:r>
                      <w:rPr>
                        <w:color w:val="000000"/>
                        <w:sz w:val="18"/>
                        <w:szCs w:val="18"/>
                      </w:rPr>
                      <w:t>sid</w:t>
                    </w:r>
                  </w:p>
                </w:txbxContent>
              </v:textbox>
            </v:rect>
            <v:rect id="Rectangle 52" o:spid="_x0000_s1476" style="position:absolute;left:46374;top:11252;width:508;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next-textbox:#Rectangle 52;mso-fit-shape-to-text:t" inset="0,0,0,0">
                <w:txbxContent>
                  <w:p w14:paraId="3AB58611" w14:textId="77777777" w:rsidR="00A16BE5" w:rsidRDefault="00A16BE5" w:rsidP="005C0BEC">
                    <w:r>
                      <w:rPr>
                        <w:color w:val="000000"/>
                        <w:sz w:val="18"/>
                        <w:szCs w:val="18"/>
                      </w:rPr>
                      <w:t>e</w:t>
                    </w:r>
                  </w:p>
                </w:txbxContent>
              </v:textbox>
            </v:rect>
            <v:rect id="Rectangle 53" o:spid="_x0000_s1477" style="position:absolute;left:55848;top:10979;width:2483;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ArZwAAAANsAAAAPAAAAZHJzL2Rvd25yZXYueG1sRI/NigIx&#10;EITvC75DaMHbmlHY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rRAK2cAAAADbAAAADwAAAAAA&#10;AAAAAAAAAAAHAgAAZHJzL2Rvd25yZXYueG1sUEsFBgAAAAADAAMAtwAAAPQCAAAAAA==&#10;" filled="f" stroked="f">
              <v:textbox style="mso-next-textbox:#Rectangle 53;mso-fit-shape-to-text:t" inset="0,0,0,0">
                <w:txbxContent>
                  <w:p w14:paraId="60E5094C" w14:textId="77777777" w:rsidR="00A16BE5" w:rsidRDefault="00A16BE5" w:rsidP="005C0BEC">
                    <w:r>
                      <w:rPr>
                        <w:color w:val="000000"/>
                        <w:sz w:val="18"/>
                        <w:szCs w:val="18"/>
                      </w:rPr>
                      <w:t>Front</w:t>
                    </w:r>
                  </w:p>
                </w:txbxContent>
              </v:textbox>
            </v:rect>
            <v:rect id="Rectangle 54" o:spid="_x0000_s1478" style="position:absolute;left:58648;top:10979;width:1340;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" filled="f" stroked="f">
              <v:textbox style="mso-next-textbox:#Rectangle 54;mso-fit-shape-to-text:t" inset="0,0,0,0">
                <w:txbxContent>
                  <w:p w14:paraId="4DA2A19E" w14:textId="77777777" w:rsidR="00A16BE5" w:rsidRDefault="00A16BE5" w:rsidP="005C0BEC">
                    <w:r>
                      <w:rPr>
                        <w:color w:val="000000"/>
                        <w:sz w:val="18"/>
                        <w:szCs w:val="18"/>
                      </w:rPr>
                      <w:t>sid</w:t>
                    </w:r>
                  </w:p>
                </w:txbxContent>
              </v:textbox>
            </v:rect>
            <v:rect id="Rectangle 55" o:spid="_x0000_s1479" style="position:absolute;left:59874;top:10979;width:508;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jjE1wQAAANsAAAAPAAAAZHJzL2Rvd25yZXYueG1sRI/NigIx&#10;EITvgu8QWvCmGZ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DKOMTXBAAAA2wAAAA8AAAAA&#10;AAAAAAAAAAAABwIAAGRycy9kb3ducmV2LnhtbFBLBQYAAAAAAwADALcAAAD1AgAAAAA=&#10;" filled="f" stroked="f">
              <v:textbox style="mso-next-textbox:#Rectangle 55;mso-fit-shape-to-text:t" inset="0,0,0,0">
                <w:txbxContent>
                  <w:p w14:paraId="731F11A6" w14:textId="77777777" w:rsidR="00A16BE5" w:rsidRDefault="00A16BE5" w:rsidP="005C0BEC">
                    <w:r>
                      <w:rPr>
                        <w:color w:val="000000"/>
                        <w:sz w:val="18"/>
                        <w:szCs w:val="18"/>
                      </w:rPr>
                      <w:t>e</w:t>
                    </w:r>
                  </w:p>
                </w:txbxContent>
              </v:textbox>
            </v:rect>
            <v:line id="Line 56" o:spid="_x0000_s1480" style="position:absolute;visibility:visible;mso-wrap-style:square" from="11715,5467" to="20574,176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" strokeweight=".55pt"/>
            <v:line id="Line 57" o:spid="_x0000_s1481" style="position:absolute;flip:y;visibility:visible;mso-wrap-style:square" from="11715,5467" to="20485,177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" strokeweight=".55pt"/>
            <v:line id="Line 58" o:spid="_x0000_s1482" style="position:absolute;flip:y;visibility:visible;mso-wrap-style:square" from="32772,5397" to="35344,17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" strokeweight=".55pt"/>
            <v:line id="Line 59" o:spid="_x0000_s1483" style="position:absolute;visibility:visible;mso-wrap-style:square" from="32772,5467" to="35407,1762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" strokeweight=".55pt"/>
            <w10:wrap anchorx="margin"/>
          </v:group>
        </w:pict>
      </w:r>
    </w:p>
    <w:p w14:paraId="4733DF14" w14:textId="6C645BD1" w:rsidR="005C0BEC" w:rsidRPr="005C0BEC" w:rsidRDefault="005C0BEC" w:rsidP="005C0BEC">
      <w:pPr>
        <w:widowControl w:val="0"/>
        <w:spacing w:after="0"/>
        <w:jc w:val="both"/>
        <w:rPr>
          <w:rFonts w:ascii="Calibri" w:eastAsia="SimSun" w:hAnsi="Calibri"/>
          <w:kern w:val="2"/>
          <w:sz w:val="21"/>
          <w:szCs w:val="22"/>
          <w:lang w:val="en-US" w:eastAsia="zh-CN"/>
        </w:rPr>
      </w:pPr>
    </w:p>
    <w:p w14:paraId="2C01EADE"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609C1000" w14:textId="22675704" w:rsidR="005C0BEC" w:rsidRPr="005C0BEC" w:rsidRDefault="005C0BEC" w:rsidP="005C0BEC">
      <w:pPr>
        <w:widowControl w:val="0"/>
        <w:spacing w:after="0"/>
        <w:jc w:val="both"/>
        <w:rPr>
          <w:rFonts w:ascii="Calibri" w:eastAsia="SimSun" w:hAnsi="Calibri"/>
          <w:kern w:val="2"/>
          <w:sz w:val="21"/>
          <w:szCs w:val="22"/>
          <w:lang w:val="en-US" w:eastAsia="zh-CN"/>
        </w:rPr>
      </w:pPr>
    </w:p>
    <w:p w14:paraId="5E1EC988"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5E265812"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000D9970"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24C40A92"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0FD65551"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2C93B01C"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38D7F80A"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5053779E"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2D20B607"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5AF3E4E9"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59A1AB97"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2A409DBE"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0BF04C5B"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1CADF9BB"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59523706"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4215D4F2"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5A9713BD"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70DD32F7" w14:textId="77777777" w:rsidR="005C0BEC" w:rsidRPr="005C0BEC" w:rsidRDefault="005C0BEC" w:rsidP="005C0BEC">
      <w:pPr>
        <w:keepNext/>
        <w:keepLines/>
        <w:overflowPunct w:val="0"/>
        <w:autoSpaceDE w:val="0"/>
        <w:autoSpaceDN w:val="0"/>
        <w:adjustRightInd w:val="0"/>
        <w:spacing w:before="60"/>
        <w:jc w:val="center"/>
        <w:textAlignment w:val="baseline"/>
        <w:rPr>
          <w:rFonts w:ascii="Arial" w:eastAsia="SimSun" w:hAnsi="Arial"/>
          <w:b/>
          <w:color w:val="000000"/>
          <w:lang w:val="en-US" w:eastAsia="zh-CN"/>
        </w:rPr>
      </w:pPr>
    </w:p>
    <w:p w14:paraId="64D1D97B" w14:textId="77777777" w:rsidR="005C0BEC" w:rsidRDefault="005C0BEC" w:rsidP="005C0BEC">
      <w:pPr>
        <w:keepLines/>
        <w:overflowPunct w:val="0"/>
        <w:autoSpaceDE w:val="0"/>
        <w:autoSpaceDN w:val="0"/>
        <w:adjustRightInd w:val="0"/>
        <w:spacing w:after="240"/>
        <w:jc w:val="center"/>
        <w:textAlignment w:val="baseline"/>
        <w:rPr>
          <w:rFonts w:ascii="Arial" w:eastAsia="SimSun" w:hAnsi="Arial"/>
          <w:b/>
          <w:color w:val="000000"/>
          <w:lang w:eastAsia="ja-JP"/>
        </w:rPr>
      </w:pPr>
    </w:p>
    <w:p w14:paraId="388A394B" w14:textId="77777777" w:rsidR="005C0BEC" w:rsidRDefault="005C0BEC" w:rsidP="005C0BEC">
      <w:pPr>
        <w:keepLines/>
        <w:overflowPunct w:val="0"/>
        <w:autoSpaceDE w:val="0"/>
        <w:autoSpaceDN w:val="0"/>
        <w:adjustRightInd w:val="0"/>
        <w:spacing w:after="240"/>
        <w:jc w:val="center"/>
        <w:textAlignment w:val="baseline"/>
        <w:rPr>
          <w:rFonts w:ascii="Arial" w:eastAsia="SimSun" w:hAnsi="Arial"/>
          <w:b/>
          <w:color w:val="000000"/>
          <w:lang w:eastAsia="ja-JP"/>
        </w:rPr>
      </w:pPr>
    </w:p>
    <w:p w14:paraId="70F930DA" w14:textId="2048D0E6" w:rsidR="005C0BEC" w:rsidRPr="005C0BEC" w:rsidRDefault="005C0BEC" w:rsidP="005C0BEC">
      <w:pPr>
        <w:keepLines/>
        <w:overflowPunct w:val="0"/>
        <w:autoSpaceDE w:val="0"/>
        <w:autoSpaceDN w:val="0"/>
        <w:adjustRightInd w:val="0"/>
        <w:spacing w:after="240"/>
        <w:jc w:val="center"/>
        <w:textAlignment w:val="baseline"/>
        <w:rPr>
          <w:rFonts w:ascii="Arial" w:eastAsia="SimSun" w:hAnsi="Arial"/>
          <w:b/>
          <w:color w:val="000000"/>
          <w:lang w:eastAsia="ja-JP"/>
        </w:rPr>
      </w:pPr>
      <w:r w:rsidRPr="005C0BEC">
        <w:rPr>
          <w:rFonts w:ascii="Arial" w:eastAsia="SimSun" w:hAnsi="Arial"/>
          <w:b/>
          <w:color w:val="000000"/>
          <w:lang w:eastAsia="ja-JP"/>
        </w:rPr>
        <w:t>Figure 4.12.2.3-1: Alignment of NR IAB and CLTA</w:t>
      </w:r>
    </w:p>
    <w:p w14:paraId="4F526ED3" w14:textId="77777777" w:rsidR="005C0BEC" w:rsidRDefault="005C0BEC" w:rsidP="002C05E7">
      <w:pPr>
        <w:pStyle w:val="Guidance"/>
      </w:pPr>
    </w:p>
    <w:p w14:paraId="31FFF0B1" w14:textId="5F502BBC" w:rsidR="002C05E7" w:rsidRDefault="002C05E7" w:rsidP="002C05E7">
      <w:pPr>
        <w:pStyle w:val="Heading2"/>
      </w:pPr>
      <w:bookmarkStart w:id="123" w:name="_Toc70690727"/>
      <w:r w:rsidRPr="002C05E7">
        <w:t>4.13</w:t>
      </w:r>
      <w:r w:rsidRPr="002C05E7">
        <w:tab/>
        <w:t>Format and interpretation of tests</w:t>
      </w:r>
      <w:bookmarkEnd w:id="123"/>
    </w:p>
    <w:p w14:paraId="2236A9AD" w14:textId="77777777" w:rsidR="005C0BEC" w:rsidRPr="005C0BEC" w:rsidRDefault="005C0BEC" w:rsidP="005C0BEC">
      <w:pPr>
        <w:widowControl w:val="0"/>
        <w:spacing w:after="0"/>
        <w:jc w:val="both"/>
        <w:rPr>
          <w:rFonts w:eastAsia="SimSun"/>
          <w:kern w:val="2"/>
          <w:sz w:val="21"/>
          <w:szCs w:val="22"/>
          <w:lang w:val="en-US" w:eastAsia="zh-CN"/>
        </w:rPr>
      </w:pPr>
      <w:r w:rsidRPr="005C0BEC">
        <w:rPr>
          <w:rFonts w:eastAsia="SimSun"/>
          <w:kern w:val="2"/>
          <w:sz w:val="21"/>
          <w:szCs w:val="22"/>
          <w:lang w:val="en-US" w:eastAsia="zh-CN"/>
        </w:rPr>
        <w:t>Each test has a standard format:</w:t>
      </w:r>
    </w:p>
    <w:p w14:paraId="26180FD1" w14:textId="77777777" w:rsidR="005C0BEC" w:rsidRPr="005C0BEC" w:rsidRDefault="005C0BEC" w:rsidP="005C0BEC">
      <w:pPr>
        <w:widowControl w:val="0"/>
        <w:spacing w:after="0"/>
        <w:jc w:val="both"/>
        <w:rPr>
          <w:rFonts w:eastAsia="SimSun"/>
          <w:b/>
          <w:kern w:val="2"/>
          <w:sz w:val="21"/>
          <w:szCs w:val="22"/>
          <w:lang w:val="en-US" w:eastAsia="zh-CN"/>
        </w:rPr>
      </w:pPr>
      <w:r w:rsidRPr="005C0BEC">
        <w:rPr>
          <w:rFonts w:eastAsia="SimSun"/>
          <w:b/>
          <w:kern w:val="2"/>
          <w:sz w:val="21"/>
          <w:szCs w:val="22"/>
          <w:lang w:val="en-US" w:eastAsia="zh-CN"/>
        </w:rPr>
        <w:t>X</w:t>
      </w:r>
      <w:r w:rsidRPr="005C0BEC">
        <w:rPr>
          <w:rFonts w:eastAsia="SimSun"/>
          <w:b/>
          <w:kern w:val="2"/>
          <w:sz w:val="21"/>
          <w:szCs w:val="22"/>
          <w:lang w:val="en-US" w:eastAsia="zh-CN"/>
        </w:rPr>
        <w:tab/>
        <w:t>Title</w:t>
      </w:r>
    </w:p>
    <w:p w14:paraId="042380B9" w14:textId="77777777" w:rsidR="005C0BEC" w:rsidRPr="005C0BEC" w:rsidRDefault="005C0BEC" w:rsidP="005C0BEC">
      <w:pPr>
        <w:widowControl w:val="0"/>
        <w:spacing w:after="0"/>
        <w:jc w:val="both"/>
        <w:rPr>
          <w:rFonts w:eastAsia="SimSun"/>
          <w:b/>
          <w:kern w:val="2"/>
          <w:sz w:val="21"/>
          <w:szCs w:val="22"/>
          <w:lang w:val="en-US" w:eastAsia="zh-CN"/>
        </w:rPr>
      </w:pPr>
      <w:r w:rsidRPr="005C0BEC">
        <w:rPr>
          <w:rFonts w:eastAsia="SimSun"/>
          <w:kern w:val="2"/>
          <w:sz w:val="21"/>
          <w:szCs w:val="22"/>
          <w:lang w:val="en-US" w:eastAsia="zh-CN"/>
        </w:rPr>
        <w:t>All tests are applicable to all equipment within the scope of the present document, unless otherwise stated.</w:t>
      </w:r>
    </w:p>
    <w:p w14:paraId="610DEABC" w14:textId="77777777" w:rsidR="005C0BEC" w:rsidRPr="005C0BEC" w:rsidRDefault="005C0BEC" w:rsidP="005C0BEC">
      <w:pPr>
        <w:widowControl w:val="0"/>
        <w:spacing w:after="0"/>
        <w:jc w:val="both"/>
        <w:rPr>
          <w:rFonts w:eastAsia="SimSun"/>
          <w:b/>
          <w:kern w:val="2"/>
          <w:sz w:val="21"/>
          <w:szCs w:val="22"/>
          <w:lang w:val="en-US" w:eastAsia="zh-CN"/>
        </w:rPr>
      </w:pPr>
      <w:r w:rsidRPr="005C0BEC">
        <w:rPr>
          <w:rFonts w:eastAsia="SimSun"/>
          <w:b/>
          <w:kern w:val="2"/>
          <w:sz w:val="21"/>
          <w:szCs w:val="22"/>
          <w:lang w:val="en-US" w:eastAsia="zh-CN"/>
        </w:rPr>
        <w:t>X.1</w:t>
      </w:r>
      <w:r w:rsidRPr="005C0BEC">
        <w:rPr>
          <w:rFonts w:eastAsia="SimSun"/>
          <w:b/>
          <w:kern w:val="2"/>
          <w:sz w:val="21"/>
          <w:szCs w:val="22"/>
          <w:lang w:val="en-US" w:eastAsia="zh-CN"/>
        </w:rPr>
        <w:tab/>
        <w:t>Definition and applicability</w:t>
      </w:r>
    </w:p>
    <w:p w14:paraId="6DF30A9B" w14:textId="77777777" w:rsidR="005C0BEC" w:rsidRPr="005C0BEC" w:rsidRDefault="005C0BEC" w:rsidP="005C0BEC">
      <w:pPr>
        <w:widowControl w:val="0"/>
        <w:spacing w:after="0"/>
        <w:jc w:val="both"/>
        <w:rPr>
          <w:rFonts w:eastAsia="SimSun"/>
          <w:kern w:val="2"/>
          <w:sz w:val="21"/>
          <w:szCs w:val="22"/>
          <w:lang w:val="en-US" w:eastAsia="zh-CN"/>
        </w:rPr>
      </w:pPr>
      <w:r w:rsidRPr="005C0BEC">
        <w:rPr>
          <w:rFonts w:eastAsia="SimSun"/>
          <w:kern w:val="2"/>
          <w:sz w:val="21"/>
          <w:szCs w:val="22"/>
          <w:lang w:val="en-US" w:eastAsia="zh-CN"/>
        </w:rPr>
        <w:t>This clause gives the general definition of the parameter under consideration and specifies whether the test is applicable to all equipment or only to a certain subset. Required manufacturer declarations may be included here.</w:t>
      </w:r>
    </w:p>
    <w:p w14:paraId="1FEAD41F" w14:textId="77777777" w:rsidR="005C0BEC" w:rsidRPr="005C0BEC" w:rsidRDefault="005C0BEC" w:rsidP="005C0BEC">
      <w:pPr>
        <w:widowControl w:val="0"/>
        <w:spacing w:after="0"/>
        <w:jc w:val="both"/>
        <w:rPr>
          <w:rFonts w:eastAsia="SimSun"/>
          <w:b/>
          <w:kern w:val="2"/>
          <w:sz w:val="21"/>
          <w:szCs w:val="22"/>
          <w:lang w:val="en-US" w:eastAsia="zh-CN"/>
        </w:rPr>
      </w:pPr>
      <w:r w:rsidRPr="005C0BEC">
        <w:rPr>
          <w:rFonts w:eastAsia="SimSun"/>
          <w:b/>
          <w:kern w:val="2"/>
          <w:sz w:val="21"/>
          <w:szCs w:val="22"/>
          <w:lang w:val="en-US" w:eastAsia="zh-CN"/>
        </w:rPr>
        <w:t>X.2</w:t>
      </w:r>
      <w:r w:rsidRPr="005C0BEC">
        <w:rPr>
          <w:rFonts w:eastAsia="SimSun"/>
          <w:b/>
          <w:kern w:val="2"/>
          <w:sz w:val="21"/>
          <w:szCs w:val="22"/>
          <w:lang w:val="en-US" w:eastAsia="zh-CN"/>
        </w:rPr>
        <w:tab/>
        <w:t>Minimum requirement</w:t>
      </w:r>
    </w:p>
    <w:p w14:paraId="0ED86DD3" w14:textId="77777777" w:rsidR="005C0BEC" w:rsidRPr="005C0BEC" w:rsidRDefault="005C0BEC" w:rsidP="005C0BEC">
      <w:pPr>
        <w:widowControl w:val="0"/>
        <w:spacing w:after="0"/>
        <w:jc w:val="both"/>
        <w:rPr>
          <w:rFonts w:eastAsia="SimSun"/>
          <w:kern w:val="2"/>
          <w:sz w:val="21"/>
          <w:szCs w:val="22"/>
          <w:lang w:val="en-US" w:eastAsia="zh-CN"/>
        </w:rPr>
      </w:pPr>
      <w:r w:rsidRPr="005C0BEC">
        <w:rPr>
          <w:rFonts w:eastAsia="SimSun"/>
          <w:kern w:val="2"/>
          <w:sz w:val="21"/>
          <w:szCs w:val="22"/>
          <w:lang w:val="en-US" w:eastAsia="zh-CN"/>
        </w:rPr>
        <w:t>This clause contains the reference to the clause to the 3GPP reference (or core) specification which defines the minimum requirement.</w:t>
      </w:r>
    </w:p>
    <w:p w14:paraId="1FF9F2D9" w14:textId="77777777" w:rsidR="005C0BEC" w:rsidRPr="005C0BEC" w:rsidRDefault="005C0BEC" w:rsidP="005C0BEC">
      <w:pPr>
        <w:widowControl w:val="0"/>
        <w:spacing w:after="0"/>
        <w:jc w:val="both"/>
        <w:rPr>
          <w:rFonts w:eastAsia="SimSun"/>
          <w:b/>
          <w:kern w:val="2"/>
          <w:sz w:val="21"/>
          <w:szCs w:val="22"/>
          <w:lang w:val="en-US" w:eastAsia="zh-CN"/>
        </w:rPr>
      </w:pPr>
      <w:r w:rsidRPr="005C0BEC">
        <w:rPr>
          <w:rFonts w:eastAsia="SimSun"/>
          <w:b/>
          <w:kern w:val="2"/>
          <w:sz w:val="21"/>
          <w:szCs w:val="22"/>
          <w:lang w:val="en-US" w:eastAsia="zh-CN"/>
        </w:rPr>
        <w:t>X.3</w:t>
      </w:r>
      <w:r w:rsidRPr="005C0BEC">
        <w:rPr>
          <w:rFonts w:eastAsia="SimSun"/>
          <w:b/>
          <w:kern w:val="2"/>
          <w:sz w:val="21"/>
          <w:szCs w:val="22"/>
          <w:lang w:val="en-US" w:eastAsia="zh-CN"/>
        </w:rPr>
        <w:tab/>
        <w:t>Test purpose</w:t>
      </w:r>
    </w:p>
    <w:p w14:paraId="52E63557" w14:textId="77777777" w:rsidR="005C0BEC" w:rsidRPr="005C0BEC" w:rsidRDefault="005C0BEC" w:rsidP="005C0BEC">
      <w:pPr>
        <w:widowControl w:val="0"/>
        <w:spacing w:after="0"/>
        <w:jc w:val="both"/>
        <w:rPr>
          <w:rFonts w:eastAsia="SimSun"/>
          <w:kern w:val="2"/>
          <w:sz w:val="21"/>
          <w:szCs w:val="22"/>
          <w:lang w:val="en-US" w:eastAsia="zh-CN"/>
        </w:rPr>
      </w:pPr>
      <w:r w:rsidRPr="005C0BEC">
        <w:rPr>
          <w:rFonts w:eastAsia="SimSun"/>
          <w:kern w:val="2"/>
          <w:sz w:val="21"/>
          <w:szCs w:val="22"/>
          <w:lang w:val="en-US" w:eastAsia="zh-CN"/>
        </w:rPr>
        <w:t>This clause defines the purpose of the test.</w:t>
      </w:r>
    </w:p>
    <w:p w14:paraId="64992185" w14:textId="77777777" w:rsidR="005C0BEC" w:rsidRPr="005C0BEC" w:rsidRDefault="005C0BEC" w:rsidP="005C0BEC">
      <w:pPr>
        <w:widowControl w:val="0"/>
        <w:spacing w:after="0"/>
        <w:jc w:val="both"/>
        <w:rPr>
          <w:rFonts w:eastAsia="SimSun"/>
          <w:b/>
          <w:kern w:val="2"/>
          <w:sz w:val="21"/>
          <w:szCs w:val="22"/>
          <w:lang w:val="en-US" w:eastAsia="zh-CN"/>
        </w:rPr>
      </w:pPr>
      <w:r w:rsidRPr="005C0BEC">
        <w:rPr>
          <w:rFonts w:eastAsia="SimSun"/>
          <w:b/>
          <w:kern w:val="2"/>
          <w:sz w:val="21"/>
          <w:szCs w:val="22"/>
          <w:lang w:val="en-US" w:eastAsia="zh-CN"/>
        </w:rPr>
        <w:t>X.4</w:t>
      </w:r>
      <w:r w:rsidRPr="005C0BEC">
        <w:rPr>
          <w:rFonts w:eastAsia="SimSun"/>
          <w:b/>
          <w:kern w:val="2"/>
          <w:sz w:val="21"/>
          <w:szCs w:val="22"/>
          <w:lang w:val="en-US" w:eastAsia="zh-CN"/>
        </w:rPr>
        <w:tab/>
        <w:t>Method of test</w:t>
      </w:r>
    </w:p>
    <w:p w14:paraId="61A7E021" w14:textId="77777777" w:rsidR="005C0BEC" w:rsidRPr="005C0BEC" w:rsidRDefault="005C0BEC" w:rsidP="005C0BEC">
      <w:pPr>
        <w:widowControl w:val="0"/>
        <w:spacing w:after="0"/>
        <w:jc w:val="both"/>
        <w:rPr>
          <w:rFonts w:eastAsia="SimSun"/>
          <w:b/>
          <w:kern w:val="2"/>
          <w:sz w:val="21"/>
          <w:szCs w:val="22"/>
          <w:lang w:val="en-US" w:eastAsia="zh-CN"/>
        </w:rPr>
      </w:pPr>
      <w:r w:rsidRPr="005C0BEC">
        <w:rPr>
          <w:rFonts w:eastAsia="SimSun"/>
          <w:b/>
          <w:kern w:val="2"/>
          <w:sz w:val="21"/>
          <w:szCs w:val="22"/>
          <w:lang w:val="en-US" w:eastAsia="zh-CN"/>
        </w:rPr>
        <w:t>X.4.1</w:t>
      </w:r>
      <w:r w:rsidRPr="005C0BEC">
        <w:rPr>
          <w:rFonts w:eastAsia="SimSun"/>
          <w:b/>
          <w:kern w:val="2"/>
          <w:sz w:val="21"/>
          <w:szCs w:val="22"/>
          <w:lang w:val="en-US" w:eastAsia="zh-CN"/>
        </w:rPr>
        <w:tab/>
        <w:t>General</w:t>
      </w:r>
    </w:p>
    <w:p w14:paraId="004E32A6" w14:textId="77777777" w:rsidR="005C0BEC" w:rsidRPr="005C0BEC" w:rsidRDefault="005C0BEC" w:rsidP="005C0BEC">
      <w:pPr>
        <w:widowControl w:val="0"/>
        <w:spacing w:after="0"/>
        <w:jc w:val="both"/>
        <w:rPr>
          <w:rFonts w:eastAsia="SimSun"/>
          <w:kern w:val="2"/>
          <w:sz w:val="21"/>
          <w:szCs w:val="22"/>
          <w:lang w:val="en-US" w:eastAsia="zh-CN"/>
        </w:rPr>
      </w:pPr>
      <w:r w:rsidRPr="005C0BEC">
        <w:rPr>
          <w:rFonts w:eastAsia="SimSun"/>
          <w:kern w:val="2"/>
          <w:sz w:val="21"/>
          <w:szCs w:val="22"/>
          <w:lang w:val="en-US" w:eastAsia="zh-CN"/>
        </w:rPr>
        <w:t>In some cases there are alternative test procedures or initial conditions. In such cases, guidance for which initial conditions and test procedures can be applied are stated here. In the case only one test procedure is applicable, that is stated here.</w:t>
      </w:r>
    </w:p>
    <w:p w14:paraId="52F9C9EB" w14:textId="77777777" w:rsidR="005C0BEC" w:rsidRPr="005C0BEC" w:rsidRDefault="005C0BEC" w:rsidP="005C0BEC">
      <w:pPr>
        <w:widowControl w:val="0"/>
        <w:spacing w:after="0"/>
        <w:jc w:val="both"/>
        <w:rPr>
          <w:rFonts w:eastAsia="SimSun"/>
          <w:b/>
          <w:kern w:val="2"/>
          <w:sz w:val="21"/>
          <w:szCs w:val="22"/>
          <w:lang w:val="en-US" w:eastAsia="zh-CN"/>
        </w:rPr>
      </w:pPr>
      <w:r w:rsidRPr="005C0BEC">
        <w:rPr>
          <w:rFonts w:eastAsia="SimSun"/>
          <w:b/>
          <w:kern w:val="2"/>
          <w:sz w:val="21"/>
          <w:szCs w:val="22"/>
          <w:lang w:val="en-US" w:eastAsia="zh-CN"/>
        </w:rPr>
        <w:t>X.4.2y</w:t>
      </w:r>
      <w:r w:rsidRPr="005C0BEC">
        <w:rPr>
          <w:rFonts w:eastAsia="SimSun"/>
          <w:b/>
          <w:kern w:val="2"/>
          <w:sz w:val="21"/>
          <w:szCs w:val="22"/>
          <w:lang w:val="en-US" w:eastAsia="zh-CN"/>
        </w:rPr>
        <w:tab/>
        <w:t>First test method</w:t>
      </w:r>
    </w:p>
    <w:p w14:paraId="53C41E61" w14:textId="77777777" w:rsidR="005C0BEC" w:rsidRPr="005C0BEC" w:rsidRDefault="005C0BEC" w:rsidP="005C0BEC">
      <w:pPr>
        <w:widowControl w:val="0"/>
        <w:spacing w:after="0"/>
        <w:jc w:val="both"/>
        <w:rPr>
          <w:rFonts w:eastAsia="SimSun"/>
          <w:b/>
          <w:kern w:val="2"/>
          <w:sz w:val="21"/>
          <w:szCs w:val="22"/>
          <w:lang w:val="en-US" w:eastAsia="zh-CN"/>
        </w:rPr>
      </w:pPr>
      <w:r w:rsidRPr="005C0BEC">
        <w:rPr>
          <w:rFonts w:eastAsia="SimSun"/>
          <w:b/>
          <w:kern w:val="2"/>
          <w:sz w:val="21"/>
          <w:szCs w:val="22"/>
          <w:lang w:val="en-US" w:eastAsia="zh-CN"/>
        </w:rPr>
        <w:t>X.4.2y.1</w:t>
      </w:r>
      <w:r w:rsidRPr="005C0BEC">
        <w:rPr>
          <w:rFonts w:eastAsia="SimSun"/>
          <w:b/>
          <w:kern w:val="2"/>
          <w:sz w:val="21"/>
          <w:szCs w:val="22"/>
          <w:lang w:val="en-US" w:eastAsia="zh-CN"/>
        </w:rPr>
        <w:tab/>
        <w:t>Initial conditions</w:t>
      </w:r>
    </w:p>
    <w:p w14:paraId="25CE4795" w14:textId="77777777" w:rsidR="005C0BEC" w:rsidRPr="005C0BEC" w:rsidRDefault="005C0BEC" w:rsidP="005C0BEC">
      <w:pPr>
        <w:widowControl w:val="0"/>
        <w:spacing w:after="0"/>
        <w:jc w:val="both"/>
        <w:rPr>
          <w:rFonts w:eastAsia="SimSun"/>
          <w:kern w:val="2"/>
          <w:sz w:val="21"/>
          <w:szCs w:val="22"/>
          <w:lang w:val="en-US" w:eastAsia="zh-CN"/>
        </w:rPr>
      </w:pPr>
      <w:r w:rsidRPr="005C0BEC">
        <w:rPr>
          <w:rFonts w:eastAsia="SimSun"/>
          <w:kern w:val="2"/>
          <w:sz w:val="21"/>
          <w:szCs w:val="22"/>
          <w:lang w:val="en-US" w:eastAsia="zh-CN"/>
        </w:rPr>
        <w:t>This clause defines the initial conditions for each test, including the test environment, the RF channels to be tested and the basic measurement set-up.</w:t>
      </w:r>
    </w:p>
    <w:p w14:paraId="759CD885" w14:textId="77777777" w:rsidR="005C0BEC" w:rsidRPr="005C0BEC" w:rsidRDefault="005C0BEC" w:rsidP="005C0BEC">
      <w:pPr>
        <w:widowControl w:val="0"/>
        <w:spacing w:after="0"/>
        <w:jc w:val="both"/>
        <w:rPr>
          <w:rFonts w:eastAsia="SimSun"/>
          <w:b/>
          <w:kern w:val="2"/>
          <w:sz w:val="21"/>
          <w:szCs w:val="22"/>
          <w:lang w:val="en-US" w:eastAsia="zh-CN"/>
        </w:rPr>
      </w:pPr>
      <w:r w:rsidRPr="005C0BEC">
        <w:rPr>
          <w:rFonts w:eastAsia="SimSun"/>
          <w:b/>
          <w:kern w:val="2"/>
          <w:sz w:val="21"/>
          <w:szCs w:val="22"/>
          <w:lang w:val="en-US" w:eastAsia="zh-CN"/>
        </w:rPr>
        <w:t>X.4.2y.2</w:t>
      </w:r>
      <w:r w:rsidRPr="005C0BEC">
        <w:rPr>
          <w:rFonts w:eastAsia="SimSun"/>
          <w:b/>
          <w:kern w:val="2"/>
          <w:sz w:val="21"/>
          <w:szCs w:val="22"/>
          <w:lang w:val="en-US" w:eastAsia="zh-CN"/>
        </w:rPr>
        <w:tab/>
        <w:t>Procedure</w:t>
      </w:r>
    </w:p>
    <w:p w14:paraId="1D2B6BC4" w14:textId="77777777" w:rsidR="005C0BEC" w:rsidRPr="005C0BEC" w:rsidRDefault="005C0BEC" w:rsidP="005C0BEC">
      <w:pPr>
        <w:widowControl w:val="0"/>
        <w:spacing w:after="0"/>
        <w:jc w:val="both"/>
        <w:rPr>
          <w:rFonts w:eastAsia="SimSun"/>
          <w:kern w:val="2"/>
          <w:sz w:val="21"/>
          <w:szCs w:val="22"/>
          <w:lang w:val="en-US" w:eastAsia="zh-CN"/>
        </w:rPr>
      </w:pPr>
      <w:r w:rsidRPr="005C0BEC">
        <w:rPr>
          <w:rFonts w:eastAsia="SimSun"/>
          <w:kern w:val="2"/>
          <w:sz w:val="21"/>
          <w:szCs w:val="22"/>
          <w:lang w:val="en-US" w:eastAsia="zh-CN"/>
        </w:rPr>
        <w:t xml:space="preserve">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w:t>
      </w:r>
      <w:r w:rsidRPr="005C0BEC">
        <w:rPr>
          <w:rFonts w:eastAsia="SimSun"/>
          <w:kern w:val="2"/>
          <w:sz w:val="21"/>
          <w:szCs w:val="22"/>
          <w:lang w:val="en-US" w:eastAsia="zh-CN"/>
        </w:rPr>
        <w:lastRenderedPageBreak/>
        <w:t>average result from several measurement positions).</w:t>
      </w:r>
    </w:p>
    <w:p w14:paraId="25D20503" w14:textId="77777777" w:rsidR="005C0BEC" w:rsidRPr="005C0BEC" w:rsidRDefault="005C0BEC" w:rsidP="005C0BEC">
      <w:pPr>
        <w:widowControl w:val="0"/>
        <w:spacing w:after="0"/>
        <w:jc w:val="both"/>
        <w:rPr>
          <w:rFonts w:eastAsia="SimSun"/>
          <w:b/>
          <w:kern w:val="2"/>
          <w:sz w:val="21"/>
          <w:szCs w:val="22"/>
          <w:lang w:val="en-US" w:eastAsia="zh-CN"/>
        </w:rPr>
      </w:pPr>
      <w:r w:rsidRPr="005C0BEC">
        <w:rPr>
          <w:rFonts w:eastAsia="SimSun"/>
          <w:b/>
          <w:kern w:val="2"/>
          <w:sz w:val="21"/>
          <w:szCs w:val="22"/>
          <w:lang w:val="en-US" w:eastAsia="zh-CN"/>
        </w:rPr>
        <w:t>X.4.3y</w:t>
      </w:r>
      <w:r w:rsidRPr="005C0BEC">
        <w:rPr>
          <w:rFonts w:eastAsia="SimSun"/>
          <w:b/>
          <w:kern w:val="2"/>
          <w:sz w:val="21"/>
          <w:szCs w:val="22"/>
          <w:lang w:val="en-US" w:eastAsia="zh-CN"/>
        </w:rPr>
        <w:tab/>
        <w:t>Alternative test method (if any)</w:t>
      </w:r>
    </w:p>
    <w:p w14:paraId="05171085" w14:textId="77777777" w:rsidR="005C0BEC" w:rsidRPr="005C0BEC" w:rsidRDefault="005C0BEC" w:rsidP="005C0BEC">
      <w:pPr>
        <w:widowControl w:val="0"/>
        <w:spacing w:after="0"/>
        <w:jc w:val="both"/>
        <w:rPr>
          <w:rFonts w:eastAsia="SimSun"/>
          <w:kern w:val="2"/>
          <w:sz w:val="21"/>
          <w:szCs w:val="22"/>
          <w:lang w:val="en-US" w:eastAsia="zh-CN"/>
        </w:rPr>
      </w:pPr>
      <w:r w:rsidRPr="005C0BEC">
        <w:rPr>
          <w:rFonts w:eastAsia="SimSun"/>
          <w:kern w:val="2"/>
          <w:sz w:val="21"/>
          <w:szCs w:val="22"/>
          <w:lang w:val="en-US" w:eastAsia="zh-CN"/>
        </w:rPr>
        <w:t>If there are alternative test methods, each is described with its initial conditions and procedures.</w:t>
      </w:r>
    </w:p>
    <w:p w14:paraId="60E17C48" w14:textId="77777777" w:rsidR="005C0BEC" w:rsidRPr="005C0BEC" w:rsidRDefault="005C0BEC" w:rsidP="005C0BEC">
      <w:pPr>
        <w:widowControl w:val="0"/>
        <w:spacing w:after="0"/>
        <w:jc w:val="both"/>
        <w:rPr>
          <w:rFonts w:eastAsia="SimSun"/>
          <w:b/>
          <w:kern w:val="2"/>
          <w:sz w:val="21"/>
          <w:szCs w:val="22"/>
          <w:lang w:val="en-US" w:eastAsia="zh-CN"/>
        </w:rPr>
      </w:pPr>
      <w:r w:rsidRPr="005C0BEC">
        <w:rPr>
          <w:rFonts w:eastAsia="SimSun"/>
          <w:b/>
          <w:kern w:val="2"/>
          <w:sz w:val="21"/>
          <w:szCs w:val="22"/>
          <w:lang w:val="en-US" w:eastAsia="zh-CN"/>
        </w:rPr>
        <w:t>X.5</w:t>
      </w:r>
      <w:r w:rsidRPr="005C0BEC">
        <w:rPr>
          <w:rFonts w:eastAsia="SimSun"/>
          <w:b/>
          <w:kern w:val="2"/>
          <w:sz w:val="21"/>
          <w:szCs w:val="22"/>
          <w:lang w:val="en-US" w:eastAsia="zh-CN"/>
        </w:rPr>
        <w:tab/>
        <w:t>Test requirement</w:t>
      </w:r>
    </w:p>
    <w:p w14:paraId="4569B850" w14:textId="77777777" w:rsidR="005C0BEC" w:rsidRPr="005C0BEC" w:rsidRDefault="005C0BEC" w:rsidP="005C0BEC">
      <w:pPr>
        <w:widowControl w:val="0"/>
        <w:spacing w:after="0"/>
        <w:jc w:val="both"/>
        <w:rPr>
          <w:rFonts w:eastAsia="SimSun"/>
          <w:kern w:val="2"/>
          <w:sz w:val="21"/>
          <w:szCs w:val="22"/>
          <w:lang w:eastAsia="zh-CN"/>
        </w:rPr>
      </w:pPr>
      <w:r w:rsidRPr="005C0BEC">
        <w:rPr>
          <w:rFonts w:eastAsia="SimSun"/>
          <w:kern w:val="2"/>
          <w:sz w:val="21"/>
          <w:szCs w:val="22"/>
          <w:lang w:val="en-US" w:eastAsia="zh-CN"/>
        </w:rPr>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2C800402" w14:textId="77777777" w:rsidR="005C0BEC" w:rsidRDefault="005C0BEC" w:rsidP="002C05E7">
      <w:pPr>
        <w:pStyle w:val="Guidance"/>
      </w:pPr>
    </w:p>
    <w:p w14:paraId="21AAB58C" w14:textId="2BF94BEE" w:rsidR="002C05E7" w:rsidRDefault="002C05E7" w:rsidP="002C05E7">
      <w:pPr>
        <w:pStyle w:val="Heading2"/>
      </w:pPr>
      <w:bookmarkStart w:id="124" w:name="_Toc70690728"/>
      <w:r w:rsidRPr="002C05E7">
        <w:t>4.14</w:t>
      </w:r>
      <w:r w:rsidRPr="002C05E7">
        <w:tab/>
        <w:t>Reference coordinate system</w:t>
      </w:r>
      <w:bookmarkEnd w:id="124"/>
    </w:p>
    <w:p w14:paraId="395ED35A" w14:textId="77777777" w:rsidR="005C0BEC" w:rsidRPr="005C0BEC" w:rsidRDefault="005C0BEC" w:rsidP="005C0BEC">
      <w:pPr>
        <w:widowControl w:val="0"/>
        <w:spacing w:after="0"/>
        <w:jc w:val="both"/>
        <w:rPr>
          <w:rFonts w:eastAsia="SimSun"/>
          <w:kern w:val="2"/>
          <w:lang w:val="en-US" w:eastAsia="zh-CN"/>
        </w:rPr>
      </w:pPr>
      <w:r w:rsidRPr="005C0BEC">
        <w:rPr>
          <w:rFonts w:eastAsia="SimSun"/>
          <w:kern w:val="2"/>
          <w:lang w:val="en-US" w:eastAsia="zh-CN"/>
        </w:rPr>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05DF0302" w14:textId="77777777" w:rsidR="005C0BEC" w:rsidRPr="005C0BEC" w:rsidRDefault="005C0BEC" w:rsidP="005C0BEC">
      <w:pPr>
        <w:widowControl w:val="0"/>
        <w:spacing w:after="0"/>
        <w:jc w:val="both"/>
        <w:rPr>
          <w:rFonts w:ascii="Calibri" w:eastAsia="SimSun" w:hAnsi="Calibri"/>
          <w:kern w:val="2"/>
          <w:lang w:val="en-US" w:eastAsia="zh-CN"/>
        </w:rPr>
      </w:pPr>
      <w:r w:rsidRPr="005C0BEC">
        <w:rPr>
          <w:rFonts w:eastAsia="SimSun"/>
          <w:kern w:val="2"/>
          <w:lang w:val="en-US" w:eastAsia="zh-CN"/>
        </w:rPr>
        <w:t>The reference coordinate system is created of a Cartesian coordinate system with rectangular axis (x</w:t>
      </w:r>
      <w:r w:rsidRPr="005C0BEC">
        <w:rPr>
          <w:rFonts w:eastAsia="SimSun"/>
          <w:b/>
          <w:i/>
          <w:kern w:val="2"/>
          <w:lang w:val="en-US" w:eastAsia="zh-CN"/>
        </w:rPr>
        <w:t xml:space="preserve">, </w:t>
      </w:r>
      <w:r w:rsidRPr="005C0BEC">
        <w:rPr>
          <w:rFonts w:eastAsia="SimSun"/>
          <w:kern w:val="2"/>
          <w:lang w:val="en-US" w:eastAsia="zh-CN"/>
        </w:rPr>
        <w:t>y</w:t>
      </w:r>
      <w:r w:rsidRPr="005C0BEC">
        <w:rPr>
          <w:rFonts w:eastAsia="SimSun"/>
          <w:b/>
          <w:i/>
          <w:kern w:val="2"/>
          <w:lang w:val="en-US" w:eastAsia="zh-CN"/>
        </w:rPr>
        <w:t xml:space="preserve">, </w:t>
      </w:r>
      <w:r w:rsidRPr="005C0BEC">
        <w:rPr>
          <w:rFonts w:eastAsia="SimSun"/>
          <w:kern w:val="2"/>
          <w:lang w:val="en-US" w:eastAsia="zh-CN"/>
        </w:rPr>
        <w:t>z) and spherical angles (</w:t>
      </w:r>
      <w:r w:rsidRPr="005C0BEC">
        <w:rPr>
          <w:rFonts w:eastAsia="SimSun"/>
          <w:kern w:val="2"/>
          <w:lang w:val="en-US" w:eastAsia="zh-CN"/>
        </w:rPr>
        <w:t></w:t>
      </w:r>
      <w:r w:rsidRPr="005C0BEC">
        <w:rPr>
          <w:rFonts w:eastAsia="SimSun"/>
          <w:kern w:val="2"/>
          <w:lang w:val="en-US" w:eastAsia="zh-CN"/>
        </w:rPr>
        <w:t></w:t>
      </w:r>
      <w:r w:rsidRPr="005C0BEC">
        <w:rPr>
          <w:rFonts w:eastAsia="SimSun"/>
          <w:kern w:val="2"/>
          <w:lang w:val="en-US" w:eastAsia="zh-CN"/>
        </w:rPr>
        <w:t></w:t>
      </w:r>
      <w:r w:rsidRPr="005C0BEC">
        <w:rPr>
          <w:rFonts w:eastAsia="SimSun"/>
          <w:kern w:val="2"/>
          <w:lang w:val="en-US" w:eastAsia="zh-CN"/>
        </w:rPr>
        <w:t>) as showed in figure 4.14-1.</w:t>
      </w:r>
    </w:p>
    <w:p w14:paraId="57831900" w14:textId="5D0E4468" w:rsidR="005C0BEC" w:rsidRPr="005C0BEC" w:rsidRDefault="007E4D25" w:rsidP="005C0BEC">
      <w:pPr>
        <w:keepNext/>
        <w:keepLines/>
        <w:overflowPunct w:val="0"/>
        <w:autoSpaceDE w:val="0"/>
        <w:autoSpaceDN w:val="0"/>
        <w:adjustRightInd w:val="0"/>
        <w:spacing w:before="60"/>
        <w:jc w:val="center"/>
        <w:textAlignment w:val="baseline"/>
        <w:rPr>
          <w:rFonts w:ascii="Arial" w:eastAsia="SimSun" w:hAnsi="Arial" w:cs="Arial"/>
          <w:b/>
          <w:color w:val="000000"/>
          <w:lang w:eastAsia="ja-JP"/>
        </w:rPr>
      </w:pPr>
      <w:r>
        <w:rPr>
          <w:rFonts w:ascii="Arial" w:eastAsia="SimSun" w:hAnsi="Arial"/>
          <w:b/>
          <w:noProof/>
          <w:color w:val="000000"/>
          <w:lang w:val="en-US" w:eastAsia="zh-CN"/>
        </w:rPr>
        <w:pict w14:anchorId="41B1CCE5">
          <v:shape id="Picture 23" o:spid="_x0000_i1033" type="#_x0000_t75" style="width:283.5pt;height:293pt;visibility:visible;mso-wrap-style:square">
            <v:imagedata r:id="rId30" o:title=""/>
          </v:shape>
        </w:pict>
      </w:r>
    </w:p>
    <w:p w14:paraId="5B62F475" w14:textId="77777777" w:rsidR="005C0BEC" w:rsidRPr="005C0BEC" w:rsidRDefault="005C0BEC" w:rsidP="005C0BEC">
      <w:pPr>
        <w:keepLines/>
        <w:overflowPunct w:val="0"/>
        <w:autoSpaceDE w:val="0"/>
        <w:autoSpaceDN w:val="0"/>
        <w:adjustRightInd w:val="0"/>
        <w:spacing w:after="240"/>
        <w:jc w:val="center"/>
        <w:textAlignment w:val="baseline"/>
        <w:rPr>
          <w:rFonts w:ascii="Arial" w:eastAsia="SimSun" w:hAnsi="Arial"/>
          <w:b/>
          <w:color w:val="000000"/>
          <w:lang w:eastAsia="ja-JP"/>
        </w:rPr>
      </w:pPr>
      <w:r w:rsidRPr="005C0BEC">
        <w:rPr>
          <w:rFonts w:ascii="Arial" w:eastAsia="SimSun" w:hAnsi="Arial"/>
          <w:b/>
          <w:color w:val="000000"/>
          <w:lang w:eastAsia="ja-JP"/>
        </w:rPr>
        <w:t>Figure 4.14-1: Reference coordinate system</w:t>
      </w:r>
    </w:p>
    <w:p w14:paraId="7E491613" w14:textId="77777777" w:rsidR="005C0BEC" w:rsidRPr="005C0BEC" w:rsidRDefault="005C0BEC" w:rsidP="005C0BEC">
      <w:pPr>
        <w:widowControl w:val="0"/>
        <w:spacing w:after="0"/>
        <w:jc w:val="both"/>
        <w:rPr>
          <w:rFonts w:eastAsia="SimSun"/>
          <w:kern w:val="2"/>
          <w:lang w:val="en-US" w:eastAsia="zh-CN"/>
        </w:rPr>
      </w:pPr>
      <w:commentRangeStart w:id="125"/>
      <w:r w:rsidRPr="005C0BEC">
        <w:rPr>
          <w:rFonts w:eastAsia="SimSun"/>
          <w:kern w:val="2"/>
          <w:lang w:val="en-US" w:eastAsia="zh-CN"/>
        </w:rPr>
        <w:t></w:t>
      </w:r>
      <w:r w:rsidRPr="005C0BEC">
        <w:rPr>
          <w:rFonts w:eastAsia="SimSun"/>
          <w:b/>
          <w:i/>
          <w:kern w:val="2"/>
          <w:lang w:val="en-US" w:eastAsia="zh-CN"/>
        </w:rPr>
        <w:t></w:t>
      </w:r>
      <w:commentRangeEnd w:id="125"/>
      <w:r>
        <w:rPr>
          <w:rStyle w:val="CommentReference"/>
        </w:rPr>
        <w:commentReference w:id="125"/>
      </w:r>
      <w:r w:rsidRPr="005C0BEC">
        <w:rPr>
          <w:rFonts w:eastAsia="SimSun"/>
          <w:kern w:val="2"/>
          <w:lang w:val="en-US" w:eastAsia="zh-CN"/>
        </w:rPr>
        <w:t xml:space="preserve">is the angle in the x/y plane, between the x-axis and the projection of the radiating vector onto the x/y plane and is defined between -180° and +180°, inclusive. </w:t>
      </w:r>
      <w:r w:rsidRPr="005C0BEC">
        <w:rPr>
          <w:rFonts w:eastAsia="SimSun"/>
          <w:kern w:val="2"/>
          <w:lang w:val="en-US" w:eastAsia="zh-CN"/>
        </w:rPr>
        <w:t></w:t>
      </w:r>
      <w:r w:rsidRPr="005C0BEC">
        <w:rPr>
          <w:rFonts w:eastAsia="SimSun"/>
          <w:b/>
          <w:i/>
          <w:kern w:val="2"/>
          <w:lang w:val="en-US" w:eastAsia="zh-CN"/>
        </w:rPr>
        <w:t></w:t>
      </w:r>
      <w:r w:rsidRPr="005C0BEC">
        <w:rPr>
          <w:rFonts w:eastAsia="SimSun"/>
          <w:kern w:val="2"/>
          <w:lang w:val="en-US" w:eastAsia="zh-CN"/>
        </w:rPr>
        <w:t xml:space="preserve"> is the angle between the projection of the vector in the x</w:t>
      </w:r>
      <w:r w:rsidRPr="005C0BEC">
        <w:rPr>
          <w:rFonts w:eastAsia="SimSun"/>
          <w:b/>
          <w:i/>
          <w:kern w:val="2"/>
          <w:lang w:val="en-US" w:eastAsia="zh-CN"/>
        </w:rPr>
        <w:t>/</w:t>
      </w:r>
      <w:r w:rsidRPr="005C0BEC">
        <w:rPr>
          <w:rFonts w:eastAsia="SimSun"/>
          <w:kern w:val="2"/>
          <w:lang w:val="en-US" w:eastAsia="zh-CN"/>
        </w:rPr>
        <w:t>y plane and the radiating vector and is defined between -90° and +90°, inclusive.</w:t>
      </w:r>
      <w:r w:rsidRPr="005C0BEC" w:rsidDel="00492587">
        <w:rPr>
          <w:rFonts w:eastAsia="SimSun"/>
          <w:kern w:val="2"/>
          <w:lang w:val="en-US" w:eastAsia="zh-CN"/>
        </w:rPr>
        <w:t xml:space="preserve"> </w:t>
      </w:r>
      <w:r w:rsidRPr="005C0BEC">
        <w:rPr>
          <w:rFonts w:eastAsia="SimSun"/>
          <w:kern w:val="2"/>
          <w:lang w:val="en-US" w:eastAsia="zh-CN"/>
        </w:rPr>
        <w:t xml:space="preserve">Note that </w:t>
      </w:r>
      <w:r w:rsidRPr="005C0BEC">
        <w:rPr>
          <w:rFonts w:eastAsia="SimSun"/>
          <w:kern w:val="2"/>
          <w:lang w:val="en-US" w:eastAsia="zh-CN"/>
        </w:rPr>
        <w:t> is defined as positive along the down-tilt angle.</w:t>
      </w:r>
    </w:p>
    <w:p w14:paraId="54E0D47B" w14:textId="77777777" w:rsidR="005C0BEC" w:rsidRPr="005C0BEC" w:rsidRDefault="005C0BEC" w:rsidP="005C0BEC">
      <w:pPr>
        <w:widowControl w:val="0"/>
        <w:spacing w:after="0"/>
        <w:jc w:val="both"/>
        <w:rPr>
          <w:rFonts w:ascii="Calibri" w:eastAsia="SimSun" w:hAnsi="Calibri"/>
          <w:kern w:val="2"/>
          <w:sz w:val="21"/>
          <w:szCs w:val="22"/>
          <w:lang w:val="en-US" w:eastAsia="zh-CN"/>
        </w:rPr>
      </w:pPr>
    </w:p>
    <w:p w14:paraId="33C3FB93" w14:textId="77777777" w:rsidR="005C0BEC" w:rsidRPr="005C0BEC" w:rsidRDefault="005C0BEC" w:rsidP="002C05E7">
      <w:pPr>
        <w:pStyle w:val="Guidance"/>
        <w:rPr>
          <w:lang w:val="en-US"/>
        </w:rPr>
      </w:pPr>
    </w:p>
    <w:p w14:paraId="15E2AA80" w14:textId="59F2D5BD" w:rsidR="002C05E7" w:rsidRDefault="002C05E7" w:rsidP="002C05E7">
      <w:pPr>
        <w:pStyle w:val="Heading1"/>
      </w:pPr>
      <w:bookmarkStart w:id="126" w:name="_Toc70690729"/>
      <w:r w:rsidRPr="002C05E7">
        <w:t>5</w:t>
      </w:r>
      <w:r w:rsidRPr="002C05E7">
        <w:tab/>
        <w:t>Operating bands and channel arrangement</w:t>
      </w:r>
      <w:bookmarkEnd w:id="126"/>
    </w:p>
    <w:p w14:paraId="4FD5BF80" w14:textId="1094FFCA" w:rsidR="002C05E7" w:rsidRDefault="002C05E7" w:rsidP="002C05E7">
      <w:pPr>
        <w:pStyle w:val="Guidance"/>
      </w:pPr>
    </w:p>
    <w:p w14:paraId="27173B75" w14:textId="77777777" w:rsidR="005C0BEC" w:rsidRPr="005C0BEC" w:rsidRDefault="005C0BEC" w:rsidP="005C0BEC">
      <w:pPr>
        <w:widowControl w:val="0"/>
        <w:spacing w:after="0"/>
        <w:jc w:val="both"/>
        <w:rPr>
          <w:rFonts w:eastAsia="SimSun"/>
          <w:kern w:val="2"/>
          <w:lang w:val="en-US" w:eastAsia="zh-CN"/>
        </w:rPr>
      </w:pPr>
      <w:r w:rsidRPr="005C0BEC">
        <w:rPr>
          <w:rFonts w:eastAsia="SimSun"/>
          <w:kern w:val="2"/>
          <w:lang w:val="en-US" w:eastAsia="zh-CN"/>
        </w:rPr>
        <w:t xml:space="preserve">For the IAB operation in NR operating bands specification, their channel bandwidth configurations, channel spacing </w:t>
      </w:r>
      <w:r w:rsidRPr="005C0BEC">
        <w:rPr>
          <w:rFonts w:eastAsia="SimSun"/>
          <w:kern w:val="2"/>
          <w:lang w:val="en-US" w:eastAsia="zh-CN"/>
        </w:rPr>
        <w:lastRenderedPageBreak/>
        <w:t>and raster, as well as synchronization raster specification, refer to TS 38.174 [2], clause 5 and its relevant clauses.</w:t>
      </w:r>
    </w:p>
    <w:p w14:paraId="4150CB46" w14:textId="77777777" w:rsidR="005C0BEC" w:rsidRPr="005C0BEC" w:rsidRDefault="005C0BEC" w:rsidP="005C0BEC">
      <w:pPr>
        <w:widowControl w:val="0"/>
        <w:spacing w:after="0"/>
        <w:jc w:val="both"/>
        <w:rPr>
          <w:rFonts w:ascii="Calibri" w:eastAsia="SimSun" w:hAnsi="Calibri"/>
          <w:kern w:val="2"/>
          <w:lang w:val="en-US" w:eastAsia="zh-CN"/>
        </w:rPr>
      </w:pPr>
      <w:r w:rsidRPr="005C0BEC">
        <w:rPr>
          <w:rFonts w:eastAsia="SimSun"/>
          <w:kern w:val="2"/>
          <w:lang w:val="en-US" w:eastAsia="zh-CN"/>
        </w:rPr>
        <w:t>For radiated testing purposes in this specification, FR1 and FR2 operating bands are considered.</w:t>
      </w:r>
    </w:p>
    <w:p w14:paraId="422502B2" w14:textId="77777777" w:rsidR="005C0BEC" w:rsidRPr="005C0BEC" w:rsidRDefault="005C0BEC" w:rsidP="002C05E7">
      <w:pPr>
        <w:pStyle w:val="Guidance"/>
        <w:rPr>
          <w:lang w:val="en-US"/>
        </w:rPr>
      </w:pPr>
    </w:p>
    <w:p w14:paraId="53FEA3AD" w14:textId="570323AC" w:rsidR="002C05E7" w:rsidRDefault="002C05E7" w:rsidP="002C05E7">
      <w:pPr>
        <w:pStyle w:val="Heading1"/>
      </w:pPr>
      <w:bookmarkStart w:id="127" w:name="_Toc70690730"/>
      <w:r w:rsidRPr="002C05E7">
        <w:t>6</w:t>
      </w:r>
      <w:r w:rsidRPr="002C05E7">
        <w:tab/>
        <w:t>Radiated transmitter characteristics</w:t>
      </w:r>
      <w:bookmarkEnd w:id="127"/>
    </w:p>
    <w:p w14:paraId="2E7C4F02" w14:textId="2C8AC8A4" w:rsidR="002C05E7" w:rsidRDefault="002C05E7" w:rsidP="002C05E7">
      <w:pPr>
        <w:pStyle w:val="Heading2"/>
      </w:pPr>
      <w:bookmarkStart w:id="128" w:name="_Toc70690731"/>
      <w:r w:rsidRPr="002C05E7">
        <w:t>6.1</w:t>
      </w:r>
      <w:r w:rsidRPr="002C05E7">
        <w:tab/>
        <w:t>General</w:t>
      </w:r>
      <w:bookmarkEnd w:id="128"/>
    </w:p>
    <w:p w14:paraId="0551B7D4" w14:textId="77777777" w:rsidR="002C05E7" w:rsidRDefault="002C05E7" w:rsidP="002C05E7">
      <w:pPr>
        <w:pStyle w:val="Guidance"/>
      </w:pPr>
      <w:r>
        <w:t>Texts will be added.</w:t>
      </w:r>
    </w:p>
    <w:p w14:paraId="63400F15" w14:textId="1387137D" w:rsidR="002C05E7" w:rsidRDefault="002C05E7" w:rsidP="002C05E7">
      <w:pPr>
        <w:pStyle w:val="Heading2"/>
      </w:pPr>
      <w:bookmarkStart w:id="129" w:name="_Toc70690732"/>
      <w:r w:rsidRPr="002C05E7">
        <w:t>6.2</w:t>
      </w:r>
      <w:r w:rsidRPr="002C05E7">
        <w:tab/>
        <w:t>Radiated transmit power</w:t>
      </w:r>
      <w:bookmarkEnd w:id="129"/>
    </w:p>
    <w:p w14:paraId="5547953B" w14:textId="77777777" w:rsidR="002C05E7" w:rsidRDefault="002C05E7" w:rsidP="002C05E7">
      <w:pPr>
        <w:pStyle w:val="Guidance"/>
      </w:pPr>
      <w:r>
        <w:t>Texts will be added.</w:t>
      </w:r>
    </w:p>
    <w:p w14:paraId="4AF8F94D" w14:textId="779D1877" w:rsidR="002C05E7" w:rsidRPr="00931575" w:rsidRDefault="002C05E7" w:rsidP="002C05E7">
      <w:pPr>
        <w:pStyle w:val="Heading2"/>
      </w:pPr>
      <w:bookmarkStart w:id="130" w:name="_Toc21102640"/>
      <w:bookmarkStart w:id="131" w:name="_Toc29810489"/>
      <w:bookmarkStart w:id="132" w:name="_Toc36635841"/>
      <w:bookmarkStart w:id="133" w:name="_Toc37272787"/>
      <w:bookmarkStart w:id="134" w:name="_Toc45885864"/>
      <w:bookmarkStart w:id="135" w:name="_Toc53182973"/>
      <w:bookmarkStart w:id="136" w:name="_Toc58915640"/>
      <w:bookmarkStart w:id="137" w:name="_Toc70690733"/>
      <w:r w:rsidRPr="00931575">
        <w:t>6.3</w:t>
      </w:r>
      <w:r w:rsidRPr="00931575">
        <w:tab/>
      </w:r>
      <w:r>
        <w:t>IAB</w:t>
      </w:r>
      <w:r w:rsidRPr="00931575">
        <w:t xml:space="preserve"> output power</w:t>
      </w:r>
      <w:bookmarkEnd w:id="130"/>
      <w:bookmarkEnd w:id="131"/>
      <w:bookmarkEnd w:id="132"/>
      <w:bookmarkEnd w:id="133"/>
      <w:bookmarkEnd w:id="134"/>
      <w:bookmarkEnd w:id="135"/>
      <w:bookmarkEnd w:id="136"/>
      <w:bookmarkEnd w:id="137"/>
    </w:p>
    <w:p w14:paraId="19005FAE" w14:textId="77777777" w:rsidR="002C05E7" w:rsidRDefault="002C05E7" w:rsidP="002C05E7">
      <w:pPr>
        <w:pStyle w:val="Guidance"/>
      </w:pPr>
      <w:r>
        <w:t>Texts will be added.</w:t>
      </w:r>
    </w:p>
    <w:p w14:paraId="40035344" w14:textId="3453EB23" w:rsidR="002C05E7" w:rsidRDefault="007E3ABA" w:rsidP="007E3ABA">
      <w:pPr>
        <w:pStyle w:val="Heading2"/>
      </w:pPr>
      <w:bookmarkStart w:id="138" w:name="_Toc70690734"/>
      <w:r>
        <w:t>6.4</w:t>
      </w:r>
      <w:r>
        <w:tab/>
        <w:t>OTA output power dynamics</w:t>
      </w:r>
      <w:bookmarkEnd w:id="138"/>
      <w:r>
        <w:t xml:space="preserve"> </w:t>
      </w:r>
    </w:p>
    <w:p w14:paraId="5206B078" w14:textId="77777777" w:rsidR="007E3ABA" w:rsidRDefault="007E3ABA" w:rsidP="007E3ABA">
      <w:pPr>
        <w:pStyle w:val="Guidance"/>
      </w:pPr>
      <w:r>
        <w:t>Texts will be added.</w:t>
      </w:r>
    </w:p>
    <w:p w14:paraId="12707FE9" w14:textId="7E46A033" w:rsidR="007E3ABA" w:rsidRPr="007E3ABA" w:rsidRDefault="007E3ABA" w:rsidP="007E3ABA">
      <w:pPr>
        <w:pStyle w:val="Heading2"/>
      </w:pPr>
      <w:bookmarkStart w:id="139" w:name="_Toc70690735"/>
      <w:r w:rsidRPr="007E3ABA">
        <w:t>6.5</w:t>
      </w:r>
      <w:r w:rsidRPr="007E3ABA">
        <w:tab/>
        <w:t>OTA transmit ON/OFF power</w:t>
      </w:r>
      <w:bookmarkEnd w:id="139"/>
    </w:p>
    <w:p w14:paraId="0897351D" w14:textId="23B057E0" w:rsidR="007E3ABA" w:rsidRDefault="007E3ABA" w:rsidP="007E3ABA">
      <w:pPr>
        <w:pStyle w:val="Guidance"/>
      </w:pPr>
    </w:p>
    <w:p w14:paraId="7C3A887C" w14:textId="59F257C9" w:rsidR="00AF08D7" w:rsidRPr="00AF08D7" w:rsidRDefault="00AF08D7" w:rsidP="00AF08D7">
      <w:pPr>
        <w:keepNext/>
        <w:keepLines/>
        <w:overflowPunct w:val="0"/>
        <w:autoSpaceDE w:val="0"/>
        <w:autoSpaceDN w:val="0"/>
        <w:adjustRightInd w:val="0"/>
        <w:spacing w:before="120"/>
        <w:ind w:left="1134" w:hanging="1134"/>
        <w:outlineLvl w:val="2"/>
        <w:rPr>
          <w:rFonts w:ascii="Arial" w:eastAsia="SimSun" w:hAnsi="Arial"/>
          <w:sz w:val="28"/>
          <w:lang w:eastAsia="ja-JP"/>
        </w:rPr>
      </w:pPr>
      <w:bookmarkStart w:id="140" w:name="_Toc58917848"/>
      <w:bookmarkStart w:id="141" w:name="_Toc58915667"/>
      <w:bookmarkStart w:id="142" w:name="_Toc53183000"/>
      <w:bookmarkStart w:id="143" w:name="_Toc45885891"/>
      <w:bookmarkStart w:id="144" w:name="_Toc37272814"/>
      <w:bookmarkStart w:id="145" w:name="_Toc36635868"/>
      <w:bookmarkStart w:id="146" w:name="_Toc29810516"/>
      <w:bookmarkStart w:id="147" w:name="_Toc21102667"/>
      <w:r w:rsidRPr="00AF08D7">
        <w:rPr>
          <w:rFonts w:ascii="Arial" w:eastAsia="SimSun" w:hAnsi="Arial"/>
          <w:sz w:val="28"/>
          <w:lang w:eastAsia="ja-JP"/>
        </w:rPr>
        <w:t>6.5.1</w:t>
      </w:r>
      <w:r w:rsidRPr="00AF08D7">
        <w:rPr>
          <w:rFonts w:ascii="Arial" w:eastAsia="SimSun" w:hAnsi="Arial"/>
          <w:sz w:val="28"/>
          <w:lang w:eastAsia="ja-JP"/>
        </w:rPr>
        <w:tab/>
        <w:t>OTA transmitter OFF power</w:t>
      </w:r>
      <w:bookmarkEnd w:id="140"/>
      <w:bookmarkEnd w:id="141"/>
      <w:bookmarkEnd w:id="142"/>
      <w:bookmarkEnd w:id="143"/>
      <w:bookmarkEnd w:id="144"/>
      <w:bookmarkEnd w:id="145"/>
      <w:bookmarkEnd w:id="146"/>
      <w:bookmarkEnd w:id="147"/>
    </w:p>
    <w:p w14:paraId="6C92F800" w14:textId="1B148D80" w:rsidR="00AF08D7" w:rsidRPr="00AF08D7" w:rsidRDefault="00AF08D7" w:rsidP="00AF08D7">
      <w:pPr>
        <w:keepNext/>
        <w:keepLines/>
        <w:overflowPunct w:val="0"/>
        <w:autoSpaceDE w:val="0"/>
        <w:autoSpaceDN w:val="0"/>
        <w:adjustRightInd w:val="0"/>
        <w:spacing w:before="120"/>
        <w:ind w:left="1418" w:hanging="1418"/>
        <w:outlineLvl w:val="3"/>
        <w:rPr>
          <w:rFonts w:ascii="Arial" w:eastAsia="SimSun" w:hAnsi="Arial"/>
          <w:sz w:val="24"/>
          <w:lang w:eastAsia="ja-JP"/>
        </w:rPr>
      </w:pPr>
      <w:bookmarkStart w:id="148" w:name="_Toc58917849"/>
      <w:bookmarkStart w:id="149" w:name="_Toc58915668"/>
      <w:bookmarkStart w:id="150" w:name="_Toc53183001"/>
      <w:bookmarkStart w:id="151" w:name="_Toc45885892"/>
      <w:bookmarkStart w:id="152" w:name="_Toc37272815"/>
      <w:bookmarkStart w:id="153" w:name="_Toc36635869"/>
      <w:bookmarkStart w:id="154" w:name="_Toc29810517"/>
      <w:bookmarkStart w:id="155" w:name="_Toc21102668"/>
      <w:r w:rsidRPr="00AF08D7">
        <w:rPr>
          <w:rFonts w:ascii="Arial" w:eastAsia="SimSun" w:hAnsi="Arial"/>
          <w:sz w:val="24"/>
          <w:lang w:eastAsia="ja-JP"/>
        </w:rPr>
        <w:t>6.5.1.1</w:t>
      </w:r>
      <w:r w:rsidRPr="00AF08D7">
        <w:rPr>
          <w:rFonts w:ascii="Arial" w:eastAsia="SimSun" w:hAnsi="Arial"/>
          <w:sz w:val="24"/>
          <w:lang w:eastAsia="ja-JP"/>
        </w:rPr>
        <w:tab/>
        <w:t>Definition and applicability</w:t>
      </w:r>
      <w:bookmarkEnd w:id="148"/>
      <w:bookmarkEnd w:id="149"/>
      <w:bookmarkEnd w:id="150"/>
      <w:bookmarkEnd w:id="151"/>
      <w:bookmarkEnd w:id="152"/>
      <w:bookmarkEnd w:id="153"/>
      <w:bookmarkEnd w:id="154"/>
      <w:bookmarkEnd w:id="155"/>
    </w:p>
    <w:p w14:paraId="5D411B0C" w14:textId="77777777" w:rsidR="00AF08D7" w:rsidRPr="00AF08D7" w:rsidRDefault="00AF08D7" w:rsidP="00AF08D7">
      <w:pPr>
        <w:rPr>
          <w:rFonts w:eastAsia="MS Mincho"/>
        </w:rPr>
      </w:pPr>
      <w:r w:rsidRPr="00AF08D7">
        <w:rPr>
          <w:rFonts w:eastAsia="MS Mincho"/>
        </w:rPr>
        <w:t xml:space="preserve">OTA transmitter OFF power is defined as the mean power measured over 70/N µs filtered with a square filter of bandwidth equal to the </w:t>
      </w:r>
      <w:r w:rsidRPr="00AF08D7">
        <w:rPr>
          <w:rFonts w:eastAsia="MS Mincho"/>
          <w:i/>
        </w:rPr>
        <w:t>transmission bandwidth configuration</w:t>
      </w:r>
      <w:r w:rsidRPr="00AF08D7">
        <w:rPr>
          <w:rFonts w:eastAsia="MS Mincho"/>
        </w:rPr>
        <w:t xml:space="preserve"> of the </w:t>
      </w:r>
      <w:r w:rsidRPr="00AF08D7">
        <w:rPr>
          <w:rFonts w:eastAsia="MS Mincho" w:hint="eastAsia"/>
        </w:rPr>
        <w:t>IAB</w:t>
      </w:r>
      <w:r w:rsidRPr="00AF08D7">
        <w:rPr>
          <w:rFonts w:eastAsia="MS Mincho"/>
        </w:rPr>
        <w:t xml:space="preserve"> (BW</w:t>
      </w:r>
      <w:r w:rsidRPr="00AF08D7">
        <w:rPr>
          <w:rFonts w:eastAsia="MS Mincho"/>
          <w:vertAlign w:val="subscript"/>
        </w:rPr>
        <w:t>Config</w:t>
      </w:r>
      <w:r w:rsidRPr="00AF08D7">
        <w:rPr>
          <w:rFonts w:eastAsia="MS Mincho"/>
        </w:rPr>
        <w:t xml:space="preserve">) centred on the assigned channel frequency during the </w:t>
      </w:r>
      <w:r w:rsidRPr="00AF08D7">
        <w:rPr>
          <w:rFonts w:eastAsia="MS Mincho"/>
          <w:i/>
        </w:rPr>
        <w:t>transmitter OFF period</w:t>
      </w:r>
      <w:r w:rsidRPr="00AF08D7">
        <w:rPr>
          <w:rFonts w:eastAsia="MS Mincho"/>
        </w:rPr>
        <w:t>. N = SCS/15, where SCS is Sub Carrier Spacing in kHz.</w:t>
      </w:r>
    </w:p>
    <w:p w14:paraId="25B78FBA" w14:textId="77777777" w:rsidR="00AF08D7" w:rsidRPr="00AF08D7" w:rsidRDefault="00AF08D7" w:rsidP="00AF08D7">
      <w:pPr>
        <w:rPr>
          <w:rFonts w:eastAsia="MS Mincho"/>
        </w:rPr>
      </w:pPr>
      <w:r w:rsidRPr="00AF08D7">
        <w:rPr>
          <w:rFonts w:eastAsia="MS Mincho"/>
        </w:rPr>
        <w:t xml:space="preserve">For </w:t>
      </w:r>
      <w:r w:rsidRPr="00AF08D7">
        <w:rPr>
          <w:rFonts w:eastAsia="MS Mincho" w:hint="eastAsia"/>
        </w:rPr>
        <w:t>IAB</w:t>
      </w:r>
      <w:r w:rsidRPr="00AF08D7">
        <w:rPr>
          <w:rFonts w:eastAsia="MS Mincho"/>
        </w:rPr>
        <w:t xml:space="preserve"> </w:t>
      </w:r>
      <w:r w:rsidRPr="00AF08D7">
        <w:rPr>
          <w:rFonts w:eastAsia="SimSun" w:hint="eastAsia"/>
          <w:lang w:eastAsia="zh-CN"/>
        </w:rPr>
        <w:t xml:space="preserve">node </w:t>
      </w:r>
      <w:r w:rsidRPr="00AF08D7">
        <w:rPr>
          <w:rFonts w:eastAsia="MS Mincho"/>
        </w:rPr>
        <w:t xml:space="preserve">supporting intra-band contiguous CA, the </w:t>
      </w:r>
      <w:r w:rsidRPr="00AF08D7">
        <w:rPr>
          <w:rFonts w:eastAsia="MS Mincho"/>
          <w:lang w:val="en-US"/>
        </w:rPr>
        <w:t xml:space="preserve">OTA </w:t>
      </w:r>
      <w:r w:rsidRPr="00AF08D7">
        <w:rPr>
          <w:rFonts w:eastAsia="MS Mincho"/>
        </w:rPr>
        <w:t>transmitter OFF power is defined as the mean power measured over 70</w:t>
      </w:r>
      <w:r w:rsidRPr="00AF08D7">
        <w:rPr>
          <w:rFonts w:eastAsia="MS Mincho"/>
          <w:lang w:val="en-US"/>
        </w:rPr>
        <w:t>/N</w:t>
      </w:r>
      <w:r w:rsidRPr="00AF08D7">
        <w:rPr>
          <w:rFonts w:eastAsia="MS Mincho"/>
        </w:rPr>
        <w:t xml:space="preserve"> us filtered with a square filter of bandwidth equal to the </w:t>
      </w:r>
      <w:r w:rsidRPr="00AF08D7">
        <w:rPr>
          <w:rFonts w:eastAsia="SimSun" w:hint="eastAsia"/>
          <w:lang w:eastAsia="zh-CN"/>
        </w:rPr>
        <w:t>a</w:t>
      </w:r>
      <w:r w:rsidRPr="00AF08D7">
        <w:rPr>
          <w:rFonts w:eastAsia="MS Mincho"/>
          <w:i/>
          <w:iCs/>
        </w:rPr>
        <w:t xml:space="preserve">ggregated </w:t>
      </w:r>
      <w:r w:rsidRPr="00AF08D7">
        <w:rPr>
          <w:rFonts w:eastAsia="MS Mincho" w:hint="eastAsia"/>
          <w:i/>
          <w:iCs/>
          <w:lang w:val="en-US"/>
        </w:rPr>
        <w:t>IAB-DU</w:t>
      </w:r>
      <w:r w:rsidRPr="00AF08D7">
        <w:rPr>
          <w:rFonts w:eastAsia="SimSun" w:hint="eastAsia"/>
          <w:i/>
          <w:iCs/>
          <w:lang w:val="en-US" w:eastAsia="zh-CN"/>
        </w:rPr>
        <w:t xml:space="preserve"> </w:t>
      </w:r>
      <w:r w:rsidRPr="00AF08D7">
        <w:rPr>
          <w:rFonts w:eastAsia="SimSun" w:hint="eastAsia"/>
          <w:i/>
          <w:iCs/>
          <w:lang w:eastAsia="zh-CN"/>
        </w:rPr>
        <w:t>c</w:t>
      </w:r>
      <w:r w:rsidRPr="00AF08D7">
        <w:rPr>
          <w:rFonts w:eastAsia="MS Mincho"/>
          <w:i/>
          <w:iCs/>
        </w:rPr>
        <w:t xml:space="preserve">hannel </w:t>
      </w:r>
      <w:r w:rsidRPr="00AF08D7">
        <w:rPr>
          <w:rFonts w:eastAsia="SimSun" w:hint="eastAsia"/>
          <w:i/>
          <w:iCs/>
          <w:lang w:eastAsia="zh-CN"/>
        </w:rPr>
        <w:t>b</w:t>
      </w:r>
      <w:r w:rsidRPr="00AF08D7">
        <w:rPr>
          <w:rFonts w:eastAsia="MS Mincho"/>
          <w:i/>
          <w:iCs/>
        </w:rPr>
        <w:t>andwidth</w:t>
      </w:r>
      <w:r w:rsidRPr="00AF08D7">
        <w:rPr>
          <w:rFonts w:eastAsia="SimSun" w:hint="eastAsia"/>
          <w:iCs/>
          <w:lang w:val="en-US" w:eastAsia="zh-CN"/>
        </w:rPr>
        <w:t xml:space="preserve"> or</w:t>
      </w:r>
      <w:r w:rsidRPr="00AF08D7">
        <w:rPr>
          <w:rFonts w:eastAsia="SimSun" w:hint="eastAsia"/>
          <w:i/>
          <w:iCs/>
          <w:lang w:val="en-US" w:eastAsia="zh-CN"/>
        </w:rPr>
        <w:t xml:space="preserve"> IAB-</w:t>
      </w:r>
      <w:r w:rsidRPr="00AF08D7">
        <w:rPr>
          <w:rFonts w:eastAsia="MS Mincho" w:hint="eastAsia"/>
          <w:i/>
          <w:iCs/>
          <w:lang w:val="en-US"/>
        </w:rPr>
        <w:t xml:space="preserve">MT </w:t>
      </w:r>
      <w:r w:rsidRPr="00AF08D7">
        <w:rPr>
          <w:rFonts w:eastAsia="SimSun" w:hint="eastAsia"/>
          <w:i/>
          <w:iCs/>
          <w:lang w:eastAsia="zh-CN"/>
        </w:rPr>
        <w:t>c</w:t>
      </w:r>
      <w:r w:rsidRPr="00AF08D7">
        <w:rPr>
          <w:rFonts w:eastAsia="MS Mincho"/>
          <w:i/>
          <w:iCs/>
        </w:rPr>
        <w:t xml:space="preserve">hannel </w:t>
      </w:r>
      <w:r w:rsidRPr="00AF08D7">
        <w:rPr>
          <w:rFonts w:eastAsia="SimSun" w:hint="eastAsia"/>
          <w:i/>
          <w:iCs/>
          <w:lang w:eastAsia="zh-CN"/>
        </w:rPr>
        <w:t>b</w:t>
      </w:r>
      <w:r w:rsidRPr="00AF08D7">
        <w:rPr>
          <w:rFonts w:eastAsia="MS Mincho"/>
          <w:i/>
          <w:iCs/>
        </w:rPr>
        <w:t>andwidth</w:t>
      </w:r>
      <w:r w:rsidRPr="00AF08D7">
        <w:rPr>
          <w:rFonts w:eastAsia="MS Mincho"/>
        </w:rPr>
        <w:t xml:space="preserve"> </w:t>
      </w:r>
      <w:r w:rsidRPr="00AF08D7">
        <w:rPr>
          <w:rFonts w:eastAsia="MS Mincho"/>
          <w:bCs/>
        </w:rPr>
        <w:t>BW</w:t>
      </w:r>
      <w:r w:rsidRPr="00AF08D7">
        <w:rPr>
          <w:rFonts w:eastAsia="MS Mincho"/>
          <w:bCs/>
          <w:vertAlign w:val="subscript"/>
        </w:rPr>
        <w:t>Channel_CA</w:t>
      </w:r>
      <w:r w:rsidRPr="00AF08D7">
        <w:rPr>
          <w:rFonts w:eastAsia="MS Mincho"/>
          <w:bCs/>
        </w:rPr>
        <w:t xml:space="preserve"> centred on (F</w:t>
      </w:r>
      <w:r w:rsidRPr="00AF08D7">
        <w:rPr>
          <w:rFonts w:eastAsia="MS Mincho"/>
          <w:bCs/>
          <w:vertAlign w:val="subscript"/>
        </w:rPr>
        <w:t>edge,high</w:t>
      </w:r>
      <w:r w:rsidRPr="00AF08D7">
        <w:rPr>
          <w:rFonts w:eastAsia="MS Mincho"/>
          <w:bCs/>
        </w:rPr>
        <w:t>+F</w:t>
      </w:r>
      <w:r w:rsidRPr="00AF08D7">
        <w:rPr>
          <w:rFonts w:eastAsia="MS Mincho"/>
          <w:bCs/>
          <w:vertAlign w:val="subscript"/>
        </w:rPr>
        <w:t>edge,low</w:t>
      </w:r>
      <w:r w:rsidRPr="00AF08D7">
        <w:rPr>
          <w:rFonts w:eastAsia="MS Mincho"/>
          <w:bCs/>
        </w:rPr>
        <w:t xml:space="preserve">)/2 during the </w:t>
      </w:r>
      <w:r w:rsidRPr="00AF08D7">
        <w:rPr>
          <w:rFonts w:eastAsia="MS Mincho"/>
          <w:bCs/>
          <w:i/>
          <w:iCs/>
        </w:rPr>
        <w:t>transmitter OFF period</w:t>
      </w:r>
      <w:r w:rsidRPr="00AF08D7">
        <w:rPr>
          <w:rFonts w:eastAsia="MS Mincho"/>
          <w:bCs/>
        </w:rPr>
        <w:t>.</w:t>
      </w:r>
      <w:r w:rsidRPr="00AF08D7">
        <w:rPr>
          <w:rFonts w:eastAsia="MS Mincho"/>
          <w:bCs/>
          <w:lang w:val="en-US"/>
        </w:rPr>
        <w:t xml:space="preserve"> </w:t>
      </w:r>
      <w:r w:rsidRPr="00AF08D7">
        <w:rPr>
          <w:rFonts w:eastAsia="MS Mincho"/>
        </w:rPr>
        <w:t xml:space="preserve">N = SCS/15, where SCS is </w:t>
      </w:r>
      <w:r w:rsidRPr="00AF08D7">
        <w:rPr>
          <w:rFonts w:eastAsia="MS Mincho"/>
          <w:lang w:val="en-US"/>
        </w:rPr>
        <w:t xml:space="preserve">the smallest supported </w:t>
      </w:r>
      <w:r w:rsidRPr="00AF08D7">
        <w:rPr>
          <w:rFonts w:eastAsia="MS Mincho"/>
        </w:rPr>
        <w:t>Sub Carrier Spacing in kHz</w:t>
      </w:r>
      <w:r w:rsidRPr="00AF08D7">
        <w:rPr>
          <w:rFonts w:eastAsia="MS Mincho"/>
          <w:lang w:val="en-US"/>
        </w:rPr>
        <w:t xml:space="preserve"> in the </w:t>
      </w:r>
      <w:r w:rsidRPr="00AF08D7">
        <w:rPr>
          <w:rFonts w:eastAsia="SimSun"/>
          <w:i/>
          <w:iCs/>
        </w:rPr>
        <w:t xml:space="preserve">aggregated </w:t>
      </w:r>
      <w:r w:rsidRPr="00AF08D7">
        <w:rPr>
          <w:rFonts w:eastAsia="SimSun" w:hint="eastAsia"/>
          <w:i/>
          <w:iCs/>
          <w:lang w:eastAsia="zh-CN"/>
        </w:rPr>
        <w:t xml:space="preserve">IAB-DU </w:t>
      </w:r>
      <w:r w:rsidRPr="00AF08D7">
        <w:rPr>
          <w:rFonts w:eastAsia="SimSun"/>
          <w:i/>
          <w:iCs/>
        </w:rPr>
        <w:t>channel bandwidth</w:t>
      </w:r>
      <w:r w:rsidRPr="00AF08D7">
        <w:rPr>
          <w:rFonts w:eastAsia="SimSun" w:hint="eastAsia"/>
          <w:i/>
          <w:iCs/>
          <w:lang w:eastAsia="zh-CN"/>
        </w:rPr>
        <w:t xml:space="preserve">  or aggregated IAB-MT</w:t>
      </w:r>
      <w:r w:rsidRPr="00AF08D7">
        <w:rPr>
          <w:rFonts w:eastAsia="SimSun"/>
          <w:i/>
          <w:iCs/>
        </w:rPr>
        <w:t xml:space="preserve"> channel bandwidth</w:t>
      </w:r>
      <w:r w:rsidRPr="00AF08D7">
        <w:rPr>
          <w:rFonts w:eastAsia="MS Mincho"/>
        </w:rPr>
        <w:t>.</w:t>
      </w:r>
    </w:p>
    <w:p w14:paraId="0E11896C" w14:textId="77777777" w:rsidR="00AF08D7" w:rsidRPr="00AF08D7" w:rsidRDefault="00AF08D7" w:rsidP="00AF08D7">
      <w:pPr>
        <w:rPr>
          <w:rFonts w:eastAsia="MS Mincho"/>
        </w:rPr>
      </w:pPr>
      <w:r w:rsidRPr="00AF08D7">
        <w:rPr>
          <w:rFonts w:eastAsia="MS Mincho"/>
        </w:rPr>
        <w:t xml:space="preserve">For </w:t>
      </w:r>
      <w:r w:rsidRPr="00AF08D7">
        <w:rPr>
          <w:rFonts w:eastAsia="MS Mincho" w:hint="eastAsia"/>
          <w:i/>
        </w:rPr>
        <w:t>IAB</w:t>
      </w:r>
      <w:r w:rsidRPr="00AF08D7">
        <w:rPr>
          <w:rFonts w:eastAsia="MS Mincho"/>
          <w:i/>
        </w:rPr>
        <w:t xml:space="preserve"> type 1-O</w:t>
      </w:r>
      <w:r w:rsidRPr="00AF08D7">
        <w:rPr>
          <w:rFonts w:eastAsia="MS Mincho"/>
        </w:rPr>
        <w:t xml:space="preserve">, the transmitter OFF power is defined as the output power at the </w:t>
      </w:r>
      <w:r w:rsidRPr="00AF08D7">
        <w:rPr>
          <w:rFonts w:eastAsia="MS Mincho"/>
          <w:i/>
        </w:rPr>
        <w:t>co-location reference antenna</w:t>
      </w:r>
      <w:r w:rsidRPr="00AF08D7">
        <w:rPr>
          <w:rFonts w:eastAsia="MS Mincho"/>
        </w:rPr>
        <w:t xml:space="preserve"> conducted output(s). For </w:t>
      </w:r>
      <w:r w:rsidRPr="00AF08D7">
        <w:rPr>
          <w:rFonts w:eastAsia="MS Mincho" w:hint="eastAsia"/>
          <w:i/>
        </w:rPr>
        <w:t>IAB</w:t>
      </w:r>
      <w:r w:rsidRPr="00AF08D7">
        <w:rPr>
          <w:rFonts w:eastAsia="MS Mincho"/>
          <w:i/>
        </w:rPr>
        <w:t xml:space="preserve"> type 2-O</w:t>
      </w:r>
      <w:r w:rsidRPr="00AF08D7">
        <w:rPr>
          <w:rFonts w:eastAsia="MS Mincho"/>
        </w:rPr>
        <w:t xml:space="preserve"> the transmitter OFF power is defined as TRP.</w:t>
      </w:r>
    </w:p>
    <w:p w14:paraId="51D1A636" w14:textId="77777777" w:rsidR="00AF08D7" w:rsidRPr="00AF08D7" w:rsidRDefault="00AF08D7" w:rsidP="00AF08D7">
      <w:pPr>
        <w:overflowPunct w:val="0"/>
        <w:autoSpaceDE w:val="0"/>
        <w:autoSpaceDN w:val="0"/>
        <w:adjustRightInd w:val="0"/>
        <w:rPr>
          <w:rFonts w:eastAsia="SimSun"/>
          <w:color w:val="000000"/>
          <w:lang w:eastAsia="zh-CN"/>
        </w:rPr>
      </w:pPr>
      <w:r w:rsidRPr="00AF08D7">
        <w:rPr>
          <w:rFonts w:eastAsia="MS Mincho"/>
        </w:rPr>
        <w:t xml:space="preserve">For </w:t>
      </w:r>
      <w:r w:rsidRPr="00AF08D7">
        <w:rPr>
          <w:rFonts w:eastAsia="MS Mincho"/>
          <w:i/>
        </w:rPr>
        <w:t>multi-band</w:t>
      </w:r>
      <w:r w:rsidRPr="00AF08D7">
        <w:rPr>
          <w:rFonts w:eastAsia="MS Mincho"/>
        </w:rPr>
        <w:t xml:space="preserve"> </w:t>
      </w:r>
      <w:r w:rsidRPr="00AF08D7">
        <w:rPr>
          <w:rFonts w:eastAsia="MS Mincho"/>
          <w:i/>
        </w:rPr>
        <w:t xml:space="preserve">RIBs </w:t>
      </w:r>
      <w:r w:rsidRPr="00AF08D7">
        <w:rPr>
          <w:rFonts w:eastAsia="MS Mincho"/>
        </w:rPr>
        <w:t>and</w:t>
      </w:r>
      <w:r w:rsidRPr="00AF08D7">
        <w:rPr>
          <w:rFonts w:eastAsia="MS Mincho"/>
          <w:i/>
        </w:rPr>
        <w:t xml:space="preserve"> single band RIBs </w:t>
      </w:r>
      <w:r w:rsidRPr="00AF08D7">
        <w:rPr>
          <w:rFonts w:eastAsia="MS Mincho"/>
        </w:rPr>
        <w:t xml:space="preserve">supporting transmission in multiple bands, the requirement is only applicable during the </w:t>
      </w:r>
      <w:r w:rsidRPr="00AF08D7">
        <w:rPr>
          <w:rFonts w:eastAsia="MS Mincho"/>
          <w:i/>
        </w:rPr>
        <w:t>transmitter OFF period</w:t>
      </w:r>
      <w:r w:rsidRPr="00AF08D7">
        <w:rPr>
          <w:rFonts w:eastAsia="MS Mincho"/>
        </w:rPr>
        <w:t xml:space="preserve"> in all supported </w:t>
      </w:r>
      <w:r w:rsidRPr="00AF08D7">
        <w:rPr>
          <w:rFonts w:eastAsia="MS Mincho"/>
          <w:i/>
        </w:rPr>
        <w:t>operating bands</w:t>
      </w:r>
      <w:r w:rsidRPr="00AF08D7">
        <w:rPr>
          <w:rFonts w:eastAsia="MS Mincho"/>
        </w:rPr>
        <w:t>.</w:t>
      </w:r>
    </w:p>
    <w:p w14:paraId="72E2455F" w14:textId="678194A8" w:rsidR="00AF08D7" w:rsidRPr="00AF08D7" w:rsidRDefault="00AF08D7" w:rsidP="00AF08D7">
      <w:pPr>
        <w:keepNext/>
        <w:keepLines/>
        <w:overflowPunct w:val="0"/>
        <w:autoSpaceDE w:val="0"/>
        <w:autoSpaceDN w:val="0"/>
        <w:adjustRightInd w:val="0"/>
        <w:spacing w:before="120"/>
        <w:ind w:left="1418" w:hanging="1418"/>
        <w:outlineLvl w:val="3"/>
        <w:rPr>
          <w:rFonts w:ascii="Arial" w:eastAsia="SimSun" w:hAnsi="Arial"/>
          <w:sz w:val="24"/>
          <w:lang w:eastAsia="ja-JP"/>
        </w:rPr>
      </w:pPr>
      <w:bookmarkStart w:id="156" w:name="_Toc58917850"/>
      <w:bookmarkStart w:id="157" w:name="_Toc58915669"/>
      <w:bookmarkStart w:id="158" w:name="_Toc53183002"/>
      <w:bookmarkStart w:id="159" w:name="_Toc45885893"/>
      <w:bookmarkStart w:id="160" w:name="_Toc37272816"/>
      <w:bookmarkStart w:id="161" w:name="_Toc36635870"/>
      <w:bookmarkStart w:id="162" w:name="_Toc29810518"/>
      <w:bookmarkStart w:id="163" w:name="_Toc21102669"/>
      <w:r w:rsidRPr="00AF08D7">
        <w:rPr>
          <w:rFonts w:ascii="Arial" w:eastAsia="SimSun" w:hAnsi="Arial"/>
          <w:sz w:val="24"/>
          <w:lang w:eastAsia="ja-JP"/>
        </w:rPr>
        <w:t>6.5.1.2</w:t>
      </w:r>
      <w:r w:rsidRPr="00AF08D7">
        <w:rPr>
          <w:rFonts w:ascii="Arial" w:eastAsia="SimSun" w:hAnsi="Arial"/>
          <w:sz w:val="24"/>
          <w:lang w:eastAsia="ja-JP"/>
        </w:rPr>
        <w:tab/>
        <w:t>Minimum requirement</w:t>
      </w:r>
      <w:bookmarkEnd w:id="156"/>
      <w:bookmarkEnd w:id="157"/>
      <w:bookmarkEnd w:id="158"/>
      <w:bookmarkEnd w:id="159"/>
      <w:bookmarkEnd w:id="160"/>
      <w:bookmarkEnd w:id="161"/>
      <w:bookmarkEnd w:id="162"/>
      <w:bookmarkEnd w:id="163"/>
    </w:p>
    <w:p w14:paraId="6D8C52F5" w14:textId="4AF8C765"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 xml:space="preserve">The minimum requirement for </w:t>
      </w:r>
      <w:r w:rsidRPr="00AF08D7">
        <w:rPr>
          <w:rFonts w:eastAsia="DengXian" w:hint="eastAsia"/>
          <w:i/>
          <w:color w:val="000000"/>
          <w:lang w:eastAsia="zh-CN"/>
        </w:rPr>
        <w:t xml:space="preserve">IAB-DU </w:t>
      </w:r>
      <w:r w:rsidRPr="00AF08D7">
        <w:rPr>
          <w:rFonts w:eastAsia="DengXian"/>
          <w:i/>
          <w:color w:val="000000"/>
          <w:lang w:eastAsia="ja-JP"/>
        </w:rPr>
        <w:t>type 1-O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r w:rsidRPr="00AF08D7">
        <w:rPr>
          <w:rFonts w:eastAsia="DengXian" w:hint="eastAsia"/>
          <w:color w:val="000000"/>
          <w:lang w:eastAsia="zh-CN"/>
        </w:rPr>
        <w:t>x</w:t>
      </w:r>
      <w:r w:rsidRPr="00AF08D7">
        <w:rPr>
          <w:rFonts w:eastAsia="DengXian"/>
          <w:color w:val="000000"/>
          <w:lang w:eastAsia="ja-JP"/>
        </w:rPr>
        <w:t>], clause 9.5.2.2.</w:t>
      </w:r>
    </w:p>
    <w:p w14:paraId="3B576E2D" w14:textId="59D13863" w:rsidR="00AF08D7" w:rsidRPr="00AF08D7" w:rsidRDefault="00AF08D7" w:rsidP="00AF08D7">
      <w:pPr>
        <w:overflowPunct w:val="0"/>
        <w:autoSpaceDE w:val="0"/>
        <w:autoSpaceDN w:val="0"/>
        <w:adjustRightInd w:val="0"/>
        <w:rPr>
          <w:rFonts w:eastAsia="DengXian"/>
          <w:color w:val="000000"/>
          <w:lang w:eastAsia="zh-CN"/>
        </w:rPr>
      </w:pPr>
      <w:r w:rsidRPr="00AF08D7">
        <w:rPr>
          <w:rFonts w:eastAsia="DengXian"/>
          <w:color w:val="000000"/>
          <w:lang w:eastAsia="ja-JP"/>
        </w:rPr>
        <w:t xml:space="preserve">The minimum requirement for </w:t>
      </w:r>
      <w:r w:rsidRPr="00AF08D7">
        <w:rPr>
          <w:rFonts w:eastAsia="DengXian" w:hint="eastAsia"/>
          <w:i/>
          <w:color w:val="000000"/>
          <w:lang w:eastAsia="zh-CN"/>
        </w:rPr>
        <w:t xml:space="preserve">IAB-DU </w:t>
      </w:r>
      <w:r w:rsidRPr="00AF08D7">
        <w:rPr>
          <w:rFonts w:eastAsia="DengXian"/>
          <w:i/>
          <w:color w:val="000000"/>
          <w:lang w:eastAsia="ja-JP"/>
        </w:rPr>
        <w:t>type 2-O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r w:rsidRPr="00AF08D7">
        <w:rPr>
          <w:rFonts w:eastAsia="DengXian" w:hint="eastAsia"/>
          <w:color w:val="000000"/>
          <w:lang w:eastAsia="zh-CN"/>
        </w:rPr>
        <w:t>x</w:t>
      </w:r>
      <w:r w:rsidRPr="00AF08D7">
        <w:rPr>
          <w:rFonts w:eastAsia="DengXian"/>
          <w:color w:val="000000"/>
          <w:lang w:eastAsia="ja-JP"/>
        </w:rPr>
        <w:t>], clause 9.5.2.3.</w:t>
      </w:r>
    </w:p>
    <w:p w14:paraId="242A80DA" w14:textId="54E6A72E"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 xml:space="preserve">The minimum requirement for </w:t>
      </w:r>
      <w:r w:rsidRPr="00AF08D7">
        <w:rPr>
          <w:rFonts w:eastAsia="DengXian" w:hint="eastAsia"/>
          <w:i/>
          <w:color w:val="000000"/>
          <w:lang w:eastAsia="zh-CN"/>
        </w:rPr>
        <w:t xml:space="preserve">IAB-MT </w:t>
      </w:r>
      <w:r w:rsidRPr="00AF08D7">
        <w:rPr>
          <w:rFonts w:eastAsia="DengXian"/>
          <w:i/>
          <w:color w:val="000000"/>
          <w:lang w:eastAsia="ja-JP"/>
        </w:rPr>
        <w:t>type 1-O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r w:rsidRPr="00AF08D7">
        <w:rPr>
          <w:rFonts w:eastAsia="DengXian" w:hint="eastAsia"/>
          <w:color w:val="000000"/>
          <w:lang w:eastAsia="zh-CN"/>
        </w:rPr>
        <w:t>x</w:t>
      </w:r>
      <w:r w:rsidRPr="00AF08D7">
        <w:rPr>
          <w:rFonts w:eastAsia="DengXian"/>
          <w:color w:val="000000"/>
          <w:lang w:eastAsia="ja-JP"/>
        </w:rPr>
        <w:t>], clause 9.5.2.</w:t>
      </w:r>
      <w:r w:rsidRPr="00AF08D7">
        <w:rPr>
          <w:rFonts w:eastAsia="DengXian" w:hint="eastAsia"/>
          <w:color w:val="000000"/>
          <w:lang w:eastAsia="zh-CN"/>
        </w:rPr>
        <w:t>4</w:t>
      </w:r>
      <w:r w:rsidRPr="00AF08D7">
        <w:rPr>
          <w:rFonts w:eastAsia="DengXian"/>
          <w:color w:val="000000"/>
          <w:lang w:eastAsia="ja-JP"/>
        </w:rPr>
        <w:t>.</w:t>
      </w:r>
    </w:p>
    <w:p w14:paraId="0D9DF022" w14:textId="322193F6" w:rsidR="00AF08D7" w:rsidRPr="00AF08D7" w:rsidRDefault="00AF08D7" w:rsidP="00AF08D7">
      <w:pPr>
        <w:overflowPunct w:val="0"/>
        <w:autoSpaceDE w:val="0"/>
        <w:autoSpaceDN w:val="0"/>
        <w:adjustRightInd w:val="0"/>
        <w:rPr>
          <w:rFonts w:eastAsia="DengXian"/>
          <w:color w:val="000000"/>
          <w:lang w:eastAsia="zh-CN"/>
        </w:rPr>
      </w:pPr>
      <w:r w:rsidRPr="00AF08D7">
        <w:rPr>
          <w:rFonts w:eastAsia="DengXian"/>
          <w:color w:val="000000"/>
          <w:lang w:eastAsia="ja-JP"/>
        </w:rPr>
        <w:t xml:space="preserve">The minimum requirement for </w:t>
      </w:r>
      <w:r w:rsidRPr="00AF08D7">
        <w:rPr>
          <w:rFonts w:eastAsia="DengXian" w:hint="eastAsia"/>
          <w:i/>
          <w:color w:val="000000"/>
          <w:lang w:eastAsia="zh-CN"/>
        </w:rPr>
        <w:t xml:space="preserve">IAB-MT </w:t>
      </w:r>
      <w:r w:rsidRPr="00AF08D7">
        <w:rPr>
          <w:rFonts w:eastAsia="DengXian"/>
          <w:i/>
          <w:color w:val="000000"/>
          <w:lang w:eastAsia="ja-JP"/>
        </w:rPr>
        <w:t>type 2-O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r w:rsidRPr="00AF08D7">
        <w:rPr>
          <w:rFonts w:eastAsia="DengXian" w:hint="eastAsia"/>
          <w:color w:val="000000"/>
          <w:lang w:eastAsia="zh-CN"/>
        </w:rPr>
        <w:t>x</w:t>
      </w:r>
      <w:r w:rsidRPr="00AF08D7">
        <w:rPr>
          <w:rFonts w:eastAsia="DengXian"/>
          <w:color w:val="000000"/>
          <w:lang w:eastAsia="ja-JP"/>
        </w:rPr>
        <w:t>], clause 9.5.2.</w:t>
      </w:r>
      <w:r w:rsidRPr="00AF08D7">
        <w:rPr>
          <w:rFonts w:eastAsia="DengXian" w:hint="eastAsia"/>
          <w:color w:val="000000"/>
          <w:lang w:eastAsia="zh-CN"/>
        </w:rPr>
        <w:t>5</w:t>
      </w:r>
      <w:r w:rsidRPr="00AF08D7">
        <w:rPr>
          <w:rFonts w:eastAsia="DengXian"/>
          <w:color w:val="000000"/>
          <w:lang w:eastAsia="ja-JP"/>
        </w:rPr>
        <w:t>.</w:t>
      </w:r>
    </w:p>
    <w:p w14:paraId="7F120005" w14:textId="6AB72AE0" w:rsidR="00AF08D7" w:rsidRPr="00AF08D7" w:rsidRDefault="00AF08D7" w:rsidP="00AF08D7">
      <w:pPr>
        <w:keepNext/>
        <w:keepLines/>
        <w:overflowPunct w:val="0"/>
        <w:autoSpaceDE w:val="0"/>
        <w:autoSpaceDN w:val="0"/>
        <w:adjustRightInd w:val="0"/>
        <w:spacing w:before="120"/>
        <w:ind w:left="1418" w:hanging="1418"/>
        <w:outlineLvl w:val="3"/>
        <w:rPr>
          <w:rFonts w:ascii="Arial" w:eastAsia="SimSun" w:hAnsi="Arial"/>
          <w:sz w:val="24"/>
          <w:lang w:eastAsia="ja-JP"/>
        </w:rPr>
      </w:pPr>
      <w:bookmarkStart w:id="164" w:name="_Toc58917851"/>
      <w:bookmarkStart w:id="165" w:name="_Toc58915670"/>
      <w:bookmarkStart w:id="166" w:name="_Toc53183003"/>
      <w:bookmarkStart w:id="167" w:name="_Toc45885894"/>
      <w:bookmarkStart w:id="168" w:name="_Toc37272817"/>
      <w:bookmarkStart w:id="169" w:name="_Toc36635871"/>
      <w:bookmarkStart w:id="170" w:name="_Toc29810519"/>
      <w:bookmarkStart w:id="171" w:name="_Toc21102670"/>
      <w:r w:rsidRPr="00AF08D7">
        <w:rPr>
          <w:rFonts w:ascii="Arial" w:eastAsia="SimSun" w:hAnsi="Arial"/>
          <w:sz w:val="24"/>
          <w:lang w:eastAsia="ja-JP"/>
        </w:rPr>
        <w:lastRenderedPageBreak/>
        <w:t>6.5.1.3</w:t>
      </w:r>
      <w:r w:rsidRPr="00AF08D7">
        <w:rPr>
          <w:rFonts w:ascii="Arial" w:eastAsia="SimSun" w:hAnsi="Arial"/>
          <w:sz w:val="24"/>
          <w:lang w:eastAsia="ja-JP"/>
        </w:rPr>
        <w:tab/>
        <w:t>Test purpose</w:t>
      </w:r>
      <w:bookmarkEnd w:id="164"/>
      <w:bookmarkEnd w:id="165"/>
      <w:bookmarkEnd w:id="166"/>
      <w:bookmarkEnd w:id="167"/>
      <w:bookmarkEnd w:id="168"/>
      <w:bookmarkEnd w:id="169"/>
      <w:bookmarkEnd w:id="170"/>
      <w:bookmarkEnd w:id="171"/>
    </w:p>
    <w:p w14:paraId="7097BE71"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The purpose of this test is to verify the OTA transmitter OFF power</w:t>
      </w:r>
      <w:r w:rsidRPr="00AF08D7">
        <w:rPr>
          <w:rFonts w:eastAsia="DengXian"/>
          <w:color w:val="000000"/>
          <w:lang w:eastAsia="zh-CN"/>
        </w:rPr>
        <w:t xml:space="preserve"> is</w:t>
      </w:r>
      <w:r w:rsidRPr="00AF08D7">
        <w:rPr>
          <w:rFonts w:eastAsia="DengXian"/>
          <w:color w:val="000000"/>
          <w:lang w:eastAsia="ja-JP"/>
        </w:rPr>
        <w:t xml:space="preserve"> within the limit</w:t>
      </w:r>
      <w:r w:rsidRPr="00AF08D7">
        <w:rPr>
          <w:rFonts w:eastAsia="DengXian"/>
          <w:color w:val="000000"/>
          <w:lang w:eastAsia="zh-CN"/>
        </w:rPr>
        <w:t>s</w:t>
      </w:r>
      <w:r w:rsidRPr="00AF08D7">
        <w:rPr>
          <w:rFonts w:eastAsia="DengXian"/>
          <w:color w:val="000000"/>
          <w:lang w:eastAsia="ja-JP"/>
        </w:rPr>
        <w:t xml:space="preserve"> of the minimum requirement</w:t>
      </w:r>
      <w:r w:rsidRPr="00AF08D7">
        <w:rPr>
          <w:rFonts w:eastAsia="DengXian"/>
          <w:color w:val="000000"/>
          <w:lang w:eastAsia="zh-CN"/>
        </w:rPr>
        <w:t>s</w:t>
      </w:r>
      <w:r w:rsidRPr="00AF08D7">
        <w:rPr>
          <w:rFonts w:eastAsia="DengXian"/>
          <w:color w:val="000000"/>
          <w:lang w:eastAsia="ja-JP"/>
        </w:rPr>
        <w:t>.</w:t>
      </w:r>
    </w:p>
    <w:p w14:paraId="0871F45C" w14:textId="5E97E79C" w:rsidR="00AF08D7" w:rsidRPr="00AF08D7" w:rsidRDefault="00AF08D7" w:rsidP="00AF08D7">
      <w:pPr>
        <w:keepNext/>
        <w:keepLines/>
        <w:overflowPunct w:val="0"/>
        <w:autoSpaceDE w:val="0"/>
        <w:autoSpaceDN w:val="0"/>
        <w:adjustRightInd w:val="0"/>
        <w:spacing w:before="120"/>
        <w:ind w:left="1418" w:hanging="1418"/>
        <w:outlineLvl w:val="3"/>
        <w:rPr>
          <w:rFonts w:ascii="Arial" w:eastAsia="SimSun" w:hAnsi="Arial"/>
          <w:sz w:val="24"/>
          <w:lang w:eastAsia="ja-JP"/>
        </w:rPr>
      </w:pPr>
      <w:bookmarkStart w:id="172" w:name="_Toc58917852"/>
      <w:bookmarkStart w:id="173" w:name="_Toc58915671"/>
      <w:bookmarkStart w:id="174" w:name="_Toc53183004"/>
      <w:bookmarkStart w:id="175" w:name="_Toc45885895"/>
      <w:bookmarkStart w:id="176" w:name="_Toc37272818"/>
      <w:bookmarkStart w:id="177" w:name="_Toc36635872"/>
      <w:bookmarkStart w:id="178" w:name="_Toc29810520"/>
      <w:bookmarkStart w:id="179" w:name="_Toc21102671"/>
      <w:r w:rsidRPr="00AF08D7">
        <w:rPr>
          <w:rFonts w:ascii="Arial" w:eastAsia="SimSun" w:hAnsi="Arial"/>
          <w:sz w:val="24"/>
          <w:lang w:eastAsia="ja-JP"/>
        </w:rPr>
        <w:t>6.5.1.4</w:t>
      </w:r>
      <w:r w:rsidRPr="00AF08D7">
        <w:rPr>
          <w:rFonts w:ascii="Arial" w:eastAsia="SimSun" w:hAnsi="Arial"/>
          <w:sz w:val="24"/>
          <w:lang w:eastAsia="ja-JP"/>
        </w:rPr>
        <w:tab/>
        <w:t>Method of test</w:t>
      </w:r>
      <w:bookmarkEnd w:id="172"/>
      <w:bookmarkEnd w:id="173"/>
      <w:bookmarkEnd w:id="174"/>
      <w:bookmarkEnd w:id="175"/>
      <w:bookmarkEnd w:id="176"/>
      <w:bookmarkEnd w:id="177"/>
      <w:bookmarkEnd w:id="178"/>
      <w:bookmarkEnd w:id="179"/>
    </w:p>
    <w:p w14:paraId="16B811EA"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Requirement is tested together with transmitter transient period, as described in clause 6.5.2.4.</w:t>
      </w:r>
    </w:p>
    <w:p w14:paraId="2E940318" w14:textId="33899DC7" w:rsidR="00AF08D7" w:rsidRPr="00AF08D7" w:rsidRDefault="00AF08D7" w:rsidP="00AF08D7">
      <w:pPr>
        <w:keepNext/>
        <w:keepLines/>
        <w:overflowPunct w:val="0"/>
        <w:autoSpaceDE w:val="0"/>
        <w:autoSpaceDN w:val="0"/>
        <w:adjustRightInd w:val="0"/>
        <w:spacing w:before="120"/>
        <w:ind w:left="1418" w:hanging="1418"/>
        <w:outlineLvl w:val="3"/>
        <w:rPr>
          <w:rFonts w:ascii="Arial" w:eastAsia="SimSun" w:hAnsi="Arial"/>
          <w:sz w:val="24"/>
          <w:lang w:eastAsia="ja-JP"/>
        </w:rPr>
      </w:pPr>
      <w:bookmarkStart w:id="180" w:name="_Toc58917853"/>
      <w:bookmarkStart w:id="181" w:name="_Toc58915672"/>
      <w:bookmarkStart w:id="182" w:name="_Toc53183005"/>
      <w:bookmarkStart w:id="183" w:name="_Toc45885896"/>
      <w:bookmarkStart w:id="184" w:name="_Toc37272819"/>
      <w:bookmarkStart w:id="185" w:name="_Toc36635873"/>
      <w:bookmarkStart w:id="186" w:name="_Toc29810521"/>
      <w:bookmarkStart w:id="187" w:name="_Toc21102672"/>
      <w:r w:rsidRPr="00AF08D7">
        <w:rPr>
          <w:rFonts w:ascii="Arial" w:eastAsia="SimSun" w:hAnsi="Arial"/>
          <w:sz w:val="24"/>
          <w:lang w:eastAsia="ja-JP"/>
        </w:rPr>
        <w:t>6.5.1.5</w:t>
      </w:r>
      <w:r w:rsidRPr="00AF08D7">
        <w:rPr>
          <w:rFonts w:ascii="Arial" w:eastAsia="SimSun" w:hAnsi="Arial"/>
          <w:sz w:val="24"/>
          <w:lang w:eastAsia="ja-JP"/>
        </w:rPr>
        <w:tab/>
        <w:t>Test requirements</w:t>
      </w:r>
      <w:bookmarkEnd w:id="180"/>
      <w:bookmarkEnd w:id="181"/>
      <w:bookmarkEnd w:id="182"/>
      <w:bookmarkEnd w:id="183"/>
      <w:bookmarkEnd w:id="184"/>
      <w:bookmarkEnd w:id="185"/>
      <w:bookmarkEnd w:id="186"/>
      <w:bookmarkEnd w:id="187"/>
    </w:p>
    <w:p w14:paraId="7F477553" w14:textId="77777777" w:rsidR="00AF08D7" w:rsidRPr="00AF08D7" w:rsidRDefault="00AF08D7" w:rsidP="00AF08D7">
      <w:pPr>
        <w:overflowPunct w:val="0"/>
        <w:autoSpaceDE w:val="0"/>
        <w:autoSpaceDN w:val="0"/>
        <w:adjustRightInd w:val="0"/>
        <w:rPr>
          <w:rFonts w:eastAsia="DengXian" w:cs="v4.2.0"/>
          <w:color w:val="000000"/>
          <w:lang w:eastAsia="ja-JP"/>
        </w:rPr>
      </w:pPr>
      <w:r w:rsidRPr="00AF08D7">
        <w:rPr>
          <w:rFonts w:eastAsia="DengXian"/>
          <w:color w:val="000000"/>
          <w:lang w:eastAsia="ja-JP"/>
        </w:rPr>
        <w:t>The conformance testing of transmit OFF power is included in the conformance testing of transmit</w:t>
      </w:r>
      <w:r w:rsidRPr="00AF08D7">
        <w:rPr>
          <w:rFonts w:eastAsia="DengXian"/>
          <w:color w:val="000000"/>
          <w:lang w:eastAsia="zh-CN"/>
        </w:rPr>
        <w:t>ter transient period</w:t>
      </w:r>
      <w:r w:rsidRPr="00AF08D7">
        <w:rPr>
          <w:rFonts w:eastAsia="DengXian"/>
          <w:color w:val="000000"/>
          <w:lang w:eastAsia="ja-JP"/>
        </w:rPr>
        <w:t>; therefore, see clause 6.</w:t>
      </w:r>
      <w:r w:rsidRPr="00AF08D7">
        <w:rPr>
          <w:rFonts w:eastAsia="DengXian"/>
          <w:color w:val="000000"/>
          <w:lang w:eastAsia="zh-CN"/>
        </w:rPr>
        <w:t>5</w:t>
      </w:r>
      <w:r w:rsidRPr="00AF08D7">
        <w:rPr>
          <w:rFonts w:eastAsia="DengXian"/>
          <w:color w:val="000000"/>
          <w:lang w:eastAsia="ja-JP"/>
        </w:rPr>
        <w:t>.2.5 for test requirements.</w:t>
      </w:r>
    </w:p>
    <w:p w14:paraId="736CE789" w14:textId="3C26AD8B" w:rsidR="00AF08D7" w:rsidRPr="00AF08D7" w:rsidRDefault="00AF08D7" w:rsidP="00AF08D7">
      <w:pPr>
        <w:keepNext/>
        <w:keepLines/>
        <w:overflowPunct w:val="0"/>
        <w:autoSpaceDE w:val="0"/>
        <w:autoSpaceDN w:val="0"/>
        <w:adjustRightInd w:val="0"/>
        <w:spacing w:before="120"/>
        <w:ind w:left="1134" w:hanging="1134"/>
        <w:outlineLvl w:val="2"/>
        <w:rPr>
          <w:rFonts w:ascii="Arial" w:eastAsia="SimSun" w:hAnsi="Arial"/>
          <w:sz w:val="28"/>
          <w:lang w:eastAsia="ja-JP"/>
        </w:rPr>
      </w:pPr>
      <w:bookmarkStart w:id="188" w:name="_Toc58917854"/>
      <w:bookmarkStart w:id="189" w:name="_Toc58915673"/>
      <w:bookmarkStart w:id="190" w:name="_Toc53183006"/>
      <w:bookmarkStart w:id="191" w:name="_Toc45885897"/>
      <w:bookmarkStart w:id="192" w:name="_Toc37272820"/>
      <w:bookmarkStart w:id="193" w:name="_Toc36635874"/>
      <w:bookmarkStart w:id="194" w:name="_Toc29810522"/>
      <w:bookmarkStart w:id="195" w:name="_Toc21102673"/>
      <w:r w:rsidRPr="00AF08D7">
        <w:rPr>
          <w:rFonts w:ascii="Arial" w:eastAsia="SimSun" w:hAnsi="Arial"/>
          <w:sz w:val="28"/>
          <w:lang w:eastAsia="ja-JP"/>
        </w:rPr>
        <w:t>6.5.2</w:t>
      </w:r>
      <w:r w:rsidRPr="00AF08D7">
        <w:rPr>
          <w:rFonts w:ascii="Arial" w:eastAsia="SimSun" w:hAnsi="Arial"/>
          <w:sz w:val="28"/>
          <w:lang w:eastAsia="ja-JP"/>
        </w:rPr>
        <w:tab/>
        <w:t>OTA transmitter transient period</w:t>
      </w:r>
      <w:bookmarkEnd w:id="188"/>
      <w:bookmarkEnd w:id="189"/>
      <w:bookmarkEnd w:id="190"/>
      <w:bookmarkEnd w:id="191"/>
      <w:bookmarkEnd w:id="192"/>
      <w:bookmarkEnd w:id="193"/>
      <w:bookmarkEnd w:id="194"/>
      <w:bookmarkEnd w:id="195"/>
    </w:p>
    <w:p w14:paraId="33FB72AC" w14:textId="08046E38" w:rsidR="00AF08D7" w:rsidRPr="00AF08D7" w:rsidRDefault="00AF08D7" w:rsidP="00AF08D7">
      <w:pPr>
        <w:keepNext/>
        <w:keepLines/>
        <w:overflowPunct w:val="0"/>
        <w:autoSpaceDE w:val="0"/>
        <w:autoSpaceDN w:val="0"/>
        <w:adjustRightInd w:val="0"/>
        <w:spacing w:before="120"/>
        <w:ind w:left="1418" w:hanging="1418"/>
        <w:outlineLvl w:val="3"/>
        <w:rPr>
          <w:rFonts w:ascii="Arial" w:eastAsia="SimSun" w:hAnsi="Arial"/>
          <w:sz w:val="24"/>
          <w:lang w:eastAsia="ja-JP"/>
        </w:rPr>
      </w:pPr>
      <w:bookmarkStart w:id="196" w:name="_Toc58917855"/>
      <w:bookmarkStart w:id="197" w:name="_Toc58915674"/>
      <w:bookmarkStart w:id="198" w:name="_Toc53183007"/>
      <w:bookmarkStart w:id="199" w:name="_Toc45885898"/>
      <w:bookmarkStart w:id="200" w:name="_Toc37272821"/>
      <w:bookmarkStart w:id="201" w:name="_Toc36635875"/>
      <w:bookmarkStart w:id="202" w:name="_Toc29810523"/>
      <w:bookmarkStart w:id="203" w:name="_Toc21102674"/>
      <w:r w:rsidRPr="00AF08D7">
        <w:rPr>
          <w:rFonts w:ascii="Arial" w:eastAsia="SimSun" w:hAnsi="Arial"/>
          <w:sz w:val="24"/>
          <w:lang w:eastAsia="ja-JP"/>
        </w:rPr>
        <w:t>6.5.2.1</w:t>
      </w:r>
      <w:r w:rsidRPr="00AF08D7">
        <w:rPr>
          <w:rFonts w:ascii="Arial" w:eastAsia="SimSun" w:hAnsi="Arial"/>
          <w:sz w:val="24"/>
          <w:lang w:eastAsia="ja-JP"/>
        </w:rPr>
        <w:tab/>
        <w:t>Definition and applicability</w:t>
      </w:r>
      <w:bookmarkEnd w:id="196"/>
      <w:bookmarkEnd w:id="197"/>
      <w:bookmarkEnd w:id="198"/>
      <w:bookmarkEnd w:id="199"/>
      <w:bookmarkEnd w:id="200"/>
      <w:bookmarkEnd w:id="201"/>
      <w:bookmarkEnd w:id="202"/>
      <w:bookmarkEnd w:id="203"/>
    </w:p>
    <w:p w14:paraId="35D3DFB0" w14:textId="77777777" w:rsidR="00AF08D7" w:rsidRPr="00AF08D7" w:rsidRDefault="00AF08D7" w:rsidP="00AF08D7">
      <w:pPr>
        <w:overflowPunct w:val="0"/>
        <w:autoSpaceDE w:val="0"/>
        <w:autoSpaceDN w:val="0"/>
        <w:adjustRightInd w:val="0"/>
        <w:rPr>
          <w:rFonts w:ascii="Arial" w:eastAsia="DengXian" w:hAnsi="Arial"/>
          <w:b/>
          <w:color w:val="000000"/>
          <w:lang w:eastAsia="zh-CN"/>
        </w:rPr>
      </w:pPr>
      <w:r w:rsidRPr="00AF08D7">
        <w:rPr>
          <w:rFonts w:eastAsia="DengXian"/>
          <w:color w:val="000000"/>
          <w:lang w:eastAsia="ja-JP"/>
        </w:rPr>
        <w:t xml:space="preserve">The OTA </w:t>
      </w:r>
      <w:r w:rsidRPr="00AF08D7">
        <w:rPr>
          <w:rFonts w:eastAsia="DengXian"/>
          <w:i/>
          <w:color w:val="000000"/>
          <w:lang w:eastAsia="ja-JP"/>
        </w:rPr>
        <w:t>transmitter transient period</w:t>
      </w:r>
      <w:r w:rsidRPr="00AF08D7">
        <w:rPr>
          <w:rFonts w:eastAsia="DengXian"/>
          <w:color w:val="000000"/>
          <w:lang w:eastAsia="ja-JP"/>
        </w:rPr>
        <w:t xml:space="preserve"> is the time period during which the transmitter unit is changing from the OFF period to the ON period or vice versa. The OTA </w:t>
      </w:r>
      <w:r w:rsidRPr="00AF08D7">
        <w:rPr>
          <w:rFonts w:eastAsia="DengXian"/>
          <w:i/>
          <w:color w:val="000000"/>
          <w:lang w:eastAsia="ja-JP"/>
        </w:rPr>
        <w:t>transmitter transient period</w:t>
      </w:r>
      <w:r w:rsidRPr="00AF08D7">
        <w:rPr>
          <w:rFonts w:eastAsia="DengXian"/>
          <w:color w:val="000000"/>
          <w:lang w:eastAsia="ja-JP"/>
        </w:rPr>
        <w:t xml:space="preserve"> is illustrated in figure 6.5.2.1-1.</w:t>
      </w:r>
    </w:p>
    <w:p w14:paraId="1C392B8C" w14:textId="6A19B831" w:rsidR="00AF08D7" w:rsidRPr="00AF08D7" w:rsidRDefault="007E4D25" w:rsidP="00AF08D7">
      <w:pPr>
        <w:keepNext/>
        <w:keepLines/>
        <w:overflowPunct w:val="0"/>
        <w:autoSpaceDE w:val="0"/>
        <w:autoSpaceDN w:val="0"/>
        <w:adjustRightInd w:val="0"/>
        <w:spacing w:before="60"/>
        <w:jc w:val="center"/>
        <w:rPr>
          <w:rFonts w:ascii="Arial" w:eastAsia="SimSun" w:hAnsi="Arial" w:cs="Arial"/>
          <w:b/>
          <w:color w:val="000000"/>
          <w:lang w:val="en-US" w:eastAsia="zh-CN"/>
        </w:rPr>
      </w:pPr>
      <w:r>
        <w:rPr>
          <w:rFonts w:ascii="SimSun" w:eastAsia="SimSun" w:hAnsi="SimSun" w:cs="SimSun"/>
          <w:noProof/>
          <w:sz w:val="24"/>
          <w:szCs w:val="24"/>
          <w:lang w:val="en-US" w:eastAsia="zh-CN"/>
        </w:rPr>
        <w:pict w14:anchorId="45F52F05">
          <v:shape id="_x0000_i1034" type="#_x0000_t75" style="width:482pt;height:256pt;visibility:visible;mso-wrap-style:square">
            <v:imagedata r:id="rId35" o:title=""/>
          </v:shape>
        </w:pict>
      </w:r>
    </w:p>
    <w:p w14:paraId="58484DB5" w14:textId="77777777" w:rsidR="00AF08D7" w:rsidRPr="00AF08D7" w:rsidRDefault="00AF08D7" w:rsidP="00AF08D7">
      <w:pPr>
        <w:keepLines/>
        <w:overflowPunct w:val="0"/>
        <w:autoSpaceDE w:val="0"/>
        <w:autoSpaceDN w:val="0"/>
        <w:adjustRightInd w:val="0"/>
        <w:spacing w:after="240"/>
        <w:jc w:val="center"/>
        <w:rPr>
          <w:rFonts w:ascii="Arial" w:eastAsia="SimSun" w:hAnsi="Arial" w:cs="Arial"/>
          <w:b/>
          <w:color w:val="000000"/>
          <w:lang w:val="en-US" w:eastAsia="zh-CN"/>
        </w:rPr>
      </w:pPr>
      <w:r w:rsidRPr="00AF08D7">
        <w:rPr>
          <w:rFonts w:ascii="Arial" w:eastAsia="SimSun" w:hAnsi="Arial" w:cs="Arial"/>
          <w:b/>
          <w:color w:val="000000"/>
          <w:lang w:val="en-US" w:eastAsia="ja-JP"/>
        </w:rPr>
        <w:t>Figure 6.5.2.1-1: Illustration of the relations of transmitter ON period, transmitter OFF period and transmitter transient period</w:t>
      </w:r>
      <w:r w:rsidRPr="00AF08D7">
        <w:rPr>
          <w:rFonts w:ascii="Arial" w:eastAsia="SimSun" w:hAnsi="Arial" w:cs="Arial" w:hint="eastAsia"/>
          <w:b/>
          <w:color w:val="000000"/>
          <w:lang w:val="en-US" w:eastAsia="zh-CN"/>
        </w:rPr>
        <w:t xml:space="preserve"> for IAB-DU and IAB-MT</w:t>
      </w:r>
    </w:p>
    <w:p w14:paraId="103BD4DB" w14:textId="0AC07619" w:rsidR="00AF08D7" w:rsidRPr="00AF08D7" w:rsidRDefault="00AF08D7" w:rsidP="00AF08D7">
      <w:pPr>
        <w:overflowPunct w:val="0"/>
        <w:autoSpaceDE w:val="0"/>
        <w:autoSpaceDN w:val="0"/>
        <w:adjustRightInd w:val="0"/>
        <w:rPr>
          <w:rFonts w:eastAsia="DengXian"/>
          <w:color w:val="000000"/>
          <w:lang w:eastAsia="zh-CN"/>
        </w:rPr>
      </w:pPr>
      <w:r w:rsidRPr="00AF08D7">
        <w:rPr>
          <w:rFonts w:eastAsia="DengXian"/>
          <w:color w:val="000000"/>
          <w:lang w:eastAsia="zh-CN"/>
        </w:rPr>
        <w:t xml:space="preserve">For </w:t>
      </w:r>
      <w:r w:rsidRPr="00AF08D7">
        <w:rPr>
          <w:rFonts w:eastAsia="DengXian" w:hint="eastAsia"/>
          <w:i/>
          <w:color w:val="000000"/>
          <w:lang w:eastAsia="zh-CN"/>
        </w:rPr>
        <w:t xml:space="preserve">IAB-DU </w:t>
      </w:r>
      <w:r w:rsidRPr="00AF08D7">
        <w:rPr>
          <w:rFonts w:eastAsia="DengXian"/>
          <w:i/>
          <w:color w:val="000000"/>
          <w:lang w:eastAsia="zh-CN"/>
        </w:rPr>
        <w:t>type 1-O</w:t>
      </w:r>
      <w:r w:rsidRPr="00AF08D7">
        <w:rPr>
          <w:rFonts w:eastAsia="DengXian" w:hint="eastAsia"/>
          <w:i/>
          <w:color w:val="000000"/>
          <w:lang w:eastAsia="zh-CN"/>
        </w:rPr>
        <w:t xml:space="preserve"> </w:t>
      </w:r>
      <w:r w:rsidRPr="00AF08D7">
        <w:rPr>
          <w:rFonts w:eastAsia="DengXian" w:hint="eastAsia"/>
          <w:color w:val="000000"/>
          <w:lang w:eastAsia="zh-CN"/>
        </w:rPr>
        <w:t>and</w:t>
      </w:r>
      <w:r w:rsidRPr="00AF08D7">
        <w:rPr>
          <w:rFonts w:eastAsia="DengXian" w:hint="eastAsia"/>
          <w:i/>
          <w:color w:val="000000"/>
          <w:lang w:eastAsia="zh-CN"/>
        </w:rPr>
        <w:t xml:space="preserve"> IAB-MT type 1-O</w:t>
      </w:r>
      <w:r w:rsidRPr="00AF08D7">
        <w:rPr>
          <w:rFonts w:eastAsia="DengXian"/>
          <w:i/>
          <w:color w:val="000000"/>
          <w:lang w:eastAsia="zh-CN"/>
        </w:rPr>
        <w:t xml:space="preserve">, </w:t>
      </w:r>
      <w:r w:rsidRPr="00AF08D7">
        <w:rPr>
          <w:rFonts w:eastAsia="DengXian"/>
          <w:color w:val="000000"/>
          <w:lang w:eastAsia="ja-JP"/>
        </w:rPr>
        <w:t>this requirement applies for</w:t>
      </w:r>
      <w:r w:rsidRPr="00AF08D7">
        <w:rPr>
          <w:rFonts w:eastAsia="DengXian"/>
          <w:color w:val="000000"/>
          <w:lang w:eastAsia="zh-CN"/>
        </w:rPr>
        <w:t xml:space="preserve"> RIB</w:t>
      </w:r>
      <w:r w:rsidRPr="00AF08D7">
        <w:rPr>
          <w:rFonts w:eastAsia="DengXian"/>
          <w:i/>
          <w:color w:val="000000"/>
          <w:lang w:eastAsia="zh-CN"/>
        </w:rPr>
        <w:t xml:space="preserve"> </w:t>
      </w:r>
      <w:r w:rsidRPr="00AF08D7">
        <w:rPr>
          <w:rFonts w:eastAsia="DengXian" w:cs="v5.0.0"/>
          <w:color w:val="000000"/>
          <w:lang w:eastAsia="ja-JP"/>
        </w:rPr>
        <w:t xml:space="preserve">supporting transmission in the </w:t>
      </w:r>
      <w:r w:rsidRPr="00AF08D7">
        <w:rPr>
          <w:rFonts w:eastAsia="DengXian" w:cs="v5.0.0"/>
          <w:i/>
          <w:color w:val="000000"/>
          <w:lang w:eastAsia="ja-JP"/>
        </w:rPr>
        <w:t>operating band</w:t>
      </w:r>
      <w:r w:rsidRPr="00AF08D7">
        <w:rPr>
          <w:rFonts w:eastAsia="DengXian"/>
          <w:color w:val="000000"/>
          <w:lang w:eastAsia="zh-CN"/>
        </w:rPr>
        <w:t xml:space="preserve"> and is measured at the</w:t>
      </w:r>
      <w:r w:rsidRPr="00AF08D7">
        <w:rPr>
          <w:rFonts w:eastAsia="DengXian"/>
          <w:color w:val="000000"/>
          <w:lang w:eastAsia="ja-JP"/>
        </w:rPr>
        <w:t xml:space="preserve"> </w:t>
      </w:r>
      <w:r w:rsidRPr="00AF08D7">
        <w:rPr>
          <w:rFonts w:eastAsia="DengXian"/>
          <w:i/>
          <w:color w:val="000000"/>
          <w:lang w:eastAsia="zh-CN"/>
        </w:rPr>
        <w:t xml:space="preserve">co-location test antenna </w:t>
      </w:r>
      <w:r w:rsidRPr="00AF08D7">
        <w:rPr>
          <w:rFonts w:eastAsia="DengXian"/>
          <w:color w:val="000000"/>
          <w:lang w:eastAsia="zh-CN"/>
        </w:rPr>
        <w:t>conducted outputs.</w:t>
      </w:r>
      <w:r w:rsidRPr="00AF08D7">
        <w:rPr>
          <w:rFonts w:eastAsia="DengXian"/>
          <w:color w:val="000000"/>
          <w:lang w:eastAsia="ja-JP"/>
        </w:rPr>
        <w:t xml:space="preserve"> For </w:t>
      </w:r>
      <w:r w:rsidRPr="00AF08D7">
        <w:rPr>
          <w:rFonts w:eastAsia="DengXian" w:hint="eastAsia"/>
          <w:i/>
          <w:color w:val="000000"/>
          <w:lang w:eastAsia="zh-CN"/>
        </w:rPr>
        <w:t xml:space="preserve">IAB-DU </w:t>
      </w:r>
      <w:r w:rsidRPr="00AF08D7">
        <w:rPr>
          <w:rFonts w:eastAsia="DengXian"/>
          <w:i/>
          <w:color w:val="000000"/>
          <w:lang w:eastAsia="ja-JP"/>
        </w:rPr>
        <w:t>type 2-O</w:t>
      </w:r>
      <w:r w:rsidRPr="00AF08D7">
        <w:rPr>
          <w:rFonts w:eastAsia="DengXian" w:hint="eastAsia"/>
          <w:i/>
          <w:color w:val="000000"/>
          <w:lang w:eastAsia="zh-CN"/>
        </w:rPr>
        <w:t xml:space="preserve"> and IAB-MT type 2-O</w:t>
      </w:r>
      <w:r w:rsidRPr="00AF08D7">
        <w:rPr>
          <w:rFonts w:eastAsia="DengXian"/>
          <w:color w:val="000000"/>
          <w:lang w:eastAsia="ja-JP"/>
        </w:rPr>
        <w:t>, the requirement applies at</w:t>
      </w:r>
      <w:r w:rsidRPr="00AF08D7">
        <w:rPr>
          <w:rFonts w:eastAsia="DengXian"/>
          <w:i/>
          <w:color w:val="000000"/>
          <w:lang w:eastAsia="ja-JP"/>
        </w:rPr>
        <w:t xml:space="preserve"> </w:t>
      </w:r>
      <w:r w:rsidRPr="00AF08D7">
        <w:rPr>
          <w:rFonts w:eastAsia="DengXian"/>
          <w:color w:val="000000"/>
          <w:lang w:eastAsia="ja-JP"/>
        </w:rPr>
        <w:t>each</w:t>
      </w:r>
      <w:r w:rsidRPr="00AF08D7">
        <w:rPr>
          <w:rFonts w:eastAsia="DengXian"/>
          <w:i/>
          <w:color w:val="000000"/>
          <w:lang w:eastAsia="ja-JP"/>
        </w:rPr>
        <w:t xml:space="preserve"> </w:t>
      </w:r>
      <w:r w:rsidRPr="00AF08D7">
        <w:rPr>
          <w:rFonts w:eastAsia="DengXian"/>
          <w:color w:val="000000"/>
          <w:lang w:eastAsia="ja-JP"/>
        </w:rPr>
        <w:t>RIB</w:t>
      </w:r>
      <w:r w:rsidRPr="00AF08D7">
        <w:rPr>
          <w:rFonts w:eastAsia="DengXian" w:cs="v5.0.0"/>
          <w:color w:val="000000"/>
          <w:lang w:eastAsia="ja-JP"/>
        </w:rPr>
        <w:t xml:space="preserve"> supporting transmission in the </w:t>
      </w:r>
      <w:r w:rsidRPr="00AF08D7">
        <w:rPr>
          <w:rFonts w:eastAsia="DengXian" w:cs="v5.0.0"/>
          <w:i/>
          <w:color w:val="000000"/>
          <w:lang w:eastAsia="ja-JP"/>
        </w:rPr>
        <w:t>operating band</w:t>
      </w:r>
      <w:r w:rsidRPr="00AF08D7">
        <w:rPr>
          <w:rFonts w:eastAsia="DengXian"/>
          <w:color w:val="000000"/>
          <w:lang w:eastAsia="ja-JP"/>
        </w:rPr>
        <w:t>.</w:t>
      </w:r>
    </w:p>
    <w:p w14:paraId="62617F4B" w14:textId="42815661" w:rsidR="00AF08D7" w:rsidRPr="00AF08D7" w:rsidRDefault="00AF08D7" w:rsidP="00AF08D7">
      <w:pPr>
        <w:keepNext/>
        <w:keepLines/>
        <w:overflowPunct w:val="0"/>
        <w:autoSpaceDE w:val="0"/>
        <w:autoSpaceDN w:val="0"/>
        <w:adjustRightInd w:val="0"/>
        <w:spacing w:before="120"/>
        <w:ind w:left="1418" w:hanging="1418"/>
        <w:outlineLvl w:val="3"/>
        <w:rPr>
          <w:rFonts w:ascii="Arial" w:eastAsia="SimSun" w:hAnsi="Arial"/>
          <w:sz w:val="24"/>
          <w:lang w:eastAsia="ja-JP"/>
        </w:rPr>
      </w:pPr>
      <w:bookmarkStart w:id="204" w:name="_Toc58917856"/>
      <w:bookmarkStart w:id="205" w:name="_Toc58915675"/>
      <w:bookmarkStart w:id="206" w:name="_Toc53183008"/>
      <w:bookmarkStart w:id="207" w:name="_Toc45885899"/>
      <w:bookmarkStart w:id="208" w:name="_Toc37272822"/>
      <w:bookmarkStart w:id="209" w:name="_Toc36635876"/>
      <w:bookmarkStart w:id="210" w:name="_Toc29810524"/>
      <w:bookmarkStart w:id="211" w:name="_Toc21102675"/>
      <w:r w:rsidRPr="00AF08D7">
        <w:rPr>
          <w:rFonts w:ascii="Arial" w:eastAsia="SimSun" w:hAnsi="Arial"/>
          <w:sz w:val="24"/>
          <w:lang w:eastAsia="ja-JP"/>
        </w:rPr>
        <w:t>6.5.2.2</w:t>
      </w:r>
      <w:r w:rsidRPr="00AF08D7">
        <w:rPr>
          <w:rFonts w:ascii="Arial" w:eastAsia="SimSun" w:hAnsi="Arial"/>
          <w:sz w:val="24"/>
          <w:lang w:eastAsia="ja-JP"/>
        </w:rPr>
        <w:tab/>
        <w:t>Minimum requirement</w:t>
      </w:r>
      <w:bookmarkEnd w:id="204"/>
      <w:bookmarkEnd w:id="205"/>
      <w:bookmarkEnd w:id="206"/>
      <w:bookmarkEnd w:id="207"/>
      <w:bookmarkEnd w:id="208"/>
      <w:bookmarkEnd w:id="209"/>
      <w:bookmarkEnd w:id="210"/>
      <w:bookmarkEnd w:id="211"/>
    </w:p>
    <w:p w14:paraId="515D40C1" w14:textId="6D183BEA"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 xml:space="preserve">The minimum requirement for </w:t>
      </w:r>
      <w:r w:rsidRPr="00AF08D7">
        <w:rPr>
          <w:rFonts w:eastAsia="DengXian" w:hint="eastAsia"/>
          <w:i/>
          <w:color w:val="000000"/>
          <w:lang w:eastAsia="zh-CN"/>
        </w:rPr>
        <w:t>IAB-DU</w:t>
      </w:r>
      <w:r w:rsidRPr="00AF08D7">
        <w:rPr>
          <w:rFonts w:eastAsia="DengXian"/>
          <w:i/>
          <w:color w:val="000000"/>
          <w:lang w:eastAsia="ja-JP"/>
        </w:rPr>
        <w:t xml:space="preserve"> type 1-O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r w:rsidRPr="00AF08D7">
        <w:rPr>
          <w:rFonts w:eastAsia="DengXian" w:hint="eastAsia"/>
          <w:color w:val="000000"/>
          <w:lang w:eastAsia="zh-CN"/>
        </w:rPr>
        <w:t>x</w:t>
      </w:r>
      <w:r w:rsidRPr="00AF08D7">
        <w:rPr>
          <w:rFonts w:eastAsia="DengXian"/>
          <w:color w:val="000000"/>
          <w:lang w:eastAsia="ja-JP"/>
        </w:rPr>
        <w:t>], clause 9.5.3.2.</w:t>
      </w:r>
    </w:p>
    <w:p w14:paraId="018A0428" w14:textId="15CF1DC4" w:rsidR="00AF08D7" w:rsidRPr="00AF08D7" w:rsidRDefault="00AF08D7" w:rsidP="00AF08D7">
      <w:pPr>
        <w:overflowPunct w:val="0"/>
        <w:autoSpaceDE w:val="0"/>
        <w:autoSpaceDN w:val="0"/>
        <w:adjustRightInd w:val="0"/>
        <w:rPr>
          <w:rFonts w:eastAsia="DengXian"/>
          <w:color w:val="000000"/>
          <w:lang w:eastAsia="zh-CN"/>
        </w:rPr>
      </w:pPr>
      <w:r w:rsidRPr="00AF08D7">
        <w:rPr>
          <w:rFonts w:eastAsia="DengXian"/>
          <w:color w:val="000000"/>
          <w:lang w:eastAsia="ja-JP"/>
        </w:rPr>
        <w:t xml:space="preserve">The minimum requirement for </w:t>
      </w:r>
      <w:r w:rsidRPr="00AF08D7">
        <w:rPr>
          <w:rFonts w:eastAsia="DengXian" w:hint="eastAsia"/>
          <w:i/>
          <w:color w:val="000000"/>
          <w:lang w:eastAsia="zh-CN"/>
        </w:rPr>
        <w:t>IAB-DU</w:t>
      </w:r>
      <w:r w:rsidRPr="00AF08D7">
        <w:rPr>
          <w:rFonts w:eastAsia="DengXian"/>
          <w:i/>
          <w:color w:val="000000"/>
          <w:lang w:eastAsia="ja-JP"/>
        </w:rPr>
        <w:t xml:space="preserve"> type 2-O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r w:rsidRPr="00AF08D7">
        <w:rPr>
          <w:rFonts w:eastAsia="DengXian" w:hint="eastAsia"/>
          <w:color w:val="000000"/>
          <w:lang w:eastAsia="zh-CN"/>
        </w:rPr>
        <w:t>x</w:t>
      </w:r>
      <w:r w:rsidRPr="00AF08D7">
        <w:rPr>
          <w:rFonts w:eastAsia="DengXian"/>
          <w:color w:val="000000"/>
          <w:lang w:eastAsia="ja-JP"/>
        </w:rPr>
        <w:t>], clause 9.5.3.3.</w:t>
      </w:r>
    </w:p>
    <w:p w14:paraId="26CE366B" w14:textId="7A7AB753"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 xml:space="preserve">The minimum requirement for </w:t>
      </w:r>
      <w:r w:rsidRPr="00AF08D7">
        <w:rPr>
          <w:rFonts w:eastAsia="DengXian" w:hint="eastAsia"/>
          <w:i/>
          <w:color w:val="000000"/>
          <w:lang w:eastAsia="zh-CN"/>
        </w:rPr>
        <w:t>IAB-MT</w:t>
      </w:r>
      <w:r w:rsidRPr="00AF08D7">
        <w:rPr>
          <w:rFonts w:eastAsia="DengXian"/>
          <w:i/>
          <w:color w:val="000000"/>
          <w:lang w:eastAsia="ja-JP"/>
        </w:rPr>
        <w:t xml:space="preserve"> type 1-O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r w:rsidRPr="00AF08D7">
        <w:rPr>
          <w:rFonts w:eastAsia="DengXian" w:hint="eastAsia"/>
          <w:color w:val="000000"/>
          <w:lang w:eastAsia="zh-CN"/>
        </w:rPr>
        <w:t>x</w:t>
      </w:r>
      <w:r w:rsidRPr="00AF08D7">
        <w:rPr>
          <w:rFonts w:eastAsia="DengXian"/>
          <w:color w:val="000000"/>
          <w:lang w:eastAsia="ja-JP"/>
        </w:rPr>
        <w:t>], clause 9.5.3.</w:t>
      </w:r>
      <w:r w:rsidRPr="00AF08D7">
        <w:rPr>
          <w:rFonts w:eastAsia="DengXian" w:hint="eastAsia"/>
          <w:color w:val="000000"/>
          <w:lang w:eastAsia="zh-CN"/>
        </w:rPr>
        <w:t>4</w:t>
      </w:r>
      <w:r w:rsidRPr="00AF08D7">
        <w:rPr>
          <w:rFonts w:eastAsia="DengXian"/>
          <w:color w:val="000000"/>
          <w:lang w:eastAsia="ja-JP"/>
        </w:rPr>
        <w:t>.</w:t>
      </w:r>
    </w:p>
    <w:p w14:paraId="500A7014" w14:textId="20683D0C" w:rsidR="00AF08D7" w:rsidRPr="00AF08D7" w:rsidRDefault="00AF08D7" w:rsidP="00AF08D7">
      <w:pPr>
        <w:overflowPunct w:val="0"/>
        <w:autoSpaceDE w:val="0"/>
        <w:autoSpaceDN w:val="0"/>
        <w:adjustRightInd w:val="0"/>
        <w:rPr>
          <w:rFonts w:eastAsia="DengXian"/>
          <w:color w:val="000000"/>
          <w:lang w:eastAsia="zh-CN"/>
        </w:rPr>
      </w:pPr>
      <w:r w:rsidRPr="00AF08D7">
        <w:rPr>
          <w:rFonts w:eastAsia="DengXian"/>
          <w:color w:val="000000"/>
          <w:lang w:eastAsia="ja-JP"/>
        </w:rPr>
        <w:t xml:space="preserve">The minimum requirement for </w:t>
      </w:r>
      <w:r w:rsidRPr="00AF08D7">
        <w:rPr>
          <w:rFonts w:eastAsia="DengXian" w:hint="eastAsia"/>
          <w:i/>
          <w:color w:val="000000"/>
          <w:lang w:eastAsia="zh-CN"/>
        </w:rPr>
        <w:t>IAB-MT</w:t>
      </w:r>
      <w:r w:rsidRPr="00AF08D7">
        <w:rPr>
          <w:rFonts w:eastAsia="DengXian"/>
          <w:i/>
          <w:color w:val="000000"/>
          <w:lang w:eastAsia="ja-JP"/>
        </w:rPr>
        <w:t xml:space="preserve"> type 2-O</w:t>
      </w:r>
      <w:r w:rsidRPr="00AF08D7">
        <w:rPr>
          <w:rFonts w:eastAsia="DengXian"/>
          <w:color w:val="000000"/>
          <w:lang w:eastAsia="ja-JP"/>
        </w:rPr>
        <w:t xml:space="preserve"> is in TS 38.1</w:t>
      </w:r>
      <w:r w:rsidRPr="00AF08D7">
        <w:rPr>
          <w:rFonts w:eastAsia="DengXian" w:hint="eastAsia"/>
          <w:color w:val="000000"/>
          <w:lang w:eastAsia="zh-CN"/>
        </w:rPr>
        <w:t>7</w:t>
      </w:r>
      <w:r w:rsidRPr="00AF08D7">
        <w:rPr>
          <w:rFonts w:eastAsia="DengXian"/>
          <w:color w:val="000000"/>
          <w:lang w:eastAsia="ja-JP"/>
        </w:rPr>
        <w:t>4 [</w:t>
      </w:r>
      <w:r w:rsidRPr="00AF08D7">
        <w:rPr>
          <w:rFonts w:eastAsia="DengXian" w:hint="eastAsia"/>
          <w:color w:val="000000"/>
          <w:lang w:eastAsia="zh-CN"/>
        </w:rPr>
        <w:t>x</w:t>
      </w:r>
      <w:r w:rsidRPr="00AF08D7">
        <w:rPr>
          <w:rFonts w:eastAsia="DengXian"/>
          <w:color w:val="000000"/>
          <w:lang w:eastAsia="ja-JP"/>
        </w:rPr>
        <w:t>], clause 9.5.3.</w:t>
      </w:r>
      <w:r w:rsidRPr="00AF08D7">
        <w:rPr>
          <w:rFonts w:eastAsia="DengXian" w:hint="eastAsia"/>
          <w:color w:val="000000"/>
          <w:lang w:eastAsia="zh-CN"/>
        </w:rPr>
        <w:t>5</w:t>
      </w:r>
      <w:r w:rsidRPr="00AF08D7">
        <w:rPr>
          <w:rFonts w:eastAsia="DengXian"/>
          <w:color w:val="000000"/>
          <w:lang w:eastAsia="ja-JP"/>
        </w:rPr>
        <w:t>.</w:t>
      </w:r>
    </w:p>
    <w:p w14:paraId="3B7A8000" w14:textId="5B5AC738" w:rsidR="00AF08D7" w:rsidRPr="00AF08D7" w:rsidRDefault="00AF08D7" w:rsidP="00AF08D7">
      <w:pPr>
        <w:keepNext/>
        <w:keepLines/>
        <w:overflowPunct w:val="0"/>
        <w:autoSpaceDE w:val="0"/>
        <w:autoSpaceDN w:val="0"/>
        <w:adjustRightInd w:val="0"/>
        <w:spacing w:before="120"/>
        <w:ind w:left="1418" w:hanging="1418"/>
        <w:outlineLvl w:val="3"/>
        <w:rPr>
          <w:rFonts w:ascii="Arial" w:eastAsia="SimSun" w:hAnsi="Arial"/>
          <w:sz w:val="24"/>
          <w:lang w:eastAsia="ja-JP"/>
        </w:rPr>
      </w:pPr>
      <w:bookmarkStart w:id="212" w:name="_Toc58917857"/>
      <w:bookmarkStart w:id="213" w:name="_Toc58915676"/>
      <w:bookmarkStart w:id="214" w:name="_Toc53183009"/>
      <w:bookmarkStart w:id="215" w:name="_Toc45885900"/>
      <w:bookmarkStart w:id="216" w:name="_Toc37272823"/>
      <w:bookmarkStart w:id="217" w:name="_Toc36635877"/>
      <w:bookmarkStart w:id="218" w:name="_Toc29810525"/>
      <w:bookmarkStart w:id="219" w:name="_Toc21102676"/>
      <w:r w:rsidRPr="00AF08D7">
        <w:rPr>
          <w:rFonts w:ascii="Arial" w:eastAsia="SimSun" w:hAnsi="Arial"/>
          <w:sz w:val="24"/>
          <w:lang w:eastAsia="ja-JP"/>
        </w:rPr>
        <w:lastRenderedPageBreak/>
        <w:t>6.5.2.3</w:t>
      </w:r>
      <w:r w:rsidRPr="00AF08D7">
        <w:rPr>
          <w:rFonts w:ascii="Arial" w:eastAsia="SimSun" w:hAnsi="Arial"/>
          <w:sz w:val="24"/>
          <w:lang w:eastAsia="ja-JP"/>
        </w:rPr>
        <w:tab/>
        <w:t>Test purpose</w:t>
      </w:r>
      <w:bookmarkEnd w:id="212"/>
      <w:bookmarkEnd w:id="213"/>
      <w:bookmarkEnd w:id="214"/>
      <w:bookmarkEnd w:id="215"/>
      <w:bookmarkEnd w:id="216"/>
      <w:bookmarkEnd w:id="217"/>
      <w:bookmarkEnd w:id="218"/>
      <w:bookmarkEnd w:id="219"/>
    </w:p>
    <w:p w14:paraId="658D6227" w14:textId="77777777" w:rsidR="00AF08D7" w:rsidRPr="00AF08D7" w:rsidRDefault="00AF08D7" w:rsidP="00AF08D7">
      <w:pPr>
        <w:overflowPunct w:val="0"/>
        <w:autoSpaceDE w:val="0"/>
        <w:autoSpaceDN w:val="0"/>
        <w:adjustRightInd w:val="0"/>
        <w:rPr>
          <w:rFonts w:eastAsia="DengXian"/>
          <w:color w:val="000000"/>
          <w:lang w:eastAsia="zh-CN"/>
        </w:rPr>
      </w:pPr>
      <w:r w:rsidRPr="00AF08D7">
        <w:rPr>
          <w:rFonts w:eastAsia="DengXian"/>
          <w:color w:val="000000"/>
          <w:lang w:eastAsia="ja-JP"/>
        </w:rPr>
        <w:t>The purpose of this test is to verify the OTA transmitter transient periods are within the limit</w:t>
      </w:r>
      <w:r w:rsidRPr="00AF08D7">
        <w:rPr>
          <w:rFonts w:eastAsia="DengXian"/>
          <w:color w:val="000000"/>
          <w:lang w:eastAsia="zh-CN"/>
        </w:rPr>
        <w:t>s</w:t>
      </w:r>
      <w:r w:rsidRPr="00AF08D7">
        <w:rPr>
          <w:rFonts w:eastAsia="DengXian"/>
          <w:color w:val="000000"/>
          <w:lang w:eastAsia="ja-JP"/>
        </w:rPr>
        <w:t xml:space="preserve"> of the minimum requirement</w:t>
      </w:r>
      <w:r w:rsidRPr="00AF08D7">
        <w:rPr>
          <w:rFonts w:eastAsia="DengXian"/>
          <w:color w:val="000000"/>
          <w:lang w:eastAsia="zh-CN"/>
        </w:rPr>
        <w:t>s</w:t>
      </w:r>
      <w:r w:rsidRPr="00AF08D7">
        <w:rPr>
          <w:rFonts w:eastAsia="DengXian"/>
          <w:color w:val="000000"/>
          <w:lang w:eastAsia="ja-JP"/>
        </w:rPr>
        <w:t>.</w:t>
      </w:r>
    </w:p>
    <w:p w14:paraId="7BFB706B" w14:textId="116BB367" w:rsidR="00AF08D7" w:rsidRPr="00AF08D7" w:rsidRDefault="00AF08D7" w:rsidP="00AF08D7">
      <w:pPr>
        <w:keepNext/>
        <w:keepLines/>
        <w:overflowPunct w:val="0"/>
        <w:autoSpaceDE w:val="0"/>
        <w:autoSpaceDN w:val="0"/>
        <w:adjustRightInd w:val="0"/>
        <w:spacing w:before="120"/>
        <w:ind w:left="1418" w:hanging="1418"/>
        <w:outlineLvl w:val="3"/>
        <w:rPr>
          <w:rFonts w:ascii="Arial" w:eastAsia="SimSun" w:hAnsi="Arial"/>
          <w:sz w:val="24"/>
          <w:lang w:eastAsia="ja-JP"/>
        </w:rPr>
      </w:pPr>
      <w:bookmarkStart w:id="220" w:name="_Toc58917858"/>
      <w:bookmarkStart w:id="221" w:name="_Toc58915677"/>
      <w:bookmarkStart w:id="222" w:name="_Toc53183010"/>
      <w:bookmarkStart w:id="223" w:name="_Toc45885901"/>
      <w:bookmarkStart w:id="224" w:name="_Toc37272824"/>
      <w:bookmarkStart w:id="225" w:name="_Toc36635878"/>
      <w:bookmarkStart w:id="226" w:name="_Toc29810526"/>
      <w:bookmarkStart w:id="227" w:name="_Toc21102677"/>
      <w:r w:rsidRPr="00AF08D7">
        <w:rPr>
          <w:rFonts w:ascii="Arial" w:eastAsia="SimSun" w:hAnsi="Arial"/>
          <w:sz w:val="24"/>
          <w:lang w:eastAsia="ja-JP"/>
        </w:rPr>
        <w:t>6.5.2.4</w:t>
      </w:r>
      <w:r w:rsidRPr="00AF08D7">
        <w:rPr>
          <w:rFonts w:ascii="Arial" w:eastAsia="SimSun" w:hAnsi="Arial"/>
          <w:sz w:val="24"/>
          <w:lang w:eastAsia="ja-JP"/>
        </w:rPr>
        <w:tab/>
        <w:t>Method of test</w:t>
      </w:r>
      <w:bookmarkEnd w:id="220"/>
      <w:bookmarkEnd w:id="221"/>
      <w:bookmarkEnd w:id="222"/>
      <w:bookmarkEnd w:id="223"/>
      <w:bookmarkEnd w:id="224"/>
      <w:bookmarkEnd w:id="225"/>
      <w:bookmarkEnd w:id="226"/>
      <w:bookmarkEnd w:id="227"/>
    </w:p>
    <w:p w14:paraId="7814BB8B" w14:textId="1B6E1A59" w:rsidR="00AF08D7" w:rsidRPr="00AF08D7" w:rsidRDefault="00AF08D7" w:rsidP="00AF08D7">
      <w:pPr>
        <w:keepNext/>
        <w:keepLines/>
        <w:overflowPunct w:val="0"/>
        <w:autoSpaceDE w:val="0"/>
        <w:autoSpaceDN w:val="0"/>
        <w:adjustRightInd w:val="0"/>
        <w:spacing w:before="120"/>
        <w:ind w:left="1701" w:hanging="1701"/>
        <w:outlineLvl w:val="4"/>
        <w:rPr>
          <w:rFonts w:ascii="Arial" w:eastAsia="SimSun" w:hAnsi="Arial"/>
          <w:sz w:val="22"/>
          <w:lang w:eastAsia="ja-JP"/>
        </w:rPr>
      </w:pPr>
      <w:bookmarkStart w:id="228" w:name="_Toc58917859"/>
      <w:bookmarkStart w:id="229" w:name="_Toc58915678"/>
      <w:bookmarkStart w:id="230" w:name="_Toc53183011"/>
      <w:bookmarkStart w:id="231" w:name="_Toc45885902"/>
      <w:bookmarkStart w:id="232" w:name="_Toc37272825"/>
      <w:bookmarkStart w:id="233" w:name="_Toc36635879"/>
      <w:bookmarkStart w:id="234" w:name="_Toc29810527"/>
      <w:bookmarkStart w:id="235" w:name="_Toc21102678"/>
      <w:r w:rsidRPr="00AF08D7">
        <w:rPr>
          <w:rFonts w:ascii="Arial" w:eastAsia="SimSun" w:hAnsi="Arial"/>
          <w:sz w:val="22"/>
          <w:lang w:eastAsia="ja-JP"/>
        </w:rPr>
        <w:t>6.5.2.4.1</w:t>
      </w:r>
      <w:r w:rsidRPr="00AF08D7">
        <w:rPr>
          <w:rFonts w:ascii="Arial" w:eastAsia="SimSun" w:hAnsi="Arial"/>
          <w:sz w:val="22"/>
          <w:lang w:eastAsia="ja-JP"/>
        </w:rPr>
        <w:tab/>
        <w:t>Initial conditions</w:t>
      </w:r>
      <w:bookmarkEnd w:id="228"/>
      <w:bookmarkEnd w:id="229"/>
      <w:bookmarkEnd w:id="230"/>
      <w:bookmarkEnd w:id="231"/>
      <w:bookmarkEnd w:id="232"/>
      <w:bookmarkEnd w:id="233"/>
      <w:bookmarkEnd w:id="234"/>
      <w:bookmarkEnd w:id="235"/>
    </w:p>
    <w:p w14:paraId="4E6BBB4E"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Test environment: Normal; see annex B.2.</w:t>
      </w:r>
    </w:p>
    <w:p w14:paraId="15FD8A43"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RF channels to be tested: M; see clause 4.9.1.</w:t>
      </w:r>
    </w:p>
    <w:p w14:paraId="3AADE789"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i/>
          <w:color w:val="000000"/>
          <w:lang w:eastAsia="ja-JP"/>
        </w:rPr>
        <w:t>Base Station RF Bandwidth</w:t>
      </w:r>
      <w:r w:rsidRPr="00AF08D7">
        <w:rPr>
          <w:rFonts w:eastAsia="DengXian"/>
          <w:color w:val="000000"/>
          <w:lang w:eastAsia="ja-JP"/>
        </w:rPr>
        <w:t xml:space="preserve"> positions to be tested for multi-carrier and/or CA:</w:t>
      </w:r>
    </w:p>
    <w:p w14:paraId="3C983947" w14:textId="77777777" w:rsidR="00AF08D7" w:rsidRPr="00AF08D7" w:rsidRDefault="00AF08D7" w:rsidP="00AF08D7">
      <w:pPr>
        <w:overflowPunct w:val="0"/>
        <w:autoSpaceDE w:val="0"/>
        <w:autoSpaceDN w:val="0"/>
        <w:adjustRightInd w:val="0"/>
        <w:ind w:left="568" w:hanging="284"/>
        <w:rPr>
          <w:rFonts w:cs="v4.2.0"/>
          <w:color w:val="000000"/>
          <w:lang w:val="en-US" w:eastAsia="ja-JP"/>
        </w:rPr>
      </w:pPr>
      <w:r w:rsidRPr="00AF08D7">
        <w:rPr>
          <w:rFonts w:cs="v4.2.0"/>
          <w:color w:val="000000"/>
          <w:lang w:val="en-US" w:eastAsia="ja-JP"/>
        </w:rPr>
        <w:t>-</w:t>
      </w:r>
      <w:r w:rsidRPr="00AF08D7">
        <w:rPr>
          <w:rFonts w:cs="v4.2.0"/>
          <w:color w:val="000000"/>
          <w:lang w:val="en-US" w:eastAsia="ja-JP"/>
        </w:rPr>
        <w:tab/>
      </w:r>
      <w:r w:rsidRPr="00AF08D7">
        <w:rPr>
          <w:color w:val="000000"/>
          <w:lang w:val="en-US" w:eastAsia="ja-JP"/>
        </w:rPr>
        <w:t>M</w:t>
      </w:r>
      <w:r w:rsidRPr="00AF08D7">
        <w:rPr>
          <w:rFonts w:cs="v4.2.0"/>
          <w:color w:val="000000"/>
          <w:vertAlign w:val="subscript"/>
          <w:lang w:val="en-US" w:eastAsia="ja-JP"/>
        </w:rPr>
        <w:t>RFBW</w:t>
      </w:r>
      <w:r w:rsidRPr="00AF08D7">
        <w:rPr>
          <w:color w:val="000000"/>
          <w:lang w:val="en-US" w:eastAsia="zh-CN"/>
        </w:rPr>
        <w:t xml:space="preserve"> in single band operation</w:t>
      </w:r>
      <w:r w:rsidRPr="00AF08D7">
        <w:rPr>
          <w:color w:val="000000"/>
          <w:lang w:val="en-US" w:eastAsia="ja-JP"/>
        </w:rPr>
        <w:t>, see clause 4.9.1</w:t>
      </w:r>
      <w:r w:rsidRPr="00AF08D7">
        <w:rPr>
          <w:color w:val="000000"/>
          <w:lang w:val="en-US" w:eastAsia="zh-CN"/>
        </w:rPr>
        <w:t>;</w:t>
      </w:r>
    </w:p>
    <w:p w14:paraId="36DA2FB6" w14:textId="77777777" w:rsidR="00AF08D7" w:rsidRPr="00AF08D7" w:rsidRDefault="00AF08D7" w:rsidP="00AF08D7">
      <w:pPr>
        <w:overflowPunct w:val="0"/>
        <w:autoSpaceDE w:val="0"/>
        <w:autoSpaceDN w:val="0"/>
        <w:adjustRightInd w:val="0"/>
        <w:ind w:left="568" w:hanging="284"/>
        <w:rPr>
          <w:color w:val="000000"/>
          <w:lang w:val="en-US" w:eastAsia="ja-JP"/>
        </w:rPr>
      </w:pPr>
      <w:r w:rsidRPr="00AF08D7">
        <w:rPr>
          <w:rFonts w:cs="v4.2.0"/>
          <w:color w:val="000000"/>
          <w:lang w:val="en-US" w:eastAsia="ja-JP"/>
        </w:rPr>
        <w:t>-</w:t>
      </w:r>
      <w:r w:rsidRPr="00AF08D7">
        <w:rPr>
          <w:rFonts w:cs="v4.2.0"/>
          <w:color w:val="000000"/>
          <w:lang w:val="en-US" w:eastAsia="ja-JP"/>
        </w:rPr>
        <w:tab/>
      </w:r>
      <w:r w:rsidRPr="00AF08D7">
        <w:rPr>
          <w:color w:val="000000"/>
          <w:lang w:val="en-US" w:eastAsia="ja-JP"/>
        </w:rPr>
        <w:t>B</w:t>
      </w:r>
      <w:r w:rsidRPr="00AF08D7">
        <w:rPr>
          <w:color w:val="000000"/>
          <w:vertAlign w:val="subscript"/>
          <w:lang w:val="en-US" w:eastAsia="ja-JP"/>
        </w:rPr>
        <w:t>RFBW</w:t>
      </w:r>
      <w:r w:rsidRPr="00AF08D7">
        <w:rPr>
          <w:color w:val="000000"/>
          <w:lang w:val="en-US" w:eastAsia="ja-JP"/>
        </w:rPr>
        <w:t>_T</w:t>
      </w:r>
      <w:r w:rsidRPr="00AF08D7">
        <w:rPr>
          <w:color w:val="000000"/>
          <w:lang w:val="en-US" w:eastAsia="zh-CN"/>
        </w:rPr>
        <w:t>'</w:t>
      </w:r>
      <w:r w:rsidRPr="00AF08D7">
        <w:rPr>
          <w:color w:val="000000"/>
          <w:vertAlign w:val="subscript"/>
          <w:lang w:val="en-US" w:eastAsia="ja-JP"/>
        </w:rPr>
        <w:t>RFBW</w:t>
      </w:r>
      <w:r w:rsidRPr="00AF08D7">
        <w:rPr>
          <w:color w:val="000000"/>
          <w:lang w:val="en-US" w:eastAsia="zh-CN"/>
        </w:rPr>
        <w:t xml:space="preserve"> and</w:t>
      </w:r>
      <w:r w:rsidRPr="00AF08D7">
        <w:rPr>
          <w:color w:val="000000"/>
          <w:lang w:val="en-US" w:eastAsia="ja-JP"/>
        </w:rPr>
        <w:t xml:space="preserve"> B</w:t>
      </w:r>
      <w:r w:rsidRPr="00AF08D7">
        <w:rPr>
          <w:color w:val="000000"/>
          <w:lang w:val="en-US" w:eastAsia="zh-CN"/>
        </w:rPr>
        <w:t>'</w:t>
      </w:r>
      <w:r w:rsidRPr="00AF08D7">
        <w:rPr>
          <w:color w:val="000000"/>
          <w:vertAlign w:val="subscript"/>
          <w:lang w:val="en-US" w:eastAsia="ja-JP"/>
        </w:rPr>
        <w:t>RFBW</w:t>
      </w:r>
      <w:r w:rsidRPr="00AF08D7">
        <w:rPr>
          <w:color w:val="000000"/>
          <w:lang w:val="en-US" w:eastAsia="ja-JP"/>
        </w:rPr>
        <w:t>_T</w:t>
      </w:r>
      <w:r w:rsidRPr="00AF08D7">
        <w:rPr>
          <w:color w:val="000000"/>
          <w:vertAlign w:val="subscript"/>
          <w:lang w:val="en-US" w:eastAsia="ja-JP"/>
        </w:rPr>
        <w:t>RFBW</w:t>
      </w:r>
      <w:r w:rsidRPr="00AF08D7">
        <w:rPr>
          <w:color w:val="000000"/>
          <w:lang w:val="en-US" w:eastAsia="zh-CN"/>
        </w:rPr>
        <w:t xml:space="preserve"> in multi-band operation</w:t>
      </w:r>
      <w:r w:rsidRPr="00AF08D7">
        <w:rPr>
          <w:color w:val="000000"/>
          <w:lang w:val="en-US" w:eastAsia="ja-JP"/>
        </w:rPr>
        <w:t>; see clause 4.9.</w:t>
      </w:r>
      <w:r w:rsidRPr="00AF08D7">
        <w:rPr>
          <w:color w:val="000000"/>
          <w:lang w:val="en-US" w:eastAsia="zh-CN"/>
        </w:rPr>
        <w:t>1</w:t>
      </w:r>
      <w:r w:rsidRPr="00AF08D7">
        <w:rPr>
          <w:color w:val="000000"/>
          <w:lang w:val="en-US" w:eastAsia="ja-JP"/>
        </w:rPr>
        <w:t>.</w:t>
      </w:r>
    </w:p>
    <w:p w14:paraId="6B652791"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Directions to be tested:</w:t>
      </w:r>
    </w:p>
    <w:p w14:paraId="22ABC656" w14:textId="2B5F0707"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w:t>
      </w:r>
      <w:r w:rsidRPr="00AF08D7">
        <w:rPr>
          <w:color w:val="000000"/>
          <w:lang w:val="en-US" w:eastAsia="ja-JP"/>
        </w:rPr>
        <w:tab/>
        <w:t xml:space="preserve">The requirement for </w:t>
      </w:r>
      <w:r w:rsidRPr="00AF08D7">
        <w:rPr>
          <w:rFonts w:eastAsia="SimSun" w:hint="eastAsia"/>
          <w:i/>
          <w:color w:val="000000"/>
          <w:lang w:val="en-US" w:eastAsia="zh-CN"/>
        </w:rPr>
        <w:t>IAB</w:t>
      </w:r>
      <w:r w:rsidRPr="00AF08D7">
        <w:rPr>
          <w:i/>
          <w:color w:val="000000"/>
          <w:lang w:val="en-US" w:eastAsia="ja-JP"/>
        </w:rPr>
        <w:t xml:space="preserve"> type 1-O</w:t>
      </w:r>
      <w:r w:rsidRPr="00AF08D7">
        <w:rPr>
          <w:color w:val="000000"/>
          <w:lang w:val="en-US" w:eastAsia="ja-JP"/>
        </w:rPr>
        <w:t xml:space="preserve"> is specified as co-location requirement. For general description of co-location requirements, refer to clause 4.12.</w:t>
      </w:r>
    </w:p>
    <w:p w14:paraId="32E49102" w14:textId="367CB3BA"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w:t>
      </w:r>
      <w:r w:rsidRPr="00AF08D7">
        <w:rPr>
          <w:color w:val="000000"/>
          <w:lang w:val="en-US" w:eastAsia="ja-JP"/>
        </w:rPr>
        <w:tab/>
        <w:t xml:space="preserve">The requirement for </w:t>
      </w:r>
      <w:r w:rsidRPr="00AF08D7">
        <w:rPr>
          <w:rFonts w:eastAsia="SimSun" w:hint="eastAsia"/>
          <w:i/>
          <w:color w:val="000000"/>
          <w:lang w:val="en-US" w:eastAsia="zh-CN"/>
        </w:rPr>
        <w:t>IAB</w:t>
      </w:r>
      <w:r w:rsidRPr="00AF08D7">
        <w:rPr>
          <w:i/>
          <w:color w:val="000000"/>
          <w:lang w:val="en-US" w:eastAsia="ja-JP"/>
        </w:rPr>
        <w:t xml:space="preserve"> type 2-O</w:t>
      </w:r>
      <w:r w:rsidRPr="00AF08D7">
        <w:rPr>
          <w:color w:val="000000"/>
          <w:lang w:val="en-US" w:eastAsia="ja-JP"/>
        </w:rPr>
        <w:t xml:space="preserve"> is verified by an EIRP measurement at a direction corresponding to the OTA peak directions set reference beam direction pair (D.8) for the beam identifier (D.3) which provides the highest intended EIRP.</w:t>
      </w:r>
    </w:p>
    <w:p w14:paraId="059BC34F" w14:textId="0FDED832" w:rsidR="00AF08D7" w:rsidRPr="00AF08D7" w:rsidRDefault="00AF08D7" w:rsidP="00AF08D7">
      <w:pPr>
        <w:keepNext/>
        <w:keepLines/>
        <w:overflowPunct w:val="0"/>
        <w:autoSpaceDE w:val="0"/>
        <w:autoSpaceDN w:val="0"/>
        <w:adjustRightInd w:val="0"/>
        <w:spacing w:before="120"/>
        <w:ind w:left="1701" w:hanging="1701"/>
        <w:outlineLvl w:val="4"/>
        <w:rPr>
          <w:rFonts w:ascii="Arial" w:eastAsia="SimSun" w:hAnsi="Arial"/>
          <w:sz w:val="22"/>
          <w:lang w:eastAsia="ja-JP"/>
        </w:rPr>
      </w:pPr>
      <w:bookmarkStart w:id="236" w:name="_Toc58917860"/>
      <w:bookmarkStart w:id="237" w:name="_Toc58915679"/>
      <w:bookmarkStart w:id="238" w:name="_Toc53183012"/>
      <w:bookmarkStart w:id="239" w:name="_Toc45885903"/>
      <w:bookmarkStart w:id="240" w:name="_Toc37272826"/>
      <w:bookmarkStart w:id="241" w:name="_Toc36635880"/>
      <w:bookmarkStart w:id="242" w:name="_Toc29810528"/>
      <w:bookmarkStart w:id="243" w:name="_Toc21102679"/>
      <w:r w:rsidRPr="00AF08D7">
        <w:rPr>
          <w:rFonts w:ascii="Arial" w:eastAsia="SimSun" w:hAnsi="Arial"/>
          <w:sz w:val="22"/>
          <w:lang w:eastAsia="ja-JP"/>
        </w:rPr>
        <w:t>6.5.2.4.2</w:t>
      </w:r>
      <w:r w:rsidRPr="00AF08D7">
        <w:rPr>
          <w:rFonts w:ascii="Arial" w:eastAsia="SimSun" w:hAnsi="Arial"/>
          <w:sz w:val="22"/>
          <w:lang w:eastAsia="ja-JP"/>
        </w:rPr>
        <w:tab/>
        <w:t>Procedure</w:t>
      </w:r>
      <w:bookmarkEnd w:id="236"/>
      <w:bookmarkEnd w:id="237"/>
      <w:bookmarkEnd w:id="238"/>
      <w:bookmarkEnd w:id="239"/>
      <w:bookmarkEnd w:id="240"/>
      <w:bookmarkEnd w:id="241"/>
      <w:bookmarkEnd w:id="242"/>
      <w:bookmarkEnd w:id="243"/>
    </w:p>
    <w:p w14:paraId="43A06F69" w14:textId="531DB2D8" w:rsidR="00AF08D7" w:rsidRPr="00AF08D7" w:rsidRDefault="00AF08D7" w:rsidP="00AF08D7">
      <w:pPr>
        <w:keepNext/>
        <w:keepLines/>
        <w:overflowPunct w:val="0"/>
        <w:autoSpaceDE w:val="0"/>
        <w:autoSpaceDN w:val="0"/>
        <w:adjustRightInd w:val="0"/>
        <w:spacing w:before="120"/>
        <w:ind w:left="1985" w:hanging="1985"/>
        <w:rPr>
          <w:rFonts w:ascii="Arial" w:eastAsia="SimSun" w:hAnsi="Arial" w:cs="Arial"/>
          <w:lang w:val="en-US" w:eastAsia="ja-JP"/>
        </w:rPr>
      </w:pPr>
      <w:bookmarkStart w:id="244" w:name="_Toc45885904"/>
      <w:bookmarkStart w:id="245" w:name="_Toc37272827"/>
      <w:bookmarkStart w:id="246" w:name="_Toc36635881"/>
      <w:bookmarkStart w:id="247" w:name="_Toc29810529"/>
      <w:bookmarkStart w:id="248" w:name="_Toc21102680"/>
      <w:r w:rsidRPr="00AF08D7">
        <w:rPr>
          <w:rFonts w:ascii="Arial" w:eastAsia="SimSun" w:hAnsi="Arial" w:cs="Arial"/>
          <w:lang w:val="en-US" w:eastAsia="ja-JP"/>
        </w:rPr>
        <w:t>6.5.2.4.2.1</w:t>
      </w:r>
      <w:r w:rsidRPr="00AF08D7">
        <w:rPr>
          <w:rFonts w:ascii="Arial" w:eastAsia="SimSun" w:hAnsi="Arial" w:cs="Arial"/>
          <w:lang w:val="en-US" w:eastAsia="ja-JP"/>
        </w:rPr>
        <w:tab/>
        <w:t>General procedure</w:t>
      </w:r>
      <w:bookmarkEnd w:id="244"/>
      <w:bookmarkEnd w:id="245"/>
      <w:bookmarkEnd w:id="246"/>
      <w:bookmarkEnd w:id="247"/>
      <w:bookmarkEnd w:id="248"/>
    </w:p>
    <w:p w14:paraId="7CDEF472" w14:textId="7A667031"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1)</w:t>
      </w:r>
      <w:r w:rsidRPr="00AF08D7">
        <w:rPr>
          <w:color w:val="000000"/>
          <w:lang w:val="en-US" w:eastAsia="ja-JP"/>
        </w:rPr>
        <w:tab/>
        <w:t xml:space="preserve">Place the </w:t>
      </w:r>
      <w:r w:rsidRPr="00AF08D7">
        <w:rPr>
          <w:rFonts w:eastAsia="SimSun" w:hint="eastAsia"/>
          <w:color w:val="000000"/>
          <w:lang w:val="en-US" w:eastAsia="zh-CN"/>
        </w:rPr>
        <w:t>IAB node</w:t>
      </w:r>
      <w:r w:rsidRPr="00AF08D7">
        <w:rPr>
          <w:color w:val="000000"/>
          <w:lang w:val="en-US" w:eastAsia="ja-JP"/>
        </w:rPr>
        <w:t xml:space="preserve"> at the positioner.</w:t>
      </w:r>
    </w:p>
    <w:p w14:paraId="1054A96F" w14:textId="6B8C2988"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2)</w:t>
      </w:r>
      <w:r w:rsidRPr="00AF08D7">
        <w:rPr>
          <w:color w:val="000000"/>
          <w:lang w:val="en-US" w:eastAsia="ja-JP"/>
        </w:rPr>
        <w:tab/>
        <w:t xml:space="preserve">Align the manufacturer declared coordinate system orientation (D.2) of the </w:t>
      </w:r>
      <w:r w:rsidRPr="00AF08D7">
        <w:rPr>
          <w:rFonts w:eastAsia="SimSun" w:hint="eastAsia"/>
          <w:color w:val="000000"/>
          <w:lang w:val="en-US" w:eastAsia="zh-CN"/>
        </w:rPr>
        <w:t xml:space="preserve">IAB node </w:t>
      </w:r>
      <w:r w:rsidRPr="00AF08D7">
        <w:rPr>
          <w:color w:val="000000"/>
          <w:lang w:val="en-US" w:eastAsia="ja-JP"/>
        </w:rPr>
        <w:t>with the test system.</w:t>
      </w:r>
    </w:p>
    <w:p w14:paraId="1AF4D015" w14:textId="58F97F13" w:rsidR="00AF08D7" w:rsidRPr="00AF08D7" w:rsidRDefault="00AF08D7" w:rsidP="00AF08D7">
      <w:pPr>
        <w:keepNext/>
        <w:keepLines/>
        <w:overflowPunct w:val="0"/>
        <w:autoSpaceDE w:val="0"/>
        <w:autoSpaceDN w:val="0"/>
        <w:adjustRightInd w:val="0"/>
        <w:spacing w:before="120"/>
        <w:ind w:left="1985" w:hanging="1985"/>
        <w:rPr>
          <w:rFonts w:ascii="Arial" w:eastAsia="SimSun" w:hAnsi="Arial" w:cs="Arial"/>
          <w:lang w:val="en-US" w:eastAsia="zh-CN"/>
        </w:rPr>
      </w:pPr>
      <w:bookmarkStart w:id="249" w:name="_Toc45885905"/>
      <w:bookmarkStart w:id="250" w:name="_Toc37272828"/>
      <w:bookmarkStart w:id="251" w:name="_Toc36635882"/>
      <w:bookmarkStart w:id="252" w:name="_Toc29810530"/>
      <w:bookmarkStart w:id="253" w:name="_Toc21102681"/>
      <w:r w:rsidRPr="00AF08D7">
        <w:rPr>
          <w:rFonts w:ascii="Arial" w:eastAsia="SimSun" w:hAnsi="Arial" w:cs="Arial"/>
          <w:lang w:val="en-US" w:eastAsia="ja-JP"/>
        </w:rPr>
        <w:t>6.5.2.4.2.2</w:t>
      </w:r>
      <w:r w:rsidRPr="00AF08D7">
        <w:rPr>
          <w:rFonts w:ascii="Arial" w:eastAsia="SimSun" w:hAnsi="Arial" w:cs="Arial"/>
          <w:lang w:val="en-US" w:eastAsia="ja-JP"/>
        </w:rPr>
        <w:tab/>
      </w:r>
      <w:r w:rsidRPr="00AF08D7">
        <w:rPr>
          <w:rFonts w:ascii="Arial" w:eastAsia="SimSun" w:hAnsi="Arial" w:cs="Arial" w:hint="eastAsia"/>
          <w:i/>
          <w:lang w:val="en-US" w:eastAsia="zh-CN"/>
        </w:rPr>
        <w:t>IAB-DU</w:t>
      </w:r>
      <w:r w:rsidRPr="00AF08D7">
        <w:rPr>
          <w:rFonts w:ascii="Arial" w:eastAsia="SimSun" w:hAnsi="Arial" w:cs="Arial"/>
          <w:i/>
          <w:lang w:val="en-US" w:eastAsia="ja-JP"/>
        </w:rPr>
        <w:t xml:space="preserve"> type 1-O</w:t>
      </w:r>
      <w:bookmarkEnd w:id="249"/>
      <w:bookmarkEnd w:id="250"/>
      <w:bookmarkEnd w:id="251"/>
      <w:bookmarkEnd w:id="252"/>
      <w:bookmarkEnd w:id="253"/>
      <w:r w:rsidRPr="00AF08D7">
        <w:rPr>
          <w:rFonts w:ascii="Arial" w:eastAsia="SimSun" w:hAnsi="Arial" w:cs="Arial" w:hint="eastAsia"/>
          <w:i/>
          <w:lang w:val="en-US" w:eastAsia="zh-CN"/>
        </w:rPr>
        <w:t xml:space="preserve"> and IAB-MT type 1-O</w:t>
      </w:r>
    </w:p>
    <w:p w14:paraId="3CDF776B" w14:textId="475832EA"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3)</w:t>
      </w:r>
      <w:r w:rsidRPr="00AF08D7">
        <w:rPr>
          <w:color w:val="000000"/>
          <w:lang w:val="en-US" w:eastAsia="ja-JP"/>
        </w:rPr>
        <w:tab/>
        <w:t xml:space="preserve">Set the </w:t>
      </w:r>
      <w:r w:rsidRPr="00AF08D7">
        <w:rPr>
          <w:rFonts w:eastAsia="SimSun" w:hint="eastAsia"/>
          <w:color w:val="000000"/>
          <w:lang w:val="en-US" w:eastAsia="zh-CN"/>
        </w:rPr>
        <w:t xml:space="preserve">IAB node </w:t>
      </w:r>
      <w:r w:rsidRPr="00AF08D7">
        <w:rPr>
          <w:color w:val="000000"/>
          <w:lang w:val="en-US" w:eastAsia="ja-JP"/>
        </w:rPr>
        <w:t>in the direction of the declared beam peak direction of the</w:t>
      </w:r>
      <w:r w:rsidRPr="00AF08D7">
        <w:rPr>
          <w:i/>
          <w:color w:val="000000"/>
          <w:lang w:val="en-US" w:eastAsia="ja-JP"/>
        </w:rPr>
        <w:t xml:space="preserve"> </w:t>
      </w:r>
      <w:r w:rsidRPr="00AF08D7">
        <w:rPr>
          <w:color w:val="000000"/>
          <w:lang w:val="en-US" w:eastAsia="ja-JP"/>
        </w:rPr>
        <w:t>beam direction pair, for the beam to be tested.</w:t>
      </w:r>
    </w:p>
    <w:p w14:paraId="63F509C7" w14:textId="77777777"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4)</w:t>
      </w:r>
      <w:r w:rsidRPr="00AF08D7">
        <w:rPr>
          <w:color w:val="000000"/>
          <w:lang w:val="en-US" w:eastAsia="ja-JP"/>
        </w:rPr>
        <w:tab/>
        <w:t xml:space="preserve">Place the </w:t>
      </w:r>
      <w:r w:rsidRPr="00AF08D7">
        <w:rPr>
          <w:i/>
          <w:color w:val="000000"/>
          <w:lang w:val="en-US" w:eastAsia="zh-CN"/>
        </w:rPr>
        <w:t>co-location test antenna</w:t>
      </w:r>
      <w:r w:rsidRPr="00AF08D7">
        <w:rPr>
          <w:color w:val="000000"/>
          <w:lang w:val="en-US" w:eastAsia="zh-CN"/>
        </w:rPr>
        <w:t xml:space="preserve"> as specified in clause 4.12</w:t>
      </w:r>
      <w:r w:rsidRPr="00AF08D7">
        <w:rPr>
          <w:color w:val="000000"/>
          <w:lang w:val="en-US" w:eastAsia="ja-JP"/>
        </w:rPr>
        <w:t>.</w:t>
      </w:r>
    </w:p>
    <w:p w14:paraId="4A850330" w14:textId="38CB0E52"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5)</w:t>
      </w:r>
      <w:r w:rsidRPr="00AF08D7">
        <w:rPr>
          <w:color w:val="000000"/>
          <w:lang w:val="en-US" w:eastAsia="ja-JP"/>
        </w:rPr>
        <w:tab/>
        <w:t xml:space="preserve">Configure the beam peak direction of the </w:t>
      </w:r>
      <w:r w:rsidRPr="00AF08D7">
        <w:rPr>
          <w:rFonts w:eastAsia="SimSun" w:hint="eastAsia"/>
          <w:color w:val="000000"/>
          <w:lang w:val="en-US" w:eastAsia="zh-CN"/>
        </w:rPr>
        <w:t xml:space="preserve">IAB node </w:t>
      </w:r>
      <w:r w:rsidRPr="00AF08D7">
        <w:rPr>
          <w:color w:val="000000"/>
          <w:lang w:val="en-US" w:eastAsia="ja-JP"/>
        </w:rPr>
        <w:t>according to the declared beam direction pair.</w:t>
      </w:r>
    </w:p>
    <w:p w14:paraId="6BD837DB" w14:textId="70A82BB6" w:rsidR="00AF08D7" w:rsidRPr="00AF08D7" w:rsidRDefault="00AF08D7" w:rsidP="00AF08D7">
      <w:pPr>
        <w:overflowPunct w:val="0"/>
        <w:autoSpaceDE w:val="0"/>
        <w:autoSpaceDN w:val="0"/>
        <w:adjustRightInd w:val="0"/>
        <w:ind w:left="568" w:hanging="284"/>
        <w:rPr>
          <w:color w:val="000000"/>
          <w:lang w:val="en-US" w:eastAsia="ja-JP"/>
        </w:rPr>
      </w:pPr>
      <w:r w:rsidRPr="00AF08D7">
        <w:rPr>
          <w:snapToGrid w:val="0"/>
          <w:color w:val="000000"/>
          <w:lang w:val="en-US" w:eastAsia="ja-JP"/>
        </w:rPr>
        <w:t>6)</w:t>
      </w:r>
      <w:r w:rsidRPr="00AF08D7">
        <w:rPr>
          <w:snapToGrid w:val="0"/>
          <w:color w:val="000000"/>
          <w:lang w:val="en-US" w:eastAsia="ja-JP"/>
        </w:rPr>
        <w:tab/>
        <w:t xml:space="preserve">Set the </w:t>
      </w:r>
      <w:r w:rsidRPr="00AF08D7">
        <w:rPr>
          <w:rFonts w:eastAsia="SimSun" w:hint="eastAsia"/>
          <w:color w:val="000000"/>
          <w:lang w:val="en-US" w:eastAsia="zh-CN"/>
        </w:rPr>
        <w:t>IAB node</w:t>
      </w:r>
      <w:r w:rsidRPr="00AF08D7">
        <w:rPr>
          <w:color w:val="000000"/>
          <w:lang w:val="en-US" w:eastAsia="ja-JP"/>
        </w:rPr>
        <w:t xml:space="preserve"> to transmit </w:t>
      </w:r>
      <w:r w:rsidRPr="00AF08D7">
        <w:rPr>
          <w:snapToGrid w:val="0"/>
          <w:color w:val="000000"/>
          <w:lang w:val="en-US" w:eastAsia="ja-JP"/>
        </w:rPr>
        <w:t xml:space="preserve">according to the applicable test configuration in </w:t>
      </w:r>
      <w:r w:rsidRPr="00AF08D7">
        <w:rPr>
          <w:color w:val="000000"/>
          <w:lang w:val="en-US" w:eastAsia="ja-JP"/>
        </w:rPr>
        <w:t>clause </w:t>
      </w:r>
      <w:r w:rsidRPr="00AF08D7">
        <w:rPr>
          <w:snapToGrid w:val="0"/>
          <w:color w:val="000000"/>
          <w:lang w:val="en-US" w:eastAsia="ja-JP"/>
        </w:rPr>
        <w:t>4.8</w:t>
      </w:r>
      <w:r w:rsidRPr="00AF08D7">
        <w:rPr>
          <w:color w:val="000000"/>
          <w:lang w:val="en-US" w:eastAsia="ja-JP"/>
        </w:rPr>
        <w:t xml:space="preserve"> using the corresponding test models or set of physical channels in clause 4.9.2.</w:t>
      </w:r>
    </w:p>
    <w:p w14:paraId="60E3AA38" w14:textId="40414A86" w:rsidR="00AF08D7" w:rsidRPr="00AF08D7" w:rsidRDefault="00AF08D7" w:rsidP="00AF08D7">
      <w:pPr>
        <w:overflowPunct w:val="0"/>
        <w:autoSpaceDE w:val="0"/>
        <w:autoSpaceDN w:val="0"/>
        <w:adjustRightInd w:val="0"/>
        <w:rPr>
          <w:color w:val="000000"/>
          <w:lang w:val="en-US" w:eastAsia="ja-JP"/>
        </w:rPr>
      </w:pPr>
      <w:r w:rsidRPr="00AF08D7">
        <w:rPr>
          <w:rFonts w:eastAsia="SimSun"/>
          <w:color w:val="000000"/>
          <w:lang w:val="en-US" w:eastAsia="zh-CN"/>
        </w:rPr>
        <w:t>F</w:t>
      </w:r>
      <w:r w:rsidRPr="00AF08D7">
        <w:rPr>
          <w:color w:val="000000"/>
          <w:lang w:val="en-US" w:eastAsia="ja-JP"/>
        </w:rPr>
        <w:t xml:space="preserve">or a </w:t>
      </w:r>
      <w:r w:rsidRPr="00AF08D7">
        <w:rPr>
          <w:rFonts w:eastAsia="SimSun" w:hint="eastAsia"/>
          <w:color w:val="000000"/>
          <w:lang w:val="en-US" w:eastAsia="zh-CN"/>
        </w:rPr>
        <w:t>IAB node</w:t>
      </w:r>
      <w:r w:rsidRPr="00AF08D7">
        <w:rPr>
          <w:color w:val="000000"/>
          <w:lang w:val="en-US" w:eastAsia="ja-JP"/>
        </w:rPr>
        <w:t xml:space="preserve"> declared to be capable of multi-carrier and/or CA operation</w:t>
      </w:r>
      <w:r w:rsidRPr="00AF08D7">
        <w:rPr>
          <w:color w:val="000000"/>
          <w:lang w:val="en-US" w:eastAsia="zh-CN"/>
        </w:rPr>
        <w:t>,</w:t>
      </w:r>
      <w:r w:rsidRPr="00AF08D7">
        <w:rPr>
          <w:color w:val="000000"/>
          <w:lang w:val="en-US" w:eastAsia="ja-JP"/>
        </w:rPr>
        <w:t xml:space="preserve"> use the applicable test signal configuration and corresponding power setting specified in clause</w:t>
      </w:r>
      <w:r w:rsidRPr="00AF08D7">
        <w:rPr>
          <w:rFonts w:eastAsia="SimSun"/>
          <w:color w:val="000000"/>
          <w:lang w:val="en-US" w:eastAsia="zh-CN"/>
        </w:rPr>
        <w:t>s</w:t>
      </w:r>
      <w:r w:rsidRPr="00AF08D7">
        <w:rPr>
          <w:color w:val="000000"/>
          <w:lang w:val="en-US" w:eastAsia="ja-JP"/>
        </w:rPr>
        <w:t xml:space="preserve"> 4.7.2</w:t>
      </w:r>
      <w:r w:rsidRPr="00AF08D7">
        <w:rPr>
          <w:color w:val="000000"/>
          <w:lang w:val="en-US" w:eastAsia="zh-CN"/>
        </w:rPr>
        <w:t xml:space="preserve"> and 4.8 using </w:t>
      </w:r>
      <w:r w:rsidRPr="00AF08D7">
        <w:rPr>
          <w:color w:val="000000"/>
          <w:lang w:val="en-US" w:eastAsia="ja-JP"/>
        </w:rPr>
        <w:t>the corresponding test model</w:t>
      </w:r>
      <w:r w:rsidRPr="00AF08D7">
        <w:rPr>
          <w:color w:val="000000"/>
          <w:lang w:val="en-US" w:eastAsia="zh-CN"/>
        </w:rPr>
        <w:t>s</w:t>
      </w:r>
      <w:r w:rsidRPr="00AF08D7">
        <w:rPr>
          <w:color w:val="000000"/>
          <w:lang w:val="en-US" w:eastAsia="ja-JP"/>
        </w:rPr>
        <w:t xml:space="preserve"> </w:t>
      </w:r>
      <w:r w:rsidRPr="00AF08D7">
        <w:rPr>
          <w:color w:val="000000"/>
          <w:lang w:val="en-US" w:eastAsia="zh-CN"/>
        </w:rPr>
        <w:t>or</w:t>
      </w:r>
      <w:r w:rsidRPr="00AF08D7">
        <w:rPr>
          <w:color w:val="000000"/>
          <w:lang w:val="en-US" w:eastAsia="ja-JP"/>
        </w:rPr>
        <w:t xml:space="preserve"> set of physical channels in clause 4.9.2</w:t>
      </w:r>
      <w:r w:rsidRPr="00AF08D7">
        <w:rPr>
          <w:color w:val="000000"/>
          <w:lang w:val="en-US" w:eastAsia="zh-CN"/>
        </w:rPr>
        <w:t xml:space="preserve"> </w:t>
      </w:r>
      <w:r w:rsidRPr="00AF08D7">
        <w:rPr>
          <w:snapToGrid w:val="0"/>
          <w:color w:val="000000"/>
          <w:lang w:val="en-US" w:eastAsia="ja-JP"/>
        </w:rPr>
        <w:t>on all carriers configured</w:t>
      </w:r>
      <w:r w:rsidRPr="00AF08D7">
        <w:rPr>
          <w:color w:val="000000"/>
          <w:lang w:val="en-US" w:eastAsia="ja-JP"/>
        </w:rPr>
        <w:t>.</w:t>
      </w:r>
    </w:p>
    <w:p w14:paraId="19060249" w14:textId="51B75B2D" w:rsidR="00AF08D7" w:rsidRPr="00AF08D7" w:rsidRDefault="00AF08D7" w:rsidP="00AF08D7">
      <w:pPr>
        <w:overflowPunct w:val="0"/>
        <w:autoSpaceDE w:val="0"/>
        <w:autoSpaceDN w:val="0"/>
        <w:adjustRightInd w:val="0"/>
        <w:ind w:left="568" w:hanging="284"/>
        <w:rPr>
          <w:color w:val="000000"/>
          <w:lang w:val="en-US" w:eastAsia="ja-JP"/>
        </w:rPr>
      </w:pPr>
      <w:r w:rsidRPr="00AF08D7">
        <w:rPr>
          <w:snapToGrid w:val="0"/>
          <w:color w:val="000000"/>
          <w:lang w:val="en-US" w:eastAsia="ja-JP"/>
        </w:rPr>
        <w:t>7)</w:t>
      </w:r>
      <w:r w:rsidRPr="00AF08D7">
        <w:rPr>
          <w:snapToGrid w:val="0"/>
          <w:color w:val="000000"/>
          <w:lang w:val="en-US" w:eastAsia="ja-JP"/>
        </w:rPr>
        <w:tab/>
        <w:t xml:space="preserve">Measure the mean power spectral density </w:t>
      </w:r>
      <w:r w:rsidRPr="00AF08D7">
        <w:rPr>
          <w:color w:val="000000"/>
          <w:lang w:val="en-US" w:eastAsia="ja-JP"/>
        </w:rPr>
        <w:t>at the output(s) of co-location test antenna</w:t>
      </w:r>
      <w:r w:rsidRPr="00AF08D7">
        <w:rPr>
          <w:rFonts w:eastAsia="SimSun"/>
          <w:snapToGrid w:val="0"/>
          <w:color w:val="000000"/>
          <w:lang w:val="en-US" w:eastAsia="ja-JP"/>
        </w:rPr>
        <w:t xml:space="preserve"> </w:t>
      </w:r>
      <w:r w:rsidRPr="00AF08D7">
        <w:rPr>
          <w:color w:val="000000"/>
          <w:lang w:val="en-US" w:eastAsia="ja-JP"/>
        </w:rPr>
        <w:t>as power sum over two orthogonal polarizations</w:t>
      </w:r>
      <w:r w:rsidRPr="00AF08D7">
        <w:rPr>
          <w:rFonts w:eastAsia="SimSun"/>
          <w:snapToGrid w:val="0"/>
          <w:color w:val="000000"/>
          <w:lang w:val="en-US" w:eastAsia="ja-JP"/>
        </w:rPr>
        <w:t xml:space="preserve"> </w:t>
      </w:r>
      <w:r w:rsidRPr="00AF08D7">
        <w:rPr>
          <w:snapToGrid w:val="0"/>
          <w:color w:val="000000"/>
          <w:lang w:val="en-US" w:eastAsia="ja-JP"/>
        </w:rPr>
        <w:t xml:space="preserve">over 70/N μs filtered with a square filter of bandwidth equal to the RF bandwidth of the </w:t>
      </w:r>
      <w:r w:rsidRPr="00AF08D7">
        <w:rPr>
          <w:rFonts w:eastAsia="SimSun" w:hint="eastAsia"/>
          <w:snapToGrid w:val="0"/>
          <w:color w:val="000000"/>
          <w:lang w:val="en-US" w:eastAsia="zh-CN"/>
        </w:rPr>
        <w:t>IAB node</w:t>
      </w:r>
      <w:r w:rsidRPr="00AF08D7">
        <w:rPr>
          <w:snapToGrid w:val="0"/>
          <w:color w:val="000000"/>
          <w:lang w:val="en-US" w:eastAsia="ja-JP"/>
        </w:rPr>
        <w:t xml:space="preserve"> centred on the central frequency of the RF bandwidth. 70/N μs average window centre is set from 35/N μs after end of one transmitter ON period + 10 μs to 35/N μs before start of next transmitter ON period - 10 μs. </w:t>
      </w:r>
      <w:r w:rsidRPr="00AF08D7">
        <w:rPr>
          <w:color w:val="000000"/>
          <w:lang w:val="en-US" w:eastAsia="ja-JP"/>
        </w:rPr>
        <w:t>N = SCS/15, where SCS is Sub Carrier Spacing in kHz.</w:t>
      </w:r>
    </w:p>
    <w:p w14:paraId="16925921" w14:textId="1F628D01" w:rsidR="00AF08D7" w:rsidRPr="00AF08D7" w:rsidRDefault="00AF08D7" w:rsidP="00AF08D7">
      <w:pPr>
        <w:overflowPunct w:val="0"/>
        <w:autoSpaceDE w:val="0"/>
        <w:autoSpaceDN w:val="0"/>
        <w:adjustRightInd w:val="0"/>
        <w:ind w:left="568" w:hanging="284"/>
        <w:rPr>
          <w:color w:val="000000"/>
          <w:lang w:val="en-US" w:eastAsia="ja-JP"/>
        </w:rPr>
      </w:pPr>
      <w:r w:rsidRPr="00AF08D7">
        <w:rPr>
          <w:snapToGrid w:val="0"/>
          <w:color w:val="000000"/>
          <w:lang w:val="en-US" w:eastAsia="ja-JP"/>
        </w:rPr>
        <w:t>8)</w:t>
      </w:r>
      <w:r w:rsidRPr="00AF08D7">
        <w:rPr>
          <w:snapToGrid w:val="0"/>
          <w:color w:val="000000"/>
          <w:lang w:val="en-US" w:eastAsia="ja-JP"/>
        </w:rPr>
        <w:tab/>
        <w:t xml:space="preserve">For an </w:t>
      </w:r>
      <w:r w:rsidRPr="00AF08D7">
        <w:rPr>
          <w:rFonts w:eastAsia="SimSun" w:hint="eastAsia"/>
          <w:snapToGrid w:val="0"/>
          <w:color w:val="000000"/>
          <w:lang w:val="en-US" w:eastAsia="zh-CN"/>
        </w:rPr>
        <w:t xml:space="preserve">IAB node </w:t>
      </w:r>
      <w:r w:rsidRPr="00AF08D7">
        <w:rPr>
          <w:snapToGrid w:val="0"/>
          <w:color w:val="000000"/>
          <w:lang w:val="en-US" w:eastAsia="ja-JP"/>
        </w:rPr>
        <w:t xml:space="preserve">supporting contiguous CA, measure the mean power spectral density </w:t>
      </w:r>
      <w:r w:rsidRPr="00AF08D7">
        <w:rPr>
          <w:color w:val="000000"/>
          <w:lang w:val="en-US" w:eastAsia="ja-JP"/>
        </w:rPr>
        <w:t>at the output(s) of co-location test antenna</w:t>
      </w:r>
      <w:r w:rsidRPr="00AF08D7">
        <w:rPr>
          <w:snapToGrid w:val="0"/>
          <w:color w:val="000000"/>
          <w:lang w:val="en-US" w:eastAsia="ja-JP"/>
        </w:rPr>
        <w:t xml:space="preserve"> </w:t>
      </w:r>
      <w:r w:rsidRPr="00AF08D7">
        <w:rPr>
          <w:color w:val="000000"/>
          <w:lang w:val="en-US" w:eastAsia="ja-JP"/>
        </w:rPr>
        <w:t>as power sum over two orthogonal polarizations</w:t>
      </w:r>
      <w:r w:rsidRPr="00AF08D7">
        <w:rPr>
          <w:rFonts w:eastAsia="SimSun"/>
          <w:snapToGrid w:val="0"/>
          <w:color w:val="000000"/>
          <w:lang w:val="en-US" w:eastAsia="ja-JP"/>
        </w:rPr>
        <w:t xml:space="preserve"> </w:t>
      </w:r>
      <w:r w:rsidRPr="00AF08D7">
        <w:rPr>
          <w:snapToGrid w:val="0"/>
          <w:color w:val="000000"/>
          <w:lang w:val="en-US" w:eastAsia="ja-JP"/>
        </w:rPr>
        <w:t xml:space="preserve">over 70/N μs filtered with a square filter of bandwidth equal to the </w:t>
      </w:r>
      <w:r w:rsidRPr="00AF08D7">
        <w:rPr>
          <w:i/>
          <w:snapToGrid w:val="0"/>
          <w:color w:val="000000"/>
          <w:lang w:val="en-US" w:eastAsia="ja-JP"/>
        </w:rPr>
        <w:t xml:space="preserve">aggregated </w:t>
      </w:r>
      <w:r w:rsidRPr="00AF08D7">
        <w:rPr>
          <w:rFonts w:eastAsia="SimSun" w:hint="eastAsia"/>
          <w:i/>
          <w:snapToGrid w:val="0"/>
          <w:color w:val="000000"/>
          <w:lang w:val="en-US" w:eastAsia="zh-CN"/>
        </w:rPr>
        <w:t>IAB-DU</w:t>
      </w:r>
      <w:r w:rsidRPr="00AF08D7">
        <w:rPr>
          <w:i/>
          <w:snapToGrid w:val="0"/>
          <w:color w:val="000000"/>
          <w:lang w:val="en-US" w:eastAsia="ja-JP"/>
        </w:rPr>
        <w:t xml:space="preserve"> channel bandwidth</w:t>
      </w:r>
      <w:r w:rsidRPr="00AF08D7">
        <w:rPr>
          <w:snapToGrid w:val="0"/>
          <w:color w:val="000000"/>
          <w:lang w:val="en-US" w:eastAsia="ja-JP"/>
        </w:rPr>
        <w:t xml:space="preserve"> </w:t>
      </w:r>
      <w:r w:rsidRPr="00AF08D7">
        <w:rPr>
          <w:rFonts w:eastAsia="SimSun" w:hint="eastAsia"/>
          <w:snapToGrid w:val="0"/>
          <w:color w:val="000000"/>
          <w:lang w:val="en-US" w:eastAsia="zh-CN"/>
        </w:rPr>
        <w:t xml:space="preserve">or </w:t>
      </w:r>
      <w:r w:rsidRPr="00AF08D7">
        <w:rPr>
          <w:i/>
          <w:snapToGrid w:val="0"/>
          <w:color w:val="000000"/>
          <w:lang w:val="en-US" w:eastAsia="ja-JP"/>
        </w:rPr>
        <w:t xml:space="preserve">aggregated </w:t>
      </w:r>
      <w:r w:rsidRPr="00AF08D7">
        <w:rPr>
          <w:rFonts w:eastAsia="SimSun" w:hint="eastAsia"/>
          <w:i/>
          <w:snapToGrid w:val="0"/>
          <w:color w:val="000000"/>
          <w:lang w:val="en-US" w:eastAsia="zh-CN"/>
        </w:rPr>
        <w:t>IAB-MT</w:t>
      </w:r>
      <w:r w:rsidRPr="00AF08D7">
        <w:rPr>
          <w:i/>
          <w:snapToGrid w:val="0"/>
          <w:color w:val="000000"/>
          <w:lang w:val="en-US" w:eastAsia="ja-JP"/>
        </w:rPr>
        <w:t xml:space="preserve"> channel bandwidth</w:t>
      </w:r>
      <w:r w:rsidRPr="00AF08D7">
        <w:rPr>
          <w:snapToGrid w:val="0"/>
          <w:color w:val="000000"/>
          <w:lang w:val="en-US" w:eastAsia="ja-JP"/>
        </w:rPr>
        <w:t xml:space="preserve"> BW</w:t>
      </w:r>
      <w:r w:rsidRPr="00AF08D7">
        <w:rPr>
          <w:snapToGrid w:val="0"/>
          <w:color w:val="000000"/>
          <w:vertAlign w:val="subscript"/>
          <w:lang w:val="en-US" w:eastAsia="ja-JP"/>
        </w:rPr>
        <w:t>Channel_CA</w:t>
      </w:r>
      <w:r w:rsidRPr="00AF08D7">
        <w:rPr>
          <w:snapToGrid w:val="0"/>
          <w:color w:val="000000"/>
          <w:lang w:val="en-US" w:eastAsia="ja-JP"/>
        </w:rPr>
        <w:t xml:space="preserve"> centred on (F</w:t>
      </w:r>
      <w:r w:rsidRPr="00AF08D7">
        <w:rPr>
          <w:snapToGrid w:val="0"/>
          <w:color w:val="000000"/>
          <w:vertAlign w:val="subscript"/>
          <w:lang w:val="en-US" w:eastAsia="ja-JP"/>
        </w:rPr>
        <w:t>edge_high</w:t>
      </w:r>
      <w:r w:rsidRPr="00AF08D7">
        <w:rPr>
          <w:snapToGrid w:val="0"/>
          <w:color w:val="000000"/>
          <w:lang w:val="en-US" w:eastAsia="ja-JP"/>
        </w:rPr>
        <w:t>+F</w:t>
      </w:r>
      <w:r w:rsidRPr="00AF08D7">
        <w:rPr>
          <w:snapToGrid w:val="0"/>
          <w:color w:val="000000"/>
          <w:vertAlign w:val="subscript"/>
          <w:lang w:val="en-US" w:eastAsia="ja-JP"/>
        </w:rPr>
        <w:t>edge_low</w:t>
      </w:r>
      <w:r w:rsidRPr="00AF08D7">
        <w:rPr>
          <w:snapToGrid w:val="0"/>
          <w:color w:val="000000"/>
          <w:lang w:val="en-US" w:eastAsia="ja-JP"/>
        </w:rPr>
        <w:t xml:space="preserve">)/2. 70/N μs average window centre is set from 35/N μs after end of one transmitter ON period + 10 μs to 35/N μs before start of next transmitter ON period - 10 μs. </w:t>
      </w:r>
      <w:r w:rsidRPr="00AF08D7">
        <w:rPr>
          <w:color w:val="000000"/>
          <w:lang w:val="en-US" w:eastAsia="ja-JP"/>
        </w:rPr>
        <w:t xml:space="preserve">N = SCS/15, </w:t>
      </w:r>
      <w:r w:rsidRPr="00AF08D7">
        <w:rPr>
          <w:color w:val="000000"/>
          <w:lang w:val="en-US" w:eastAsia="ja-JP"/>
        </w:rPr>
        <w:lastRenderedPageBreak/>
        <w:t xml:space="preserve">where SCS is </w:t>
      </w:r>
      <w:r w:rsidRPr="00AF08D7">
        <w:rPr>
          <w:color w:val="000000"/>
          <w:lang w:val="en-US" w:eastAsia="zh-CN"/>
        </w:rPr>
        <w:t xml:space="preserve">the smallest supported </w:t>
      </w:r>
      <w:r w:rsidRPr="00AF08D7">
        <w:rPr>
          <w:color w:val="000000"/>
          <w:lang w:val="en-US" w:eastAsia="ja-JP"/>
        </w:rPr>
        <w:t>Sub Carrier Spacing in kHz</w:t>
      </w:r>
      <w:r w:rsidRPr="00AF08D7">
        <w:rPr>
          <w:color w:val="000000"/>
          <w:lang w:val="en-US" w:eastAsia="zh-CN"/>
        </w:rPr>
        <w:t xml:space="preserve"> in the</w:t>
      </w:r>
      <w:r w:rsidRPr="00AF08D7">
        <w:rPr>
          <w:i/>
          <w:snapToGrid w:val="0"/>
          <w:color w:val="000000"/>
          <w:lang w:val="en-US" w:eastAsia="ja-JP"/>
        </w:rPr>
        <w:t xml:space="preserve"> aggregated </w:t>
      </w:r>
      <w:r w:rsidRPr="00AF08D7">
        <w:rPr>
          <w:rFonts w:eastAsia="SimSun" w:hint="eastAsia"/>
          <w:i/>
          <w:snapToGrid w:val="0"/>
          <w:color w:val="000000"/>
          <w:lang w:val="en-US" w:eastAsia="zh-CN"/>
        </w:rPr>
        <w:t>IAB-DU</w:t>
      </w:r>
      <w:r w:rsidRPr="00AF08D7">
        <w:rPr>
          <w:i/>
          <w:snapToGrid w:val="0"/>
          <w:color w:val="000000"/>
          <w:lang w:val="en-US" w:eastAsia="ja-JP"/>
        </w:rPr>
        <w:t xml:space="preserve"> channel bandwidth</w:t>
      </w:r>
      <w:r w:rsidRPr="00AF08D7">
        <w:rPr>
          <w:snapToGrid w:val="0"/>
          <w:color w:val="000000"/>
          <w:lang w:val="en-US" w:eastAsia="ja-JP"/>
        </w:rPr>
        <w:t xml:space="preserve"> </w:t>
      </w:r>
      <w:r w:rsidRPr="00AF08D7">
        <w:rPr>
          <w:rFonts w:eastAsia="SimSun" w:hint="eastAsia"/>
          <w:snapToGrid w:val="0"/>
          <w:color w:val="000000"/>
          <w:lang w:val="en-US" w:eastAsia="zh-CN"/>
        </w:rPr>
        <w:t xml:space="preserve">or </w:t>
      </w:r>
      <w:r w:rsidRPr="00AF08D7">
        <w:rPr>
          <w:i/>
          <w:snapToGrid w:val="0"/>
          <w:color w:val="000000"/>
          <w:lang w:val="en-US" w:eastAsia="ja-JP"/>
        </w:rPr>
        <w:t xml:space="preserve">aggregated </w:t>
      </w:r>
      <w:r w:rsidRPr="00AF08D7">
        <w:rPr>
          <w:rFonts w:eastAsia="SimSun" w:hint="eastAsia"/>
          <w:i/>
          <w:snapToGrid w:val="0"/>
          <w:color w:val="000000"/>
          <w:lang w:val="en-US" w:eastAsia="zh-CN"/>
        </w:rPr>
        <w:t>IAB-MT</w:t>
      </w:r>
      <w:r w:rsidRPr="00AF08D7">
        <w:rPr>
          <w:i/>
          <w:snapToGrid w:val="0"/>
          <w:color w:val="000000"/>
          <w:lang w:val="en-US" w:eastAsia="ja-JP"/>
        </w:rPr>
        <w:t xml:space="preserve"> channel bandwidth</w:t>
      </w:r>
      <w:r w:rsidRPr="00AF08D7">
        <w:rPr>
          <w:rFonts w:eastAsia="SimSun"/>
          <w:i/>
          <w:iCs/>
          <w:color w:val="000000"/>
          <w:lang w:val="en-US" w:eastAsia="zh-CN"/>
        </w:rPr>
        <w:t>.</w:t>
      </w:r>
    </w:p>
    <w:p w14:paraId="0771F9B8"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 xml:space="preserve">In addition, for </w:t>
      </w:r>
      <w:r w:rsidRPr="00AF08D7">
        <w:rPr>
          <w:rFonts w:eastAsia="DengXian"/>
          <w:snapToGrid w:val="0"/>
          <w:color w:val="000000"/>
          <w:lang w:eastAsia="ja-JP"/>
        </w:rPr>
        <w:t xml:space="preserve">a </w:t>
      </w:r>
      <w:r w:rsidRPr="00AF08D7">
        <w:rPr>
          <w:rFonts w:eastAsia="DengXian"/>
          <w:i/>
          <w:snapToGrid w:val="0"/>
          <w:color w:val="000000"/>
          <w:lang w:eastAsia="ja-JP"/>
        </w:rPr>
        <w:t>multi-band RIB</w:t>
      </w:r>
      <w:r w:rsidRPr="00AF08D7">
        <w:rPr>
          <w:rFonts w:eastAsia="DengXian"/>
          <w:color w:val="000000"/>
          <w:lang w:eastAsia="ja-JP"/>
        </w:rPr>
        <w:t>, the following steps shall apply:</w:t>
      </w:r>
    </w:p>
    <w:p w14:paraId="3A85BA32" w14:textId="77777777"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9)</w:t>
      </w:r>
      <w:r w:rsidRPr="00AF08D7">
        <w:rPr>
          <w:color w:val="000000"/>
          <w:lang w:val="en-US" w:eastAsia="ja-JP"/>
        </w:rPr>
        <w:tab/>
        <w:t xml:space="preserve">For </w:t>
      </w:r>
      <w:r w:rsidRPr="00AF08D7">
        <w:rPr>
          <w:snapToGrid w:val="0"/>
          <w:color w:val="000000"/>
          <w:lang w:val="en-US" w:eastAsia="ja-JP"/>
        </w:rPr>
        <w:t xml:space="preserve">a </w:t>
      </w:r>
      <w:r w:rsidRPr="00AF08D7">
        <w:rPr>
          <w:i/>
          <w:snapToGrid w:val="0"/>
          <w:color w:val="000000"/>
          <w:lang w:val="en-US" w:eastAsia="ja-JP"/>
        </w:rPr>
        <w:t>multi-band RIB</w:t>
      </w:r>
      <w:r w:rsidRPr="00AF08D7">
        <w:rPr>
          <w:color w:val="000000"/>
          <w:lang w:val="en-US" w:eastAsia="zh-CN"/>
        </w:rPr>
        <w:t xml:space="preserve"> </w:t>
      </w:r>
      <w:r w:rsidRPr="00AF08D7">
        <w:rPr>
          <w:color w:val="000000"/>
          <w:lang w:val="en-US" w:eastAsia="ja-JP"/>
        </w:rPr>
        <w:t>and single band tests, repeat the steps above per involved band where single band test configurations and test models shall apply with no carrier activated in the other band.</w:t>
      </w:r>
    </w:p>
    <w:p w14:paraId="3744EC67" w14:textId="28D411B4" w:rsidR="00AF08D7" w:rsidRPr="00AF08D7" w:rsidRDefault="00AF08D7" w:rsidP="00AF08D7">
      <w:pPr>
        <w:keepNext/>
        <w:keepLines/>
        <w:overflowPunct w:val="0"/>
        <w:autoSpaceDE w:val="0"/>
        <w:autoSpaceDN w:val="0"/>
        <w:adjustRightInd w:val="0"/>
        <w:spacing w:before="120"/>
        <w:ind w:left="1985" w:hanging="1985"/>
        <w:rPr>
          <w:rFonts w:ascii="Arial" w:eastAsia="SimSun" w:hAnsi="Arial" w:cs="Arial"/>
          <w:lang w:val="en-US" w:eastAsia="zh-CN"/>
        </w:rPr>
      </w:pPr>
      <w:bookmarkStart w:id="254" w:name="_Toc45885906"/>
      <w:bookmarkStart w:id="255" w:name="_Toc37272829"/>
      <w:bookmarkStart w:id="256" w:name="_Toc36635883"/>
      <w:bookmarkStart w:id="257" w:name="_Toc29810531"/>
      <w:bookmarkStart w:id="258" w:name="_Toc21102682"/>
      <w:r w:rsidRPr="00AF08D7">
        <w:rPr>
          <w:rFonts w:ascii="Arial" w:eastAsia="SimSun" w:hAnsi="Arial" w:cs="Arial"/>
          <w:lang w:val="en-US" w:eastAsia="ja-JP"/>
        </w:rPr>
        <w:t>6.5.2.4.2.3</w:t>
      </w:r>
      <w:r w:rsidRPr="00AF08D7">
        <w:rPr>
          <w:rFonts w:ascii="Arial" w:eastAsia="SimSun" w:hAnsi="Arial" w:cs="Arial"/>
          <w:lang w:val="en-US" w:eastAsia="ja-JP"/>
        </w:rPr>
        <w:tab/>
      </w:r>
      <w:r w:rsidRPr="00AF08D7">
        <w:rPr>
          <w:rFonts w:ascii="Arial" w:eastAsia="SimSun" w:hAnsi="Arial" w:cs="Arial" w:hint="eastAsia"/>
          <w:i/>
          <w:lang w:val="en-US" w:eastAsia="zh-CN"/>
        </w:rPr>
        <w:t>IAB-DU</w:t>
      </w:r>
      <w:r w:rsidRPr="00AF08D7">
        <w:rPr>
          <w:rFonts w:ascii="Arial" w:eastAsia="SimSun" w:hAnsi="Arial" w:cs="Arial"/>
          <w:i/>
          <w:lang w:val="en-US" w:eastAsia="ja-JP"/>
        </w:rPr>
        <w:t xml:space="preserve"> type 2-O</w:t>
      </w:r>
      <w:bookmarkEnd w:id="254"/>
      <w:bookmarkEnd w:id="255"/>
      <w:bookmarkEnd w:id="256"/>
      <w:bookmarkEnd w:id="257"/>
      <w:bookmarkEnd w:id="258"/>
      <w:r w:rsidRPr="00AF08D7">
        <w:rPr>
          <w:rFonts w:ascii="Arial" w:eastAsia="SimSun" w:hAnsi="Arial" w:cs="Arial" w:hint="eastAsia"/>
          <w:i/>
          <w:lang w:val="en-US" w:eastAsia="zh-CN"/>
        </w:rPr>
        <w:t xml:space="preserve"> </w:t>
      </w:r>
      <w:r w:rsidRPr="00AF08D7">
        <w:rPr>
          <w:rFonts w:ascii="Arial" w:eastAsia="SimSun" w:hAnsi="Arial" w:cs="Arial" w:hint="eastAsia"/>
          <w:lang w:val="en-US" w:eastAsia="zh-CN"/>
        </w:rPr>
        <w:t xml:space="preserve">and </w:t>
      </w:r>
      <w:r w:rsidRPr="00AF08D7">
        <w:rPr>
          <w:rFonts w:ascii="Arial" w:eastAsia="SimSun" w:hAnsi="Arial" w:cs="Arial" w:hint="eastAsia"/>
          <w:i/>
          <w:lang w:val="en-US" w:eastAsia="zh-CN"/>
        </w:rPr>
        <w:t>IAB-MT</w:t>
      </w:r>
      <w:r w:rsidRPr="00AF08D7">
        <w:rPr>
          <w:rFonts w:ascii="Arial" w:eastAsia="SimSun" w:hAnsi="Arial" w:cs="Arial"/>
          <w:i/>
          <w:lang w:val="en-US" w:eastAsia="ja-JP"/>
        </w:rPr>
        <w:t xml:space="preserve"> type 2-O</w:t>
      </w:r>
    </w:p>
    <w:p w14:paraId="6A2DF5E5" w14:textId="5405FA85" w:rsidR="00AF08D7" w:rsidRPr="00AF08D7" w:rsidRDefault="00AF08D7" w:rsidP="00AF08D7">
      <w:pPr>
        <w:overflowPunct w:val="0"/>
        <w:autoSpaceDE w:val="0"/>
        <w:autoSpaceDN w:val="0"/>
        <w:adjustRightInd w:val="0"/>
        <w:ind w:left="568" w:hanging="284"/>
        <w:rPr>
          <w:color w:val="000000"/>
          <w:lang w:val="en-US" w:eastAsia="ja-JP"/>
        </w:rPr>
      </w:pPr>
      <w:r w:rsidRPr="00AF08D7">
        <w:rPr>
          <w:color w:val="000000"/>
          <w:lang w:val="en-US" w:eastAsia="ja-JP"/>
        </w:rPr>
        <w:t>3)</w:t>
      </w:r>
      <w:r w:rsidRPr="00AF08D7">
        <w:rPr>
          <w:color w:val="000000"/>
          <w:lang w:val="en-US" w:eastAsia="ja-JP"/>
        </w:rPr>
        <w:tab/>
        <w:t xml:space="preserve">Set the </w:t>
      </w:r>
      <w:r w:rsidRPr="00AF08D7">
        <w:rPr>
          <w:rFonts w:eastAsia="SimSun" w:hint="eastAsia"/>
          <w:color w:val="000000"/>
          <w:lang w:val="en-US" w:eastAsia="zh-CN"/>
        </w:rPr>
        <w:t xml:space="preserve">IAB node </w:t>
      </w:r>
      <w:r w:rsidRPr="00AF08D7">
        <w:rPr>
          <w:color w:val="000000"/>
          <w:lang w:val="en-US" w:eastAsia="ja-JP"/>
        </w:rPr>
        <w:t>in the direction of the declared beam peak direction of the</w:t>
      </w:r>
      <w:r w:rsidRPr="00AF08D7">
        <w:rPr>
          <w:i/>
          <w:color w:val="000000"/>
          <w:lang w:val="en-US" w:eastAsia="ja-JP"/>
        </w:rPr>
        <w:t xml:space="preserve"> beam direction pair</w:t>
      </w:r>
      <w:r w:rsidRPr="00AF08D7">
        <w:rPr>
          <w:color w:val="000000"/>
          <w:lang w:val="en-US" w:eastAsia="ja-JP"/>
        </w:rPr>
        <w:t>, for the beam to be tested.</w:t>
      </w:r>
    </w:p>
    <w:p w14:paraId="003F412A" w14:textId="3AB8472C" w:rsidR="00AF08D7" w:rsidRPr="00AF08D7" w:rsidRDefault="00AF08D7" w:rsidP="00AF08D7">
      <w:pPr>
        <w:overflowPunct w:val="0"/>
        <w:autoSpaceDE w:val="0"/>
        <w:autoSpaceDN w:val="0"/>
        <w:adjustRightInd w:val="0"/>
        <w:ind w:left="568" w:hanging="284"/>
        <w:rPr>
          <w:color w:val="000000"/>
          <w:lang w:val="en-US" w:eastAsia="ja-JP"/>
        </w:rPr>
      </w:pPr>
      <w:r w:rsidRPr="00AF08D7">
        <w:rPr>
          <w:snapToGrid w:val="0"/>
          <w:color w:val="000000"/>
          <w:lang w:val="en-US" w:eastAsia="ja-JP"/>
        </w:rPr>
        <w:t>4)</w:t>
      </w:r>
      <w:r w:rsidRPr="00AF08D7">
        <w:rPr>
          <w:snapToGrid w:val="0"/>
          <w:color w:val="000000"/>
          <w:lang w:val="en-US" w:eastAsia="ja-JP"/>
        </w:rPr>
        <w:tab/>
        <w:t xml:space="preserve">Set the </w:t>
      </w:r>
      <w:r w:rsidRPr="00AF08D7">
        <w:rPr>
          <w:rFonts w:eastAsia="SimSun" w:hint="eastAsia"/>
          <w:color w:val="000000"/>
          <w:lang w:val="en-US" w:eastAsia="zh-CN"/>
        </w:rPr>
        <w:t>IAB node</w:t>
      </w:r>
      <w:r w:rsidRPr="00AF08D7">
        <w:rPr>
          <w:color w:val="000000"/>
          <w:lang w:val="en-US" w:eastAsia="ja-JP"/>
        </w:rPr>
        <w:t xml:space="preserve"> to transmit </w:t>
      </w:r>
      <w:r w:rsidRPr="00AF08D7">
        <w:rPr>
          <w:snapToGrid w:val="0"/>
          <w:color w:val="000000"/>
          <w:lang w:val="en-US" w:eastAsia="ja-JP"/>
        </w:rPr>
        <w:t xml:space="preserve">according to the applicable test configuration in </w:t>
      </w:r>
      <w:r w:rsidRPr="00AF08D7">
        <w:rPr>
          <w:color w:val="000000"/>
          <w:lang w:val="en-US" w:eastAsia="ja-JP"/>
        </w:rPr>
        <w:t>clause </w:t>
      </w:r>
      <w:r w:rsidRPr="00AF08D7">
        <w:rPr>
          <w:snapToGrid w:val="0"/>
          <w:color w:val="000000"/>
          <w:lang w:val="en-US" w:eastAsia="ja-JP"/>
        </w:rPr>
        <w:t>4.8</w:t>
      </w:r>
      <w:r w:rsidRPr="00AF08D7">
        <w:rPr>
          <w:color w:val="000000"/>
          <w:lang w:val="en-US" w:eastAsia="ja-JP"/>
        </w:rPr>
        <w:t xml:space="preserve"> using the corresponding test model </w:t>
      </w:r>
      <w:r w:rsidRPr="00AF08D7">
        <w:rPr>
          <w:color w:val="000000"/>
          <w:lang w:val="en-US" w:eastAsia="zh-CN"/>
        </w:rPr>
        <w:t>IAB-</w:t>
      </w:r>
      <w:r w:rsidRPr="00AF08D7">
        <w:rPr>
          <w:rFonts w:eastAsia="SimSun" w:hint="eastAsia"/>
          <w:color w:val="000000"/>
          <w:lang w:val="en-US" w:eastAsia="zh-CN"/>
        </w:rPr>
        <w:t>DU-</w:t>
      </w:r>
      <w:r w:rsidRPr="00AF08D7">
        <w:rPr>
          <w:color w:val="000000"/>
          <w:lang w:val="en-US" w:eastAsia="zh-CN"/>
        </w:rPr>
        <w:t xml:space="preserve">FR2-TM1.1 </w:t>
      </w:r>
      <w:r w:rsidRPr="00AF08D7">
        <w:rPr>
          <w:rFonts w:eastAsia="SimSun" w:hint="eastAsia"/>
          <w:color w:val="000000"/>
          <w:lang w:val="en-US" w:eastAsia="zh-CN"/>
        </w:rPr>
        <w:t>or</w:t>
      </w:r>
      <w:r w:rsidRPr="00AF08D7">
        <w:rPr>
          <w:rFonts w:hint="eastAsia"/>
          <w:color w:val="000000"/>
          <w:lang w:val="en-US" w:eastAsia="zh-CN"/>
        </w:rPr>
        <w:t xml:space="preserve"> </w:t>
      </w:r>
      <w:r w:rsidRPr="00AF08D7">
        <w:rPr>
          <w:color w:val="000000"/>
          <w:lang w:val="en-US" w:eastAsia="zh-CN"/>
        </w:rPr>
        <w:t>IAB-MT-</w:t>
      </w:r>
      <w:r w:rsidRPr="00AF08D7">
        <w:rPr>
          <w:rFonts w:hint="eastAsia"/>
          <w:color w:val="000000"/>
          <w:lang w:val="en-US" w:eastAsia="zh-CN"/>
        </w:rPr>
        <w:t>FR2-</w:t>
      </w:r>
      <w:r w:rsidRPr="00AF08D7">
        <w:rPr>
          <w:color w:val="000000"/>
          <w:lang w:val="en-US" w:eastAsia="zh-CN"/>
        </w:rPr>
        <w:t>TM1.1</w:t>
      </w:r>
      <w:r w:rsidRPr="00AF08D7">
        <w:rPr>
          <w:rFonts w:eastAsia="SimSun" w:hint="eastAsia"/>
          <w:color w:val="000000"/>
          <w:lang w:val="en-US" w:eastAsia="zh-CN"/>
        </w:rPr>
        <w:t xml:space="preserve"> </w:t>
      </w:r>
      <w:r w:rsidRPr="00AF08D7">
        <w:rPr>
          <w:color w:val="000000"/>
          <w:lang w:val="en-US" w:eastAsia="zh-CN"/>
        </w:rPr>
        <w:t>and</w:t>
      </w:r>
      <w:r w:rsidRPr="00AF08D7">
        <w:rPr>
          <w:color w:val="000000"/>
          <w:lang w:val="en-US" w:eastAsia="ja-JP"/>
        </w:rPr>
        <w:t xml:space="preserve"> set of physical channels in clause 4.9.2.</w:t>
      </w:r>
    </w:p>
    <w:p w14:paraId="15B39C1C" w14:textId="0DEB58E8" w:rsidR="00AF08D7" w:rsidRPr="00AF08D7" w:rsidRDefault="00AF08D7" w:rsidP="00AF08D7">
      <w:pPr>
        <w:overflowPunct w:val="0"/>
        <w:autoSpaceDE w:val="0"/>
        <w:autoSpaceDN w:val="0"/>
        <w:adjustRightInd w:val="0"/>
        <w:ind w:left="568" w:hanging="284"/>
        <w:rPr>
          <w:color w:val="000000"/>
          <w:lang w:val="en-US" w:eastAsia="ja-JP"/>
        </w:rPr>
      </w:pPr>
      <w:r w:rsidRPr="00AF08D7">
        <w:rPr>
          <w:rFonts w:eastAsia="SimSun"/>
          <w:color w:val="000000"/>
          <w:lang w:val="en-US" w:eastAsia="zh-CN"/>
        </w:rPr>
        <w:tab/>
        <w:t>F</w:t>
      </w:r>
      <w:r w:rsidRPr="00AF08D7">
        <w:rPr>
          <w:color w:val="000000"/>
          <w:lang w:val="en-US" w:eastAsia="ja-JP"/>
        </w:rPr>
        <w:t xml:space="preserve">or a </w:t>
      </w:r>
      <w:r w:rsidRPr="00AF08D7">
        <w:rPr>
          <w:rFonts w:eastAsia="SimSun" w:hint="eastAsia"/>
          <w:color w:val="000000"/>
          <w:lang w:val="en-US" w:eastAsia="zh-CN"/>
        </w:rPr>
        <w:t>IAB node</w:t>
      </w:r>
      <w:r w:rsidRPr="00AF08D7">
        <w:rPr>
          <w:color w:val="000000"/>
          <w:lang w:val="en-US" w:eastAsia="ja-JP"/>
        </w:rPr>
        <w:t xml:space="preserve"> declared to be capable of multi-carrier and/or CA operation</w:t>
      </w:r>
      <w:r w:rsidRPr="00AF08D7">
        <w:rPr>
          <w:color w:val="000000"/>
          <w:lang w:val="en-US" w:eastAsia="zh-CN"/>
        </w:rPr>
        <w:t>,</w:t>
      </w:r>
      <w:r w:rsidRPr="00AF08D7">
        <w:rPr>
          <w:color w:val="000000"/>
          <w:lang w:val="en-US" w:eastAsia="ja-JP"/>
        </w:rPr>
        <w:t xml:space="preserve"> use the applicable test signal configuration and corresponding power setting specified in clause</w:t>
      </w:r>
      <w:r w:rsidRPr="00AF08D7">
        <w:rPr>
          <w:rFonts w:eastAsia="SimSun"/>
          <w:color w:val="000000"/>
          <w:lang w:val="en-US" w:eastAsia="zh-CN"/>
        </w:rPr>
        <w:t>s</w:t>
      </w:r>
      <w:r w:rsidRPr="00AF08D7">
        <w:rPr>
          <w:color w:val="000000"/>
          <w:lang w:val="en-US" w:eastAsia="ja-JP"/>
        </w:rPr>
        <w:t xml:space="preserve"> 4.7.2</w:t>
      </w:r>
      <w:r w:rsidRPr="00AF08D7">
        <w:rPr>
          <w:color w:val="000000"/>
          <w:lang w:val="en-US" w:eastAsia="zh-CN"/>
        </w:rPr>
        <w:t xml:space="preserve"> and 4.8 using </w:t>
      </w:r>
      <w:r w:rsidRPr="00AF08D7">
        <w:rPr>
          <w:color w:val="000000"/>
          <w:lang w:val="en-US" w:eastAsia="ja-JP"/>
        </w:rPr>
        <w:t xml:space="preserve">the corresponding test model </w:t>
      </w:r>
      <w:r w:rsidRPr="00AF08D7">
        <w:rPr>
          <w:color w:val="000000"/>
          <w:lang w:val="en-US" w:eastAsia="zh-CN"/>
        </w:rPr>
        <w:t>IAB-</w:t>
      </w:r>
      <w:r w:rsidRPr="00AF08D7">
        <w:rPr>
          <w:rFonts w:eastAsia="SimSun" w:hint="eastAsia"/>
          <w:color w:val="000000"/>
          <w:lang w:val="en-US" w:eastAsia="zh-CN"/>
        </w:rPr>
        <w:t>DU-</w:t>
      </w:r>
      <w:r w:rsidRPr="00AF08D7">
        <w:rPr>
          <w:color w:val="000000"/>
          <w:lang w:val="en-US" w:eastAsia="zh-CN"/>
        </w:rPr>
        <w:t>FR2-TM1.1</w:t>
      </w:r>
      <w:r w:rsidRPr="00AF08D7">
        <w:rPr>
          <w:rFonts w:eastAsia="SimSun" w:hint="eastAsia"/>
          <w:color w:val="000000"/>
          <w:lang w:val="en-US" w:eastAsia="zh-CN"/>
        </w:rPr>
        <w:t xml:space="preserve"> or</w:t>
      </w:r>
      <w:r w:rsidRPr="00AF08D7">
        <w:rPr>
          <w:rFonts w:hint="eastAsia"/>
          <w:color w:val="000000"/>
          <w:lang w:val="en-US" w:eastAsia="zh-CN"/>
        </w:rPr>
        <w:t xml:space="preserve"> </w:t>
      </w:r>
      <w:r w:rsidRPr="00AF08D7">
        <w:rPr>
          <w:color w:val="000000"/>
          <w:lang w:val="en-US" w:eastAsia="zh-CN"/>
        </w:rPr>
        <w:t>IAB-MT-</w:t>
      </w:r>
      <w:r w:rsidRPr="00AF08D7">
        <w:rPr>
          <w:rFonts w:hint="eastAsia"/>
          <w:color w:val="000000"/>
          <w:lang w:val="en-US" w:eastAsia="zh-CN"/>
        </w:rPr>
        <w:t>FR2-</w:t>
      </w:r>
      <w:r w:rsidRPr="00AF08D7">
        <w:rPr>
          <w:color w:val="000000"/>
          <w:lang w:val="en-US" w:eastAsia="zh-CN"/>
        </w:rPr>
        <w:t>TM1.1 and</w:t>
      </w:r>
      <w:r w:rsidRPr="00AF08D7">
        <w:rPr>
          <w:color w:val="000000"/>
          <w:lang w:val="en-US" w:eastAsia="ja-JP"/>
        </w:rPr>
        <w:t xml:space="preserve"> set of physical channels in clause 4.9.2</w:t>
      </w:r>
      <w:r w:rsidRPr="00AF08D7">
        <w:rPr>
          <w:color w:val="000000"/>
          <w:lang w:val="en-US" w:eastAsia="zh-CN"/>
        </w:rPr>
        <w:t xml:space="preserve"> </w:t>
      </w:r>
      <w:r w:rsidRPr="00AF08D7">
        <w:rPr>
          <w:snapToGrid w:val="0"/>
          <w:color w:val="000000"/>
          <w:lang w:val="en-US" w:eastAsia="ja-JP"/>
        </w:rPr>
        <w:t>on all carriers configured</w:t>
      </w:r>
      <w:r w:rsidRPr="00AF08D7">
        <w:rPr>
          <w:color w:val="000000"/>
          <w:lang w:val="en-US" w:eastAsia="ja-JP"/>
        </w:rPr>
        <w:t>.</w:t>
      </w:r>
    </w:p>
    <w:p w14:paraId="2678AC53" w14:textId="16F3198C" w:rsidR="00AF08D7" w:rsidRPr="00AF08D7" w:rsidRDefault="00AF08D7" w:rsidP="00AF08D7">
      <w:pPr>
        <w:overflowPunct w:val="0"/>
        <w:autoSpaceDE w:val="0"/>
        <w:autoSpaceDN w:val="0"/>
        <w:adjustRightInd w:val="0"/>
        <w:ind w:left="568" w:hanging="284"/>
        <w:rPr>
          <w:color w:val="000000"/>
          <w:lang w:val="en-US" w:eastAsia="ja-JP"/>
        </w:rPr>
      </w:pPr>
      <w:r w:rsidRPr="00AF08D7">
        <w:rPr>
          <w:snapToGrid w:val="0"/>
          <w:color w:val="000000"/>
          <w:lang w:val="en-US" w:eastAsia="ja-JP"/>
        </w:rPr>
        <w:t>5)</w:t>
      </w:r>
      <w:r w:rsidRPr="00AF08D7">
        <w:rPr>
          <w:snapToGrid w:val="0"/>
          <w:color w:val="000000"/>
          <w:lang w:val="en-US" w:eastAsia="ja-JP"/>
        </w:rPr>
        <w:tab/>
        <w:t xml:space="preserve">Measure the mean EIRP spectral density </w:t>
      </w:r>
      <w:r w:rsidRPr="00AF08D7">
        <w:rPr>
          <w:color w:val="000000"/>
          <w:lang w:val="en-US" w:eastAsia="ja-JP"/>
        </w:rPr>
        <w:t>as the power sum over two orthogonal polarizations</w:t>
      </w:r>
      <w:r w:rsidRPr="00AF08D7">
        <w:rPr>
          <w:rFonts w:eastAsia="SimSun"/>
          <w:snapToGrid w:val="0"/>
          <w:color w:val="000000"/>
          <w:lang w:val="en-US" w:eastAsia="ja-JP"/>
        </w:rPr>
        <w:t xml:space="preserve"> </w:t>
      </w:r>
      <w:r w:rsidRPr="00AF08D7">
        <w:rPr>
          <w:snapToGrid w:val="0"/>
          <w:color w:val="000000"/>
          <w:lang w:val="en-US" w:eastAsia="ja-JP"/>
        </w:rPr>
        <w:t xml:space="preserve">over 70/N μs filtered with a square filter of bandwidth equal to the RF bandwidth of the </w:t>
      </w:r>
      <w:r w:rsidRPr="00AF08D7">
        <w:rPr>
          <w:rFonts w:eastAsia="SimSun" w:hint="eastAsia"/>
          <w:snapToGrid w:val="0"/>
          <w:color w:val="000000"/>
          <w:lang w:val="en-US" w:eastAsia="zh-CN"/>
        </w:rPr>
        <w:t>IAB node</w:t>
      </w:r>
      <w:r w:rsidRPr="00AF08D7">
        <w:rPr>
          <w:snapToGrid w:val="0"/>
          <w:color w:val="000000"/>
          <w:lang w:val="en-US" w:eastAsia="ja-JP"/>
        </w:rPr>
        <w:t xml:space="preserve"> centred on the central frequency of the RF bandwidth. 70/N μs average window centre is set from 35/N μs after end of one transmitter ON period + 3 μs to 35/N μs before start of next transmitter ON period - 3 μs. </w:t>
      </w:r>
      <w:r w:rsidRPr="00AF08D7">
        <w:rPr>
          <w:color w:val="000000"/>
          <w:lang w:val="en-US" w:eastAsia="ja-JP"/>
        </w:rPr>
        <w:t>N = SCS/15, where SCS is Sub Carrier Spacing in kHz.</w:t>
      </w:r>
    </w:p>
    <w:p w14:paraId="7E77BF4D" w14:textId="77777777" w:rsidR="00AF08D7" w:rsidRPr="00AF08D7" w:rsidRDefault="00AF08D7" w:rsidP="00AF08D7">
      <w:pPr>
        <w:keepLines/>
        <w:overflowPunct w:val="0"/>
        <w:autoSpaceDE w:val="0"/>
        <w:autoSpaceDN w:val="0"/>
        <w:adjustRightInd w:val="0"/>
        <w:ind w:left="1135" w:hanging="851"/>
        <w:rPr>
          <w:rFonts w:eastAsia="SimSun"/>
          <w:color w:val="000000"/>
          <w:lang w:val="en-US" w:eastAsia="ja-JP"/>
        </w:rPr>
      </w:pPr>
      <w:r w:rsidRPr="00AF08D7">
        <w:rPr>
          <w:rFonts w:eastAsia="SimSun"/>
          <w:color w:val="000000"/>
          <w:lang w:val="en-US" w:eastAsia="ja-JP"/>
        </w:rPr>
        <w:t>NOTE:</w:t>
      </w:r>
      <w:r w:rsidRPr="00AF08D7">
        <w:rPr>
          <w:rFonts w:eastAsia="SimSun"/>
          <w:color w:val="000000"/>
          <w:lang w:val="en-US" w:eastAsia="ja-JP"/>
        </w:rPr>
        <w:tab/>
        <w:t>Make sure that the measurement receiver is not overloaded.</w:t>
      </w:r>
    </w:p>
    <w:p w14:paraId="52F2E681" w14:textId="161FC50D" w:rsidR="00AF08D7" w:rsidRPr="00AF08D7" w:rsidRDefault="00AF08D7" w:rsidP="00AF08D7">
      <w:pPr>
        <w:overflowPunct w:val="0"/>
        <w:autoSpaceDE w:val="0"/>
        <w:autoSpaceDN w:val="0"/>
        <w:adjustRightInd w:val="0"/>
        <w:ind w:left="568" w:hanging="284"/>
        <w:rPr>
          <w:color w:val="000000"/>
          <w:lang w:val="en-US" w:eastAsia="zh-CN"/>
        </w:rPr>
      </w:pPr>
      <w:r w:rsidRPr="00AF08D7">
        <w:rPr>
          <w:snapToGrid w:val="0"/>
          <w:color w:val="000000"/>
          <w:lang w:val="en-US" w:eastAsia="ja-JP"/>
        </w:rPr>
        <w:t>6)</w:t>
      </w:r>
      <w:r w:rsidRPr="00AF08D7">
        <w:rPr>
          <w:snapToGrid w:val="0"/>
          <w:color w:val="000000"/>
          <w:lang w:val="en-US" w:eastAsia="ja-JP"/>
        </w:rPr>
        <w:tab/>
        <w:t xml:space="preserve">For an </w:t>
      </w:r>
      <w:r w:rsidRPr="00AF08D7">
        <w:rPr>
          <w:rFonts w:eastAsia="SimSun" w:hint="eastAsia"/>
          <w:color w:val="000000"/>
          <w:lang w:val="en-US" w:eastAsia="zh-CN"/>
        </w:rPr>
        <w:t>IAB node</w:t>
      </w:r>
      <w:r w:rsidRPr="00AF08D7">
        <w:rPr>
          <w:color w:val="000000"/>
          <w:lang w:val="en-US" w:eastAsia="ja-JP"/>
        </w:rPr>
        <w:t xml:space="preserve"> </w:t>
      </w:r>
      <w:r w:rsidRPr="00AF08D7">
        <w:rPr>
          <w:snapToGrid w:val="0"/>
          <w:color w:val="000000"/>
          <w:lang w:val="en-US" w:eastAsia="ja-JP"/>
        </w:rPr>
        <w:t xml:space="preserve">supporting contiguous CA, measure the mean EIRP spectral density </w:t>
      </w:r>
      <w:r w:rsidRPr="00AF08D7">
        <w:rPr>
          <w:color w:val="000000"/>
          <w:lang w:val="en-US" w:eastAsia="ja-JP"/>
        </w:rPr>
        <w:t>as the power sum over two orthogonal polarizations</w:t>
      </w:r>
      <w:r w:rsidRPr="00AF08D7">
        <w:rPr>
          <w:rFonts w:eastAsia="SimSun"/>
          <w:snapToGrid w:val="0"/>
          <w:color w:val="000000"/>
          <w:lang w:val="en-US" w:eastAsia="ja-JP"/>
        </w:rPr>
        <w:t xml:space="preserve"> </w:t>
      </w:r>
      <w:r w:rsidRPr="00AF08D7">
        <w:rPr>
          <w:snapToGrid w:val="0"/>
          <w:color w:val="000000"/>
          <w:lang w:val="en-US" w:eastAsia="ja-JP"/>
        </w:rPr>
        <w:t xml:space="preserve">over 70/N μs filtered with a square filter of bandwidth equal to the </w:t>
      </w:r>
      <w:r w:rsidRPr="00AF08D7">
        <w:rPr>
          <w:i/>
          <w:snapToGrid w:val="0"/>
          <w:color w:val="000000"/>
          <w:lang w:val="en-US" w:eastAsia="ja-JP"/>
        </w:rPr>
        <w:t xml:space="preserve">aggregated </w:t>
      </w:r>
      <w:r w:rsidRPr="00AF08D7">
        <w:rPr>
          <w:rFonts w:eastAsia="SimSun" w:hint="eastAsia"/>
          <w:i/>
          <w:snapToGrid w:val="0"/>
          <w:color w:val="000000"/>
          <w:lang w:val="en-US" w:eastAsia="zh-CN"/>
        </w:rPr>
        <w:t>IAB-DU</w:t>
      </w:r>
      <w:r w:rsidRPr="00AF08D7">
        <w:rPr>
          <w:i/>
          <w:snapToGrid w:val="0"/>
          <w:color w:val="000000"/>
          <w:lang w:val="en-US" w:eastAsia="ja-JP"/>
        </w:rPr>
        <w:t xml:space="preserve"> channel bandwidth</w:t>
      </w:r>
      <w:r w:rsidRPr="00AF08D7">
        <w:rPr>
          <w:snapToGrid w:val="0"/>
          <w:color w:val="000000"/>
          <w:lang w:val="en-US" w:eastAsia="ja-JP"/>
        </w:rPr>
        <w:t xml:space="preserve"> </w:t>
      </w:r>
      <w:r w:rsidRPr="00AF08D7">
        <w:rPr>
          <w:rFonts w:eastAsia="SimSun" w:hint="eastAsia"/>
          <w:snapToGrid w:val="0"/>
          <w:color w:val="000000"/>
          <w:lang w:val="en-US" w:eastAsia="zh-CN"/>
        </w:rPr>
        <w:t xml:space="preserve">or </w:t>
      </w:r>
      <w:r w:rsidRPr="00AF08D7">
        <w:rPr>
          <w:i/>
          <w:snapToGrid w:val="0"/>
          <w:color w:val="000000"/>
          <w:lang w:val="en-US" w:eastAsia="ja-JP"/>
        </w:rPr>
        <w:t xml:space="preserve">aggregated </w:t>
      </w:r>
      <w:r w:rsidRPr="00AF08D7">
        <w:rPr>
          <w:rFonts w:eastAsia="SimSun" w:hint="eastAsia"/>
          <w:i/>
          <w:snapToGrid w:val="0"/>
          <w:color w:val="000000"/>
          <w:lang w:val="en-US" w:eastAsia="zh-CN"/>
        </w:rPr>
        <w:t>IAB-MT</w:t>
      </w:r>
      <w:r w:rsidRPr="00AF08D7">
        <w:rPr>
          <w:i/>
          <w:snapToGrid w:val="0"/>
          <w:color w:val="000000"/>
          <w:lang w:val="en-US" w:eastAsia="ja-JP"/>
        </w:rPr>
        <w:t xml:space="preserve"> channel bandwidth</w:t>
      </w:r>
      <w:r w:rsidRPr="00AF08D7">
        <w:rPr>
          <w:snapToGrid w:val="0"/>
          <w:color w:val="000000"/>
          <w:lang w:val="en-US" w:eastAsia="ja-JP"/>
        </w:rPr>
        <w:t xml:space="preserve"> BW</w:t>
      </w:r>
      <w:r w:rsidRPr="00AF08D7">
        <w:rPr>
          <w:snapToGrid w:val="0"/>
          <w:color w:val="000000"/>
          <w:vertAlign w:val="subscript"/>
          <w:lang w:val="en-US" w:eastAsia="ja-JP"/>
        </w:rPr>
        <w:t>Channel_CA</w:t>
      </w:r>
      <w:r w:rsidRPr="00AF08D7">
        <w:rPr>
          <w:snapToGrid w:val="0"/>
          <w:color w:val="000000"/>
          <w:lang w:val="en-US" w:eastAsia="ja-JP"/>
        </w:rPr>
        <w:t xml:space="preserve"> centred on (F</w:t>
      </w:r>
      <w:r w:rsidRPr="00AF08D7">
        <w:rPr>
          <w:snapToGrid w:val="0"/>
          <w:color w:val="000000"/>
          <w:vertAlign w:val="subscript"/>
          <w:lang w:val="en-US" w:eastAsia="ja-JP"/>
        </w:rPr>
        <w:t>edge_high</w:t>
      </w:r>
      <w:r w:rsidRPr="00AF08D7">
        <w:rPr>
          <w:snapToGrid w:val="0"/>
          <w:color w:val="000000"/>
          <w:lang w:val="en-US" w:eastAsia="ja-JP"/>
        </w:rPr>
        <w:t>+F</w:t>
      </w:r>
      <w:r w:rsidRPr="00AF08D7">
        <w:rPr>
          <w:snapToGrid w:val="0"/>
          <w:color w:val="000000"/>
          <w:vertAlign w:val="subscript"/>
          <w:lang w:val="en-US" w:eastAsia="ja-JP"/>
        </w:rPr>
        <w:t>edge_low</w:t>
      </w:r>
      <w:r w:rsidRPr="00AF08D7">
        <w:rPr>
          <w:snapToGrid w:val="0"/>
          <w:color w:val="000000"/>
          <w:lang w:val="en-US" w:eastAsia="ja-JP"/>
        </w:rPr>
        <w:t>)/2. 70/N μs average window centre is set from 35/N μs after end of one transmitter ON period + 3 μs to 35/N μs before start of next transmitter ON period – 3</w:t>
      </w:r>
      <w:r w:rsidRPr="00AF08D7">
        <w:rPr>
          <w:rFonts w:eastAsia="MS Mincho"/>
          <w:color w:val="000000"/>
          <w:lang w:val="en-US" w:eastAsia="ja-JP"/>
        </w:rPr>
        <w:t> </w:t>
      </w:r>
      <w:r w:rsidRPr="00AF08D7">
        <w:rPr>
          <w:snapToGrid w:val="0"/>
          <w:color w:val="000000"/>
          <w:lang w:val="en-US" w:eastAsia="ja-JP"/>
        </w:rPr>
        <w:t>μs.</w:t>
      </w:r>
      <w:r w:rsidRPr="00AF08D7">
        <w:rPr>
          <w:snapToGrid w:val="0"/>
          <w:color w:val="000000"/>
          <w:lang w:val="en-US" w:eastAsia="zh-CN"/>
        </w:rPr>
        <w:t xml:space="preserve"> </w:t>
      </w:r>
      <w:r w:rsidRPr="00AF08D7">
        <w:rPr>
          <w:color w:val="000000"/>
          <w:lang w:val="en-US" w:eastAsia="ja-JP"/>
        </w:rPr>
        <w:t xml:space="preserve">N = SCS/15, where SCS is </w:t>
      </w:r>
      <w:r w:rsidRPr="00AF08D7">
        <w:rPr>
          <w:color w:val="000000"/>
          <w:lang w:val="en-US" w:eastAsia="zh-CN"/>
        </w:rPr>
        <w:t xml:space="preserve">the smallest supported </w:t>
      </w:r>
      <w:r w:rsidRPr="00AF08D7">
        <w:rPr>
          <w:color w:val="000000"/>
          <w:lang w:val="en-US" w:eastAsia="ja-JP"/>
        </w:rPr>
        <w:t>Sub Carrier Spacing in kHz</w:t>
      </w:r>
      <w:r w:rsidRPr="00AF08D7">
        <w:rPr>
          <w:color w:val="000000"/>
          <w:lang w:val="en-US" w:eastAsia="zh-CN"/>
        </w:rPr>
        <w:t xml:space="preserve"> in the </w:t>
      </w:r>
      <w:r w:rsidRPr="00AF08D7">
        <w:rPr>
          <w:i/>
          <w:snapToGrid w:val="0"/>
          <w:color w:val="000000"/>
          <w:lang w:val="en-US" w:eastAsia="ja-JP"/>
        </w:rPr>
        <w:t xml:space="preserve">aggregated </w:t>
      </w:r>
      <w:r w:rsidRPr="00AF08D7">
        <w:rPr>
          <w:rFonts w:eastAsia="SimSun" w:hint="eastAsia"/>
          <w:i/>
          <w:snapToGrid w:val="0"/>
          <w:color w:val="000000"/>
          <w:lang w:val="en-US" w:eastAsia="zh-CN"/>
        </w:rPr>
        <w:t>IAB-DU</w:t>
      </w:r>
      <w:r w:rsidRPr="00AF08D7">
        <w:rPr>
          <w:i/>
          <w:snapToGrid w:val="0"/>
          <w:color w:val="000000"/>
          <w:lang w:val="en-US" w:eastAsia="ja-JP"/>
        </w:rPr>
        <w:t xml:space="preserve"> channel bandwidth</w:t>
      </w:r>
      <w:r w:rsidRPr="00AF08D7">
        <w:rPr>
          <w:snapToGrid w:val="0"/>
          <w:color w:val="000000"/>
          <w:lang w:val="en-US" w:eastAsia="ja-JP"/>
        </w:rPr>
        <w:t xml:space="preserve"> </w:t>
      </w:r>
      <w:r w:rsidRPr="00AF08D7">
        <w:rPr>
          <w:rFonts w:eastAsia="SimSun" w:hint="eastAsia"/>
          <w:snapToGrid w:val="0"/>
          <w:color w:val="000000"/>
          <w:lang w:val="en-US" w:eastAsia="zh-CN"/>
        </w:rPr>
        <w:t xml:space="preserve">or </w:t>
      </w:r>
      <w:r w:rsidRPr="00AF08D7">
        <w:rPr>
          <w:i/>
          <w:snapToGrid w:val="0"/>
          <w:color w:val="000000"/>
          <w:lang w:val="en-US" w:eastAsia="ja-JP"/>
        </w:rPr>
        <w:t xml:space="preserve">aggregated </w:t>
      </w:r>
      <w:r w:rsidRPr="00AF08D7">
        <w:rPr>
          <w:rFonts w:eastAsia="SimSun" w:hint="eastAsia"/>
          <w:i/>
          <w:snapToGrid w:val="0"/>
          <w:color w:val="000000"/>
          <w:lang w:val="en-US" w:eastAsia="zh-CN"/>
        </w:rPr>
        <w:t>IAB-MT</w:t>
      </w:r>
      <w:r w:rsidRPr="00AF08D7">
        <w:rPr>
          <w:i/>
          <w:snapToGrid w:val="0"/>
          <w:color w:val="000000"/>
          <w:lang w:val="en-US" w:eastAsia="ja-JP"/>
        </w:rPr>
        <w:t xml:space="preserve"> channel bandwidth</w:t>
      </w:r>
      <w:r w:rsidRPr="00AF08D7">
        <w:rPr>
          <w:rFonts w:eastAsia="SimSun"/>
          <w:i/>
          <w:iCs/>
          <w:color w:val="000000"/>
          <w:lang w:val="en-US" w:eastAsia="ja-JP"/>
        </w:rPr>
        <w:t>.</w:t>
      </w:r>
    </w:p>
    <w:p w14:paraId="4B81D4AE" w14:textId="3E8D622C" w:rsidR="00AF08D7" w:rsidRPr="00AF08D7" w:rsidRDefault="00AF08D7" w:rsidP="00AF08D7">
      <w:pPr>
        <w:keepNext/>
        <w:keepLines/>
        <w:overflowPunct w:val="0"/>
        <w:autoSpaceDE w:val="0"/>
        <w:autoSpaceDN w:val="0"/>
        <w:adjustRightInd w:val="0"/>
        <w:spacing w:before="120"/>
        <w:ind w:left="1418" w:hanging="1418"/>
        <w:outlineLvl w:val="3"/>
        <w:rPr>
          <w:rFonts w:ascii="Arial" w:eastAsia="SimSun" w:hAnsi="Arial"/>
          <w:sz w:val="24"/>
          <w:lang w:eastAsia="ja-JP"/>
        </w:rPr>
      </w:pPr>
      <w:bookmarkStart w:id="259" w:name="_Toc58917861"/>
      <w:bookmarkStart w:id="260" w:name="_Toc58915680"/>
      <w:bookmarkStart w:id="261" w:name="_Toc53183013"/>
      <w:bookmarkStart w:id="262" w:name="_Toc45885907"/>
      <w:bookmarkStart w:id="263" w:name="_Toc37272830"/>
      <w:bookmarkStart w:id="264" w:name="_Toc36635884"/>
      <w:bookmarkStart w:id="265" w:name="_Toc29810532"/>
      <w:bookmarkStart w:id="266" w:name="_Toc21102683"/>
      <w:r w:rsidRPr="00AF08D7">
        <w:rPr>
          <w:rFonts w:ascii="Arial" w:eastAsia="SimSun" w:hAnsi="Arial"/>
          <w:sz w:val="24"/>
          <w:lang w:eastAsia="ja-JP"/>
        </w:rPr>
        <w:t>6.5.2.5</w:t>
      </w:r>
      <w:r w:rsidRPr="00AF08D7">
        <w:rPr>
          <w:rFonts w:ascii="Arial" w:eastAsia="SimSun" w:hAnsi="Arial"/>
          <w:sz w:val="24"/>
          <w:lang w:eastAsia="ja-JP"/>
        </w:rPr>
        <w:tab/>
        <w:t>Test requirements</w:t>
      </w:r>
      <w:bookmarkEnd w:id="259"/>
      <w:bookmarkEnd w:id="260"/>
      <w:bookmarkEnd w:id="261"/>
      <w:bookmarkEnd w:id="262"/>
      <w:bookmarkEnd w:id="263"/>
      <w:bookmarkEnd w:id="264"/>
      <w:bookmarkEnd w:id="265"/>
      <w:bookmarkEnd w:id="266"/>
    </w:p>
    <w:p w14:paraId="4EC8EDAD" w14:textId="0397808E" w:rsidR="00AF08D7" w:rsidRPr="00AF08D7" w:rsidRDefault="00AF08D7" w:rsidP="00AF08D7">
      <w:pPr>
        <w:keepNext/>
        <w:keepLines/>
        <w:overflowPunct w:val="0"/>
        <w:autoSpaceDE w:val="0"/>
        <w:autoSpaceDN w:val="0"/>
        <w:adjustRightInd w:val="0"/>
        <w:spacing w:before="120"/>
        <w:ind w:left="1701" w:hanging="1701"/>
        <w:outlineLvl w:val="4"/>
        <w:rPr>
          <w:rFonts w:ascii="Arial" w:eastAsia="SimSun" w:hAnsi="Arial"/>
          <w:sz w:val="22"/>
          <w:lang w:eastAsia="zh-CN"/>
        </w:rPr>
      </w:pPr>
      <w:bookmarkStart w:id="267" w:name="_Toc58917862"/>
      <w:bookmarkStart w:id="268" w:name="_Toc58915681"/>
      <w:bookmarkStart w:id="269" w:name="_Toc53183014"/>
      <w:bookmarkStart w:id="270" w:name="_Toc45885908"/>
      <w:bookmarkStart w:id="271" w:name="_Toc37272831"/>
      <w:bookmarkStart w:id="272" w:name="_Toc36635885"/>
      <w:bookmarkStart w:id="273" w:name="_Toc29810533"/>
      <w:bookmarkStart w:id="274" w:name="_Toc21102684"/>
      <w:r w:rsidRPr="00AF08D7">
        <w:rPr>
          <w:rFonts w:ascii="Arial" w:eastAsia="SimSun" w:hAnsi="Arial"/>
          <w:sz w:val="22"/>
          <w:lang w:eastAsia="ja-JP"/>
        </w:rPr>
        <w:t>6.5.2.5.1</w:t>
      </w:r>
      <w:r w:rsidRPr="00AF08D7">
        <w:rPr>
          <w:rFonts w:ascii="Arial" w:eastAsia="SimSun" w:hAnsi="Arial"/>
          <w:sz w:val="22"/>
          <w:lang w:eastAsia="ja-JP"/>
        </w:rPr>
        <w:tab/>
      </w:r>
      <w:r w:rsidRPr="00AF08D7">
        <w:rPr>
          <w:rFonts w:ascii="Arial" w:eastAsia="SimSun" w:hAnsi="Arial" w:hint="eastAsia"/>
          <w:i/>
          <w:sz w:val="22"/>
          <w:lang w:eastAsia="zh-CN"/>
        </w:rPr>
        <w:t>IAB-DU</w:t>
      </w:r>
      <w:r w:rsidRPr="00AF08D7">
        <w:rPr>
          <w:rFonts w:ascii="Arial" w:eastAsia="SimSun" w:hAnsi="Arial"/>
          <w:i/>
          <w:sz w:val="22"/>
          <w:lang w:eastAsia="ja-JP"/>
        </w:rPr>
        <w:t xml:space="preserve"> type 1-O</w:t>
      </w:r>
      <w:bookmarkEnd w:id="267"/>
      <w:bookmarkEnd w:id="268"/>
      <w:bookmarkEnd w:id="269"/>
      <w:bookmarkEnd w:id="270"/>
      <w:bookmarkEnd w:id="271"/>
      <w:bookmarkEnd w:id="272"/>
      <w:bookmarkEnd w:id="273"/>
      <w:bookmarkEnd w:id="274"/>
      <w:r w:rsidRPr="00AF08D7">
        <w:rPr>
          <w:rFonts w:ascii="Arial" w:eastAsia="SimSun" w:hAnsi="Arial" w:hint="eastAsia"/>
          <w:i/>
          <w:sz w:val="22"/>
          <w:lang w:eastAsia="zh-CN"/>
        </w:rPr>
        <w:t xml:space="preserve"> </w:t>
      </w:r>
      <w:r w:rsidRPr="00AF08D7">
        <w:rPr>
          <w:rFonts w:ascii="Arial" w:eastAsia="SimSun" w:hAnsi="Arial" w:hint="eastAsia"/>
          <w:sz w:val="22"/>
          <w:lang w:eastAsia="zh-CN"/>
        </w:rPr>
        <w:t xml:space="preserve">and </w:t>
      </w:r>
      <w:r w:rsidRPr="00AF08D7">
        <w:rPr>
          <w:rFonts w:ascii="Arial" w:eastAsia="SimSun" w:hAnsi="Arial" w:hint="eastAsia"/>
          <w:i/>
          <w:sz w:val="22"/>
          <w:lang w:eastAsia="zh-CN"/>
        </w:rPr>
        <w:t>IAB-MT</w:t>
      </w:r>
      <w:r w:rsidRPr="00AF08D7">
        <w:rPr>
          <w:rFonts w:ascii="Arial" w:eastAsia="SimSun" w:hAnsi="Arial"/>
          <w:i/>
          <w:sz w:val="22"/>
          <w:lang w:eastAsia="ja-JP"/>
        </w:rPr>
        <w:t xml:space="preserve"> type 1-O</w:t>
      </w:r>
    </w:p>
    <w:p w14:paraId="0D52F738" w14:textId="77777777" w:rsidR="00AF08D7" w:rsidRPr="00AF08D7" w:rsidRDefault="00AF08D7" w:rsidP="00AF08D7">
      <w:pPr>
        <w:overflowPunct w:val="0"/>
        <w:autoSpaceDE w:val="0"/>
        <w:autoSpaceDN w:val="0"/>
        <w:adjustRightInd w:val="0"/>
        <w:rPr>
          <w:rFonts w:eastAsia="DengXian"/>
          <w:color w:val="000000"/>
          <w:lang w:eastAsia="zh-CN"/>
        </w:rPr>
      </w:pPr>
      <w:r w:rsidRPr="00AF08D7">
        <w:rPr>
          <w:rFonts w:eastAsia="SimSun"/>
          <w:color w:val="000000"/>
          <w:lang w:eastAsia="zh-CN"/>
        </w:rPr>
        <w:t xml:space="preserve">The mean power spectral density measured </w:t>
      </w:r>
      <w:r w:rsidRPr="00AF08D7">
        <w:rPr>
          <w:rFonts w:eastAsia="DengXian"/>
          <w:color w:val="000000"/>
          <w:lang w:eastAsia="zh-CN"/>
        </w:rPr>
        <w:t>according to clause </w:t>
      </w:r>
      <w:r w:rsidRPr="00AF08D7">
        <w:rPr>
          <w:rFonts w:eastAsia="SimSun"/>
          <w:color w:val="000000"/>
          <w:lang w:eastAsia="zh-CN"/>
        </w:rPr>
        <w:t xml:space="preserve">6.5.2.4.2 </w:t>
      </w:r>
      <w:r w:rsidRPr="00AF08D7">
        <w:rPr>
          <w:rFonts w:eastAsia="DengXian"/>
          <w:color w:val="000000"/>
          <w:lang w:eastAsia="zh-CN"/>
        </w:rPr>
        <w:t xml:space="preserve">shall be less than -102.6 dBm/MHz </w:t>
      </w:r>
      <w:r w:rsidRPr="00AF08D7">
        <w:rPr>
          <w:rFonts w:eastAsia="DengXian" w:cs="v4.2.0"/>
          <w:color w:val="000000"/>
          <w:lang w:eastAsia="ja-JP"/>
        </w:rPr>
        <w:t xml:space="preserve">for carrier frequency f </w:t>
      </w:r>
      <w:r w:rsidRPr="00AF08D7">
        <w:rPr>
          <w:rFonts w:eastAsia="DengXian" w:cs="Arial"/>
          <w:color w:val="000000"/>
          <w:lang w:eastAsia="ja-JP"/>
        </w:rPr>
        <w:t>≤</w:t>
      </w:r>
      <w:r w:rsidRPr="00AF08D7">
        <w:rPr>
          <w:rFonts w:eastAsia="DengXian" w:cs="v4.2.0"/>
          <w:color w:val="000000"/>
          <w:lang w:eastAsia="ja-JP"/>
        </w:rPr>
        <w:t xml:space="preserve"> 3.0 GHz</w:t>
      </w:r>
      <w:r w:rsidRPr="00AF08D7">
        <w:rPr>
          <w:rFonts w:eastAsia="DengXian"/>
          <w:color w:val="000000"/>
          <w:lang w:eastAsia="zh-CN"/>
        </w:rPr>
        <w:t>.</w:t>
      </w:r>
    </w:p>
    <w:p w14:paraId="42E2CC00"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SimSun"/>
          <w:color w:val="000000"/>
          <w:lang w:eastAsia="zh-CN"/>
        </w:rPr>
        <w:t>The mean power spectral density</w:t>
      </w:r>
      <w:r w:rsidRPr="00AF08D7">
        <w:rPr>
          <w:rFonts w:eastAsia="SimSun"/>
          <w:color w:val="000000"/>
          <w:lang w:eastAsia="ja-JP"/>
        </w:rPr>
        <w:t xml:space="preserve"> </w:t>
      </w:r>
      <w:r w:rsidRPr="00AF08D7">
        <w:rPr>
          <w:rFonts w:eastAsia="SimSun"/>
          <w:color w:val="000000"/>
          <w:lang w:eastAsia="zh-CN"/>
        </w:rPr>
        <w:t xml:space="preserve">measured </w:t>
      </w:r>
      <w:r w:rsidRPr="00AF08D7">
        <w:rPr>
          <w:rFonts w:eastAsia="DengXian"/>
          <w:color w:val="000000"/>
          <w:lang w:eastAsia="zh-CN"/>
        </w:rPr>
        <w:t>according to clause </w:t>
      </w:r>
      <w:r w:rsidRPr="00AF08D7">
        <w:rPr>
          <w:rFonts w:eastAsia="SimSun"/>
          <w:color w:val="000000"/>
          <w:lang w:eastAsia="zh-CN"/>
        </w:rPr>
        <w:t xml:space="preserve">6.5.2.4.2 </w:t>
      </w:r>
      <w:r w:rsidRPr="00AF08D7">
        <w:rPr>
          <w:rFonts w:eastAsia="DengXian"/>
          <w:color w:val="000000"/>
          <w:lang w:eastAsia="ja-JP"/>
        </w:rPr>
        <w:t>shall be less than -102.4</w:t>
      </w:r>
      <w:r w:rsidRPr="00AF08D7">
        <w:rPr>
          <w:rFonts w:eastAsia="DengXian"/>
          <w:color w:val="000000"/>
          <w:lang w:eastAsia="zh-CN"/>
        </w:rPr>
        <w:t xml:space="preserve"> dBm/MHz</w:t>
      </w:r>
      <w:r w:rsidRPr="00AF08D7">
        <w:rPr>
          <w:rFonts w:eastAsia="DengXian" w:cs="v4.2.0"/>
          <w:color w:val="000000"/>
          <w:lang w:eastAsia="ja-JP"/>
        </w:rPr>
        <w:t xml:space="preserve"> for carrier frequency 3.0 GHz &lt; f </w:t>
      </w:r>
      <w:r w:rsidRPr="00AF08D7">
        <w:rPr>
          <w:rFonts w:eastAsia="DengXian" w:cs="Arial"/>
          <w:color w:val="000000"/>
          <w:lang w:eastAsia="ja-JP"/>
        </w:rPr>
        <w:t>≤</w:t>
      </w:r>
      <w:r w:rsidRPr="00AF08D7">
        <w:rPr>
          <w:rFonts w:eastAsia="DengXian" w:cs="v4.2.0"/>
          <w:color w:val="000000"/>
          <w:lang w:eastAsia="ja-JP"/>
        </w:rPr>
        <w:t xml:space="preserve"> 6.0 GHz</w:t>
      </w:r>
      <w:r w:rsidRPr="00AF08D7">
        <w:rPr>
          <w:rFonts w:eastAsia="DengXian"/>
          <w:color w:val="000000"/>
          <w:lang w:eastAsia="ja-JP"/>
        </w:rPr>
        <w:t>.</w:t>
      </w:r>
    </w:p>
    <w:p w14:paraId="11B8FFBC"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zh-CN"/>
        </w:rPr>
        <w:t xml:space="preserve">For </w:t>
      </w:r>
      <w:r w:rsidRPr="00AF08D7">
        <w:rPr>
          <w:rFonts w:eastAsia="DengXian"/>
          <w:i/>
          <w:color w:val="000000"/>
          <w:lang w:eastAsia="zh-CN"/>
        </w:rPr>
        <w:t xml:space="preserve">multi-band </w:t>
      </w:r>
      <w:r w:rsidRPr="00AF08D7">
        <w:rPr>
          <w:rFonts w:eastAsia="SimSun"/>
          <w:i/>
          <w:color w:val="000000"/>
          <w:lang w:eastAsia="zh-CN"/>
        </w:rPr>
        <w:t>RIB</w:t>
      </w:r>
      <w:r w:rsidRPr="00AF08D7">
        <w:rPr>
          <w:rFonts w:eastAsia="DengXian"/>
          <w:color w:val="000000"/>
          <w:lang w:eastAsia="zh-CN"/>
        </w:rPr>
        <w:t>, the requirement is only applicable during the transmitter OFF period in all supported operating bands.</w:t>
      </w:r>
    </w:p>
    <w:p w14:paraId="013779B6" w14:textId="1656753D" w:rsidR="00AF08D7" w:rsidRPr="00AF08D7" w:rsidRDefault="00AF08D7" w:rsidP="00AF08D7">
      <w:pPr>
        <w:keepNext/>
        <w:keepLines/>
        <w:overflowPunct w:val="0"/>
        <w:autoSpaceDE w:val="0"/>
        <w:autoSpaceDN w:val="0"/>
        <w:adjustRightInd w:val="0"/>
        <w:spacing w:before="120"/>
        <w:ind w:left="1701" w:hanging="1701"/>
        <w:outlineLvl w:val="4"/>
        <w:rPr>
          <w:rFonts w:ascii="Arial" w:eastAsia="SimSun" w:hAnsi="Arial"/>
          <w:sz w:val="22"/>
          <w:lang w:eastAsia="ja-JP"/>
        </w:rPr>
      </w:pPr>
      <w:bookmarkStart w:id="275" w:name="_Toc58917863"/>
      <w:bookmarkStart w:id="276" w:name="_Toc58915682"/>
      <w:bookmarkStart w:id="277" w:name="_Toc53183015"/>
      <w:bookmarkStart w:id="278" w:name="_Toc45885909"/>
      <w:bookmarkStart w:id="279" w:name="_Toc37272832"/>
      <w:bookmarkStart w:id="280" w:name="_Toc36635886"/>
      <w:bookmarkStart w:id="281" w:name="_Toc29810534"/>
      <w:bookmarkStart w:id="282" w:name="_Toc21102685"/>
      <w:r w:rsidRPr="00AF08D7">
        <w:rPr>
          <w:rFonts w:ascii="Arial" w:eastAsia="SimSun" w:hAnsi="Arial"/>
          <w:sz w:val="22"/>
          <w:lang w:eastAsia="ja-JP"/>
        </w:rPr>
        <w:t>6.5.2.5.2</w:t>
      </w:r>
      <w:r w:rsidRPr="00AF08D7">
        <w:rPr>
          <w:rFonts w:ascii="Arial" w:eastAsia="SimSun" w:hAnsi="Arial"/>
          <w:sz w:val="22"/>
          <w:lang w:eastAsia="ja-JP"/>
        </w:rPr>
        <w:tab/>
      </w:r>
      <w:r w:rsidRPr="00AF08D7">
        <w:rPr>
          <w:rFonts w:ascii="Arial" w:eastAsia="SimSun" w:hAnsi="Arial" w:hint="eastAsia"/>
          <w:i/>
          <w:sz w:val="22"/>
          <w:lang w:eastAsia="zh-CN"/>
        </w:rPr>
        <w:t>IAB-DU</w:t>
      </w:r>
      <w:r w:rsidRPr="00AF08D7">
        <w:rPr>
          <w:rFonts w:ascii="Arial" w:eastAsia="SimSun" w:hAnsi="Arial"/>
          <w:i/>
          <w:sz w:val="22"/>
          <w:lang w:eastAsia="ja-JP"/>
        </w:rPr>
        <w:t xml:space="preserve"> type 2-O</w:t>
      </w:r>
      <w:bookmarkEnd w:id="275"/>
      <w:bookmarkEnd w:id="276"/>
      <w:bookmarkEnd w:id="277"/>
      <w:bookmarkEnd w:id="278"/>
      <w:bookmarkEnd w:id="279"/>
      <w:bookmarkEnd w:id="280"/>
      <w:bookmarkEnd w:id="281"/>
      <w:bookmarkEnd w:id="282"/>
      <w:r w:rsidRPr="00AF08D7">
        <w:rPr>
          <w:rFonts w:ascii="Arial" w:eastAsia="SimSun" w:hAnsi="Arial" w:hint="eastAsia"/>
          <w:i/>
          <w:sz w:val="22"/>
          <w:lang w:eastAsia="zh-CN"/>
        </w:rPr>
        <w:t xml:space="preserve"> </w:t>
      </w:r>
      <w:r w:rsidRPr="00AF08D7">
        <w:rPr>
          <w:rFonts w:ascii="Arial" w:eastAsia="SimSun" w:hAnsi="Arial" w:hint="eastAsia"/>
          <w:sz w:val="22"/>
          <w:lang w:eastAsia="zh-CN"/>
        </w:rPr>
        <w:t xml:space="preserve">and </w:t>
      </w:r>
      <w:r w:rsidRPr="00AF08D7">
        <w:rPr>
          <w:rFonts w:ascii="Arial" w:eastAsia="SimSun" w:hAnsi="Arial" w:hint="eastAsia"/>
          <w:i/>
          <w:sz w:val="22"/>
          <w:lang w:eastAsia="zh-CN"/>
        </w:rPr>
        <w:t>IAB-MT</w:t>
      </w:r>
      <w:r w:rsidRPr="00AF08D7">
        <w:rPr>
          <w:rFonts w:ascii="Arial" w:eastAsia="SimSun" w:hAnsi="Arial"/>
          <w:i/>
          <w:sz w:val="22"/>
          <w:lang w:eastAsia="ja-JP"/>
        </w:rPr>
        <w:t xml:space="preserve"> type </w:t>
      </w:r>
      <w:r w:rsidRPr="00AF08D7">
        <w:rPr>
          <w:rFonts w:ascii="Arial" w:eastAsia="SimSun" w:hAnsi="Arial" w:hint="eastAsia"/>
          <w:i/>
          <w:sz w:val="22"/>
          <w:lang w:eastAsia="zh-CN"/>
        </w:rPr>
        <w:t>2</w:t>
      </w:r>
      <w:r w:rsidRPr="00AF08D7">
        <w:rPr>
          <w:rFonts w:ascii="Arial" w:eastAsia="SimSun" w:hAnsi="Arial"/>
          <w:i/>
          <w:sz w:val="22"/>
          <w:lang w:eastAsia="ja-JP"/>
        </w:rPr>
        <w:t>-O</w:t>
      </w:r>
    </w:p>
    <w:p w14:paraId="4844E740"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 xml:space="preserve">The measured </w:t>
      </w:r>
      <w:r w:rsidRPr="00AF08D7">
        <w:rPr>
          <w:rFonts w:eastAsia="DengXian"/>
          <w:color w:val="000000"/>
          <w:lang w:eastAsia="zh-CN"/>
        </w:rPr>
        <w:t>mean EIRP spectral density</w:t>
      </w:r>
      <w:r w:rsidRPr="00AF08D7">
        <w:rPr>
          <w:rFonts w:eastAsia="DengXian"/>
          <w:color w:val="000000"/>
          <w:lang w:eastAsia="ja-JP"/>
        </w:rPr>
        <w:t xml:space="preserve"> </w:t>
      </w:r>
      <w:r w:rsidRPr="00AF08D7">
        <w:rPr>
          <w:rFonts w:eastAsia="DengXian"/>
          <w:color w:val="000000"/>
          <w:lang w:eastAsia="zh-CN"/>
        </w:rPr>
        <w:t xml:space="preserve">according to clause 6.5.2.4.2 </w:t>
      </w:r>
      <w:r w:rsidRPr="00AF08D7">
        <w:rPr>
          <w:rFonts w:eastAsia="DengXian"/>
          <w:color w:val="000000"/>
          <w:lang w:eastAsia="ja-JP"/>
        </w:rPr>
        <w:t xml:space="preserve">shall be less than </w:t>
      </w:r>
      <w:r w:rsidRPr="00AF08D7">
        <w:rPr>
          <w:rFonts w:eastAsia="DengXian"/>
          <w:color w:val="000000"/>
          <w:lang w:eastAsia="zh-CN"/>
        </w:rPr>
        <w:t>-33.1 + P</w:t>
      </w:r>
      <w:r w:rsidRPr="00AF08D7">
        <w:rPr>
          <w:rFonts w:eastAsia="DengXian"/>
          <w:color w:val="000000"/>
          <w:vertAlign w:val="subscript"/>
          <w:lang w:eastAsia="zh-CN"/>
        </w:rPr>
        <w:t>rated,c,EIRP </w:t>
      </w:r>
      <w:r w:rsidRPr="00AF08D7">
        <w:rPr>
          <w:rFonts w:eastAsia="DengXian"/>
          <w:color w:val="000000"/>
          <w:lang w:eastAsia="zh-CN"/>
        </w:rPr>
        <w:t>- P</w:t>
      </w:r>
      <w:r w:rsidRPr="00AF08D7">
        <w:rPr>
          <w:rFonts w:eastAsia="DengXian"/>
          <w:color w:val="000000"/>
          <w:vertAlign w:val="subscript"/>
          <w:lang w:eastAsia="zh-CN"/>
        </w:rPr>
        <w:t>rated,c,TRP</w:t>
      </w:r>
      <w:r w:rsidRPr="00AF08D7">
        <w:rPr>
          <w:rFonts w:eastAsia="DengXian"/>
          <w:color w:val="000000"/>
          <w:lang w:eastAsia="zh-CN"/>
        </w:rPr>
        <w:t xml:space="preserve"> dBm/MHz</w:t>
      </w:r>
      <w:r w:rsidRPr="00AF08D7">
        <w:rPr>
          <w:rFonts w:eastAsia="DengXian" w:cs="v4.2.0"/>
          <w:color w:val="000000"/>
          <w:lang w:eastAsia="ja-JP"/>
        </w:rPr>
        <w:t xml:space="preserve"> for carrier frequency 24.15 GHz &lt; f </w:t>
      </w:r>
      <w:r w:rsidRPr="00AF08D7">
        <w:rPr>
          <w:rFonts w:eastAsia="DengXian"/>
          <w:color w:val="000000"/>
          <w:lang w:eastAsia="ja-JP"/>
        </w:rPr>
        <w:t>≤</w:t>
      </w:r>
      <w:r w:rsidRPr="00AF08D7">
        <w:rPr>
          <w:rFonts w:eastAsia="DengXian" w:cs="v4.2.0"/>
          <w:color w:val="000000"/>
          <w:lang w:eastAsia="ja-JP"/>
        </w:rPr>
        <w:t xml:space="preserve"> 29.5 GHz</w:t>
      </w:r>
      <w:r w:rsidRPr="00AF08D7">
        <w:rPr>
          <w:rFonts w:eastAsia="DengXian"/>
          <w:color w:val="000000"/>
          <w:lang w:eastAsia="ja-JP"/>
        </w:rPr>
        <w:t>, where P</w:t>
      </w:r>
      <w:r w:rsidRPr="00AF08D7">
        <w:rPr>
          <w:rFonts w:eastAsia="DengXian"/>
          <w:color w:val="000000"/>
          <w:vertAlign w:val="subscript"/>
          <w:lang w:eastAsia="ja-JP"/>
        </w:rPr>
        <w:t xml:space="preserve">rated,c,EIRP </w:t>
      </w:r>
      <w:r w:rsidRPr="00AF08D7">
        <w:rPr>
          <w:rFonts w:eastAsia="DengXian"/>
          <w:color w:val="000000"/>
          <w:lang w:eastAsia="ja-JP"/>
        </w:rPr>
        <w:t xml:space="preserve">is the value declared for the </w:t>
      </w:r>
      <w:r w:rsidRPr="00AF08D7">
        <w:rPr>
          <w:rFonts w:eastAsia="DengXian"/>
          <w:i/>
          <w:color w:val="000000"/>
          <w:lang w:eastAsia="ja-JP"/>
        </w:rPr>
        <w:t xml:space="preserve">reference beam direction pair </w:t>
      </w:r>
      <w:r w:rsidRPr="00AF08D7">
        <w:rPr>
          <w:rFonts w:eastAsia="DengXian"/>
          <w:color w:val="000000"/>
          <w:lang w:eastAsia="ja-JP"/>
        </w:rPr>
        <w:t xml:space="preserve">(D.8) for the beam identifier (D.3) which </w:t>
      </w:r>
      <w:r w:rsidRPr="00AF08D7">
        <w:rPr>
          <w:rFonts w:eastAsia="DengXian" w:cs="Arial"/>
          <w:color w:val="000000"/>
          <w:szCs w:val="18"/>
          <w:lang w:eastAsia="ja-JP"/>
        </w:rPr>
        <w:t>provides the highest intended EIRP</w:t>
      </w:r>
      <w:r w:rsidRPr="00AF08D7">
        <w:rPr>
          <w:rFonts w:eastAsia="DengXian"/>
          <w:color w:val="000000"/>
          <w:lang w:eastAsia="ja-JP"/>
        </w:rPr>
        <w:t>.</w:t>
      </w:r>
    </w:p>
    <w:p w14:paraId="16685B92" w14:textId="77777777" w:rsidR="00AF08D7" w:rsidRPr="00AF08D7" w:rsidRDefault="00AF08D7" w:rsidP="00AF08D7">
      <w:pPr>
        <w:overflowPunct w:val="0"/>
        <w:autoSpaceDE w:val="0"/>
        <w:autoSpaceDN w:val="0"/>
        <w:adjustRightInd w:val="0"/>
        <w:rPr>
          <w:rFonts w:eastAsia="DengXian"/>
          <w:color w:val="000000"/>
          <w:lang w:eastAsia="ja-JP"/>
        </w:rPr>
      </w:pPr>
      <w:r w:rsidRPr="00AF08D7">
        <w:rPr>
          <w:rFonts w:eastAsia="DengXian"/>
          <w:color w:val="000000"/>
          <w:lang w:eastAsia="ja-JP"/>
        </w:rPr>
        <w:t xml:space="preserve">The measured </w:t>
      </w:r>
      <w:r w:rsidRPr="00AF08D7">
        <w:rPr>
          <w:rFonts w:eastAsia="DengXian"/>
          <w:color w:val="000000"/>
          <w:lang w:eastAsia="zh-CN"/>
        </w:rPr>
        <w:t>mean EIRP spectral density</w:t>
      </w:r>
      <w:r w:rsidRPr="00AF08D7">
        <w:rPr>
          <w:rFonts w:eastAsia="DengXian"/>
          <w:color w:val="000000"/>
          <w:lang w:eastAsia="ja-JP"/>
        </w:rPr>
        <w:t xml:space="preserve"> </w:t>
      </w:r>
      <w:r w:rsidRPr="00AF08D7">
        <w:rPr>
          <w:rFonts w:eastAsia="DengXian"/>
          <w:color w:val="000000"/>
          <w:lang w:eastAsia="zh-CN"/>
        </w:rPr>
        <w:t xml:space="preserve">according to clause 6.5.2.4.2 </w:t>
      </w:r>
      <w:r w:rsidRPr="00AF08D7">
        <w:rPr>
          <w:rFonts w:eastAsia="DengXian"/>
          <w:color w:val="000000"/>
          <w:lang w:eastAsia="ja-JP"/>
        </w:rPr>
        <w:t>shall be less than -32.7 + P</w:t>
      </w:r>
      <w:r w:rsidRPr="00AF08D7">
        <w:rPr>
          <w:rFonts w:eastAsia="DengXian"/>
          <w:color w:val="000000"/>
          <w:vertAlign w:val="subscript"/>
          <w:lang w:eastAsia="ja-JP"/>
        </w:rPr>
        <w:t>rated,c,EIRP </w:t>
      </w:r>
      <w:r w:rsidRPr="00AF08D7">
        <w:rPr>
          <w:rFonts w:eastAsia="DengXian"/>
          <w:color w:val="000000"/>
          <w:lang w:eastAsia="ja-JP"/>
        </w:rPr>
        <w:t>- P</w:t>
      </w:r>
      <w:r w:rsidRPr="00AF08D7">
        <w:rPr>
          <w:rFonts w:eastAsia="DengXian"/>
          <w:color w:val="000000"/>
          <w:vertAlign w:val="subscript"/>
          <w:lang w:eastAsia="ja-JP"/>
        </w:rPr>
        <w:t>rated,c,TRP</w:t>
      </w:r>
      <w:r w:rsidRPr="00AF08D7">
        <w:rPr>
          <w:rFonts w:eastAsia="DengXian"/>
          <w:color w:val="000000"/>
          <w:lang w:eastAsia="zh-CN"/>
        </w:rPr>
        <w:t xml:space="preserve"> dBm/MHz</w:t>
      </w:r>
      <w:r w:rsidRPr="00AF08D7">
        <w:rPr>
          <w:rFonts w:eastAsia="DengXian" w:cs="v4.2.0"/>
          <w:color w:val="000000"/>
          <w:lang w:eastAsia="ja-JP"/>
        </w:rPr>
        <w:t xml:space="preserve"> for carrier frequency 37 GHz &lt; f </w:t>
      </w:r>
      <w:r w:rsidRPr="00AF08D7">
        <w:rPr>
          <w:rFonts w:eastAsia="DengXian"/>
          <w:color w:val="000000"/>
          <w:lang w:eastAsia="ja-JP"/>
        </w:rPr>
        <w:t>≤</w:t>
      </w:r>
      <w:r w:rsidRPr="00AF08D7">
        <w:rPr>
          <w:rFonts w:eastAsia="DengXian" w:cs="v4.2.0"/>
          <w:color w:val="000000"/>
          <w:lang w:eastAsia="ja-JP"/>
        </w:rPr>
        <w:t xml:space="preserve"> 43.5 GHz</w:t>
      </w:r>
      <w:r w:rsidRPr="00AF08D7">
        <w:rPr>
          <w:rFonts w:eastAsia="DengXian"/>
          <w:color w:val="000000"/>
          <w:lang w:eastAsia="ja-JP"/>
        </w:rPr>
        <w:t>, where P</w:t>
      </w:r>
      <w:r w:rsidRPr="00AF08D7">
        <w:rPr>
          <w:rFonts w:eastAsia="DengXian"/>
          <w:color w:val="000000"/>
          <w:vertAlign w:val="subscript"/>
          <w:lang w:eastAsia="ja-JP"/>
        </w:rPr>
        <w:t xml:space="preserve">rated,c,EIRP </w:t>
      </w:r>
      <w:r w:rsidRPr="00AF08D7">
        <w:rPr>
          <w:rFonts w:eastAsia="DengXian"/>
          <w:color w:val="000000"/>
          <w:lang w:eastAsia="ja-JP"/>
        </w:rPr>
        <w:t xml:space="preserve">is the value declared for the </w:t>
      </w:r>
      <w:r w:rsidRPr="00AF08D7">
        <w:rPr>
          <w:rFonts w:eastAsia="DengXian"/>
          <w:i/>
          <w:color w:val="000000"/>
          <w:lang w:eastAsia="ja-JP"/>
        </w:rPr>
        <w:t xml:space="preserve">reference beam direction pair </w:t>
      </w:r>
      <w:r w:rsidRPr="00AF08D7">
        <w:rPr>
          <w:rFonts w:eastAsia="DengXian"/>
          <w:color w:val="000000"/>
          <w:lang w:eastAsia="ja-JP"/>
        </w:rPr>
        <w:t xml:space="preserve">(D.8) for the beam identifier (D.3) which </w:t>
      </w:r>
      <w:r w:rsidRPr="00AF08D7">
        <w:rPr>
          <w:rFonts w:eastAsia="DengXian" w:cs="Arial"/>
          <w:color w:val="000000"/>
          <w:szCs w:val="18"/>
          <w:lang w:eastAsia="ja-JP"/>
        </w:rPr>
        <w:t>provides the highest intended EIRP</w:t>
      </w:r>
      <w:r w:rsidRPr="00AF08D7">
        <w:rPr>
          <w:rFonts w:eastAsia="DengXian"/>
          <w:color w:val="000000"/>
          <w:lang w:eastAsia="ja-JP"/>
        </w:rPr>
        <w:t>.</w:t>
      </w:r>
    </w:p>
    <w:p w14:paraId="3C8D9C66" w14:textId="77777777" w:rsidR="00AF08D7" w:rsidRPr="00AF08D7" w:rsidRDefault="00AF08D7" w:rsidP="00AF08D7">
      <w:pPr>
        <w:spacing w:after="0"/>
        <w:rPr>
          <w:rFonts w:ascii="SimSun" w:eastAsia="SimSun" w:hAnsi="SimSun" w:cs="SimSun"/>
          <w:sz w:val="24"/>
          <w:szCs w:val="24"/>
          <w:lang w:eastAsia="zh-CN"/>
        </w:rPr>
      </w:pPr>
    </w:p>
    <w:p w14:paraId="191D5092" w14:textId="43E2BAF6" w:rsidR="007E3ABA" w:rsidRDefault="007E3ABA" w:rsidP="007E3ABA">
      <w:pPr>
        <w:pStyle w:val="Heading2"/>
      </w:pPr>
      <w:bookmarkStart w:id="283" w:name="_Toc70690736"/>
      <w:r w:rsidRPr="007E3ABA">
        <w:lastRenderedPageBreak/>
        <w:t>6.6</w:t>
      </w:r>
      <w:r w:rsidRPr="007E3ABA">
        <w:tab/>
        <w:t>OTA transmitted signal quality</w:t>
      </w:r>
      <w:bookmarkEnd w:id="283"/>
    </w:p>
    <w:p w14:paraId="2B5D10ED" w14:textId="77777777" w:rsidR="007E3ABA" w:rsidRDefault="007E3ABA" w:rsidP="007E3ABA">
      <w:pPr>
        <w:pStyle w:val="Guidance"/>
      </w:pPr>
      <w:r>
        <w:t>Texts will be added.</w:t>
      </w:r>
    </w:p>
    <w:p w14:paraId="6C2B4B3A" w14:textId="5A92B88F" w:rsidR="007E3ABA" w:rsidRDefault="007E3ABA" w:rsidP="007E3ABA">
      <w:pPr>
        <w:pStyle w:val="Heading2"/>
      </w:pPr>
      <w:bookmarkStart w:id="284" w:name="_Toc70690737"/>
      <w:r w:rsidRPr="007E3ABA">
        <w:t>6.7</w:t>
      </w:r>
      <w:r w:rsidRPr="007E3ABA">
        <w:tab/>
        <w:t>OTA unwanted emissions</w:t>
      </w:r>
      <w:bookmarkEnd w:id="284"/>
    </w:p>
    <w:p w14:paraId="6C2D1D3F" w14:textId="77777777" w:rsidR="007E3ABA" w:rsidRDefault="007E3ABA" w:rsidP="007E3ABA">
      <w:pPr>
        <w:pStyle w:val="Guidance"/>
      </w:pPr>
      <w:r>
        <w:t>Texts will be added.</w:t>
      </w:r>
    </w:p>
    <w:p w14:paraId="49BF3930" w14:textId="1D1B71D1" w:rsidR="007E3ABA" w:rsidRDefault="007E3ABA" w:rsidP="007E3ABA">
      <w:pPr>
        <w:pStyle w:val="Heading2"/>
      </w:pPr>
      <w:bookmarkStart w:id="285" w:name="_Toc70690738"/>
      <w:r w:rsidRPr="007E3ABA">
        <w:t>6.8</w:t>
      </w:r>
      <w:r w:rsidRPr="007E3ABA">
        <w:tab/>
        <w:t>OTA transmitter intermodulation</w:t>
      </w:r>
      <w:bookmarkEnd w:id="285"/>
    </w:p>
    <w:p w14:paraId="3D7B8235" w14:textId="524A869A" w:rsidR="007E3ABA" w:rsidRDefault="007E3ABA" w:rsidP="007E3ABA">
      <w:pPr>
        <w:pStyle w:val="Guidance"/>
      </w:pPr>
    </w:p>
    <w:p w14:paraId="11728C99" w14:textId="77777777" w:rsidR="00B35556" w:rsidRPr="00B35556" w:rsidRDefault="00B35556" w:rsidP="00B35556">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eastAsia="ja-JP"/>
        </w:rPr>
      </w:pPr>
      <w:bookmarkStart w:id="286" w:name="_Toc58915771"/>
      <w:bookmarkStart w:id="287" w:name="_Toc45886028"/>
      <w:bookmarkStart w:id="288" w:name="_Toc21102801"/>
      <w:bookmarkStart w:id="289" w:name="_Toc37272948"/>
      <w:bookmarkStart w:id="290" w:name="_Toc53183104"/>
      <w:bookmarkStart w:id="291" w:name="_Toc36636002"/>
      <w:bookmarkStart w:id="292" w:name="_Toc29810650"/>
      <w:r w:rsidRPr="00B35556">
        <w:rPr>
          <w:rFonts w:ascii="Arial" w:hAnsi="Arial"/>
          <w:sz w:val="28"/>
          <w:lang w:eastAsia="ja-JP"/>
        </w:rPr>
        <w:t>6.</w:t>
      </w:r>
      <w:r w:rsidRPr="00B35556">
        <w:rPr>
          <w:rFonts w:ascii="Arial" w:hAnsi="Arial"/>
          <w:sz w:val="28"/>
          <w:lang w:val="en-US" w:eastAsia="ja-JP"/>
        </w:rPr>
        <w:t>8</w:t>
      </w:r>
      <w:r w:rsidRPr="00B35556">
        <w:rPr>
          <w:rFonts w:ascii="Arial" w:hAnsi="Arial"/>
          <w:sz w:val="28"/>
          <w:lang w:eastAsia="ja-JP"/>
        </w:rPr>
        <w:t>.1</w:t>
      </w:r>
      <w:r w:rsidRPr="00B35556">
        <w:rPr>
          <w:rFonts w:ascii="Arial" w:hAnsi="Arial"/>
          <w:sz w:val="28"/>
          <w:lang w:eastAsia="ja-JP"/>
        </w:rPr>
        <w:tab/>
        <w:t>Definition and applicability</w:t>
      </w:r>
      <w:bookmarkEnd w:id="286"/>
      <w:bookmarkEnd w:id="287"/>
      <w:bookmarkEnd w:id="288"/>
      <w:bookmarkEnd w:id="289"/>
      <w:bookmarkEnd w:id="290"/>
      <w:bookmarkEnd w:id="291"/>
      <w:bookmarkEnd w:id="292"/>
    </w:p>
    <w:p w14:paraId="7288963B"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B35556">
        <w:rPr>
          <w:i/>
          <w:color w:val="000000"/>
          <w:lang w:eastAsia="ja-JP"/>
        </w:rPr>
        <w:t>transmitter ON period</w:t>
      </w:r>
      <w:r w:rsidRPr="00B35556">
        <w:rPr>
          <w:color w:val="000000"/>
          <w:lang w:eastAsia="ja-JP"/>
        </w:rPr>
        <w:t xml:space="preserve"> and the </w:t>
      </w:r>
      <w:r w:rsidRPr="00B35556">
        <w:rPr>
          <w:i/>
          <w:color w:val="000000"/>
          <w:lang w:eastAsia="ja-JP"/>
        </w:rPr>
        <w:t>transmitter transient period</w:t>
      </w:r>
      <w:r w:rsidRPr="00B35556">
        <w:rPr>
          <w:color w:val="000000"/>
          <w:lang w:eastAsia="ja-JP"/>
        </w:rPr>
        <w:t>.</w:t>
      </w:r>
    </w:p>
    <w:p w14:paraId="7CF84EAA"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The requirement applies at each RIB supporting transmission in the operating band.</w:t>
      </w:r>
    </w:p>
    <w:p w14:paraId="5CEECC10"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The transmitter intermodulation level is the total radiated power of the intermodulation products when an interfering signal is injected into the CLTA.</w:t>
      </w:r>
    </w:p>
    <w:p w14:paraId="501768D7"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For </w:t>
      </w:r>
      <w:r w:rsidRPr="00B35556">
        <w:rPr>
          <w:rFonts w:eastAsia="SimSun" w:hint="eastAsia"/>
          <w:i/>
          <w:color w:val="000000"/>
          <w:lang w:val="en-US" w:eastAsia="zh-CN"/>
        </w:rPr>
        <w:t>IAB</w:t>
      </w:r>
      <w:r w:rsidRPr="00B35556">
        <w:rPr>
          <w:i/>
          <w:color w:val="000000"/>
          <w:lang w:eastAsia="ja-JP"/>
        </w:rPr>
        <w:t xml:space="preserve"> type 1-O</w:t>
      </w:r>
      <w:r w:rsidRPr="00B35556">
        <w:rPr>
          <w:color w:val="000000"/>
          <w:lang w:eastAsia="ja-JP"/>
        </w:rPr>
        <w:t>, the transmitter intermodulation requirement is captured by the co-location transmitter intermodulation</w:t>
      </w:r>
      <w:r w:rsidRPr="00B35556">
        <w:rPr>
          <w:color w:val="000000"/>
          <w:lang w:val="en-US" w:eastAsia="ja-JP"/>
        </w:rPr>
        <w:t xml:space="preserve"> scenario case,</w:t>
      </w:r>
      <w:r w:rsidRPr="00B35556">
        <w:rPr>
          <w:color w:val="000000"/>
          <w:lang w:eastAsia="ja-JP"/>
        </w:rPr>
        <w:t xml:space="preserve"> in which the interfering signal is injected into the CLTA.</w:t>
      </w:r>
    </w:p>
    <w:p w14:paraId="2D1DD094" w14:textId="77777777" w:rsidR="00B35556" w:rsidRPr="00B35556" w:rsidRDefault="00B35556" w:rsidP="00B35556">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val="en-US" w:eastAsia="ja-JP"/>
        </w:rPr>
      </w:pPr>
      <w:bookmarkStart w:id="293" w:name="_Toc58915772"/>
      <w:bookmarkStart w:id="294" w:name="_Toc37272949"/>
      <w:bookmarkStart w:id="295" w:name="_Toc29810651"/>
      <w:bookmarkStart w:id="296" w:name="_Toc21102802"/>
      <w:bookmarkStart w:id="297" w:name="_Toc53183105"/>
      <w:bookmarkStart w:id="298" w:name="_Toc45886029"/>
      <w:bookmarkStart w:id="299" w:name="_Toc36636003"/>
      <w:r w:rsidRPr="00B35556">
        <w:rPr>
          <w:rFonts w:ascii="Arial" w:hAnsi="Arial"/>
          <w:sz w:val="28"/>
          <w:lang w:eastAsia="ja-JP"/>
        </w:rPr>
        <w:t>6.8.2</w:t>
      </w:r>
      <w:r w:rsidRPr="00B35556">
        <w:rPr>
          <w:rFonts w:ascii="Arial" w:hAnsi="Arial"/>
          <w:sz w:val="28"/>
          <w:lang w:eastAsia="ja-JP"/>
        </w:rPr>
        <w:tab/>
        <w:t>Minimum requirement</w:t>
      </w:r>
      <w:bookmarkEnd w:id="293"/>
      <w:bookmarkEnd w:id="294"/>
      <w:bookmarkEnd w:id="295"/>
      <w:bookmarkEnd w:id="296"/>
      <w:bookmarkEnd w:id="297"/>
      <w:bookmarkEnd w:id="298"/>
      <w:bookmarkEnd w:id="299"/>
    </w:p>
    <w:p w14:paraId="6BD79AC0"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The minimum requirement for </w:t>
      </w:r>
      <w:r w:rsidRPr="00B35556">
        <w:rPr>
          <w:rFonts w:hint="eastAsia"/>
          <w:i/>
          <w:color w:val="000000"/>
          <w:lang w:val="en-US" w:eastAsia="zh-CN"/>
        </w:rPr>
        <w:t xml:space="preserve">IAB -DU </w:t>
      </w:r>
      <w:r w:rsidRPr="00B35556">
        <w:rPr>
          <w:i/>
          <w:color w:val="000000"/>
          <w:lang w:eastAsia="zh-CN"/>
        </w:rPr>
        <w:t>type 1-O</w:t>
      </w:r>
      <w:r w:rsidRPr="00B35556">
        <w:rPr>
          <w:color w:val="000000"/>
          <w:lang w:eastAsia="zh-CN"/>
        </w:rPr>
        <w:t xml:space="preserve"> </w:t>
      </w:r>
      <w:r w:rsidRPr="00B35556">
        <w:rPr>
          <w:rFonts w:hint="eastAsia"/>
          <w:color w:val="000000"/>
          <w:lang w:val="en-US" w:eastAsia="zh-CN"/>
        </w:rPr>
        <w:t xml:space="preserve">and </w:t>
      </w:r>
      <w:r w:rsidRPr="00B35556">
        <w:rPr>
          <w:rFonts w:hint="eastAsia"/>
          <w:i/>
          <w:color w:val="000000"/>
          <w:lang w:val="en-US" w:eastAsia="zh-CN"/>
        </w:rPr>
        <w:t xml:space="preserve">IAB -MT </w:t>
      </w:r>
      <w:r w:rsidRPr="00B35556">
        <w:rPr>
          <w:i/>
          <w:color w:val="000000"/>
          <w:lang w:eastAsia="zh-CN"/>
        </w:rPr>
        <w:t>type 1-O</w:t>
      </w:r>
      <w:r w:rsidRPr="00B35556">
        <w:rPr>
          <w:color w:val="000000"/>
          <w:lang w:eastAsia="ja-JP"/>
        </w:rPr>
        <w:t xml:space="preserve"> is defined in TS 38.</w:t>
      </w:r>
      <w:r w:rsidRPr="00B35556">
        <w:rPr>
          <w:rFonts w:eastAsia="SimSun" w:hint="eastAsia"/>
          <w:color w:val="000000"/>
          <w:lang w:val="en-US" w:eastAsia="zh-CN"/>
        </w:rPr>
        <w:t>174</w:t>
      </w:r>
      <w:r w:rsidRPr="00B35556">
        <w:rPr>
          <w:color w:val="000000"/>
          <w:lang w:eastAsia="ja-JP"/>
        </w:rPr>
        <w:t> [</w:t>
      </w:r>
      <w:r w:rsidRPr="00B35556">
        <w:rPr>
          <w:rFonts w:eastAsia="SimSun" w:hint="eastAsia"/>
          <w:color w:val="000000"/>
          <w:lang w:val="en-US" w:eastAsia="zh-CN"/>
        </w:rPr>
        <w:t>x</w:t>
      </w:r>
      <w:r w:rsidRPr="00B35556">
        <w:rPr>
          <w:color w:val="000000"/>
          <w:lang w:eastAsia="ja-JP"/>
        </w:rPr>
        <w:t>], clause 9.8.2.</w:t>
      </w:r>
    </w:p>
    <w:p w14:paraId="4958A18C"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The OTA transmitter intermodulation requirement is not applicable for </w:t>
      </w:r>
      <w:r w:rsidRPr="00B35556">
        <w:rPr>
          <w:rFonts w:eastAsia="SimSun" w:hint="eastAsia"/>
          <w:i/>
          <w:color w:val="000000"/>
          <w:lang w:val="en-US" w:eastAsia="zh-CN"/>
        </w:rPr>
        <w:t>IAB</w:t>
      </w:r>
      <w:r w:rsidRPr="00B35556">
        <w:rPr>
          <w:i/>
          <w:color w:val="000000"/>
          <w:lang w:eastAsia="ja-JP"/>
        </w:rPr>
        <w:t xml:space="preserve"> type 2-O</w:t>
      </w:r>
      <w:r w:rsidRPr="00B35556">
        <w:rPr>
          <w:color w:val="000000"/>
          <w:lang w:eastAsia="ja-JP"/>
        </w:rPr>
        <w:t>.</w:t>
      </w:r>
    </w:p>
    <w:p w14:paraId="683A63FB" w14:textId="77777777" w:rsidR="00B35556" w:rsidRPr="00B35556" w:rsidRDefault="00B35556" w:rsidP="00B35556">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eastAsia="ja-JP"/>
        </w:rPr>
      </w:pPr>
      <w:bookmarkStart w:id="300" w:name="_Toc21102803"/>
      <w:bookmarkStart w:id="301" w:name="_Toc29810652"/>
      <w:bookmarkStart w:id="302" w:name="_Toc53183106"/>
      <w:bookmarkStart w:id="303" w:name="_Toc45886030"/>
      <w:bookmarkStart w:id="304" w:name="_Toc37272950"/>
      <w:bookmarkStart w:id="305" w:name="_Toc36636004"/>
      <w:bookmarkStart w:id="306" w:name="_Toc58915773"/>
      <w:r w:rsidRPr="00B35556">
        <w:rPr>
          <w:rFonts w:ascii="Arial" w:hAnsi="Arial"/>
          <w:sz w:val="28"/>
          <w:lang w:eastAsia="ja-JP"/>
        </w:rPr>
        <w:t>6.8.3</w:t>
      </w:r>
      <w:r w:rsidRPr="00B35556">
        <w:rPr>
          <w:rFonts w:ascii="Arial" w:hAnsi="Arial"/>
          <w:sz w:val="28"/>
          <w:lang w:eastAsia="ja-JP"/>
        </w:rPr>
        <w:tab/>
        <w:t>Test purpose</w:t>
      </w:r>
      <w:bookmarkEnd w:id="300"/>
      <w:bookmarkEnd w:id="301"/>
      <w:bookmarkEnd w:id="302"/>
      <w:bookmarkEnd w:id="303"/>
      <w:bookmarkEnd w:id="304"/>
      <w:bookmarkEnd w:id="305"/>
      <w:bookmarkEnd w:id="306"/>
    </w:p>
    <w:p w14:paraId="231A7225"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rFonts w:eastAsia="MS P??"/>
          <w:color w:val="000000"/>
          <w:lang w:eastAsia="ja-JP"/>
        </w:rPr>
        <w:t xml:space="preserve">The test purpose is to verify the ability of the transmitter units associated with the </w:t>
      </w:r>
      <w:r w:rsidRPr="00B35556">
        <w:rPr>
          <w:rFonts w:eastAsia="MS P??"/>
          <w:i/>
          <w:color w:val="000000"/>
          <w:lang w:eastAsia="ja-JP"/>
        </w:rPr>
        <w:t xml:space="preserve">RIB </w:t>
      </w:r>
      <w:r w:rsidRPr="00B35556">
        <w:rPr>
          <w:rFonts w:eastAsia="MS P??"/>
          <w:color w:val="000000"/>
          <w:lang w:eastAsia="ja-JP"/>
        </w:rPr>
        <w:t>under test t</w:t>
      </w:r>
      <w:r w:rsidRPr="00B35556">
        <w:rPr>
          <w:color w:val="000000"/>
          <w:lang w:eastAsia="ja-JP"/>
        </w:rPr>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4899C6BD" w14:textId="77777777" w:rsidR="00B35556" w:rsidRPr="00B35556" w:rsidRDefault="00B35556" w:rsidP="00B35556">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eastAsia="ja-JP"/>
        </w:rPr>
      </w:pPr>
      <w:bookmarkStart w:id="307" w:name="_Toc36636005"/>
      <w:bookmarkStart w:id="308" w:name="_Toc21102804"/>
      <w:bookmarkStart w:id="309" w:name="_Toc29810653"/>
      <w:bookmarkStart w:id="310" w:name="_Toc45886031"/>
      <w:bookmarkStart w:id="311" w:name="_Toc58915774"/>
      <w:bookmarkStart w:id="312" w:name="_Toc53183107"/>
      <w:bookmarkStart w:id="313" w:name="_Toc37272951"/>
      <w:r w:rsidRPr="00B35556">
        <w:rPr>
          <w:rFonts w:ascii="Arial" w:hAnsi="Arial"/>
          <w:sz w:val="28"/>
          <w:lang w:eastAsia="ja-JP"/>
        </w:rPr>
        <w:t>6.8.4</w:t>
      </w:r>
      <w:r w:rsidRPr="00B35556">
        <w:rPr>
          <w:rFonts w:ascii="Arial" w:hAnsi="Arial"/>
          <w:sz w:val="28"/>
          <w:lang w:eastAsia="ja-JP"/>
        </w:rPr>
        <w:tab/>
        <w:t>Method of test</w:t>
      </w:r>
      <w:bookmarkEnd w:id="307"/>
      <w:bookmarkEnd w:id="308"/>
      <w:bookmarkEnd w:id="309"/>
      <w:bookmarkEnd w:id="310"/>
      <w:bookmarkEnd w:id="311"/>
      <w:bookmarkEnd w:id="312"/>
      <w:bookmarkEnd w:id="313"/>
    </w:p>
    <w:p w14:paraId="4E6A1D92" w14:textId="77777777" w:rsidR="00B35556" w:rsidRPr="00B35556" w:rsidRDefault="00B35556" w:rsidP="00B35556">
      <w:pPr>
        <w:keepNext/>
        <w:keepLines/>
        <w:overflowPunct w:val="0"/>
        <w:autoSpaceDE w:val="0"/>
        <w:autoSpaceDN w:val="0"/>
        <w:adjustRightInd w:val="0"/>
        <w:spacing w:before="120" w:line="259" w:lineRule="auto"/>
        <w:ind w:left="1418" w:hanging="1418"/>
        <w:textAlignment w:val="baseline"/>
        <w:outlineLvl w:val="3"/>
        <w:rPr>
          <w:rFonts w:ascii="Arial" w:hAnsi="Arial"/>
          <w:sz w:val="24"/>
          <w:lang w:eastAsia="ja-JP"/>
        </w:rPr>
      </w:pPr>
      <w:bookmarkStart w:id="314" w:name="_Toc45886032"/>
      <w:bookmarkStart w:id="315" w:name="_Toc37272952"/>
      <w:bookmarkStart w:id="316" w:name="_Toc58915775"/>
      <w:bookmarkStart w:id="317" w:name="_Toc21102805"/>
      <w:bookmarkStart w:id="318" w:name="_Toc53183108"/>
      <w:bookmarkStart w:id="319" w:name="_Toc36636006"/>
      <w:bookmarkStart w:id="320" w:name="_Toc29810654"/>
      <w:r w:rsidRPr="00B35556">
        <w:rPr>
          <w:rFonts w:ascii="Arial" w:hAnsi="Arial"/>
          <w:sz w:val="24"/>
          <w:lang w:eastAsia="ja-JP"/>
        </w:rPr>
        <w:t>6.8.4.1</w:t>
      </w:r>
      <w:r w:rsidRPr="00B35556">
        <w:rPr>
          <w:rFonts w:ascii="Arial" w:hAnsi="Arial"/>
          <w:sz w:val="24"/>
          <w:lang w:eastAsia="ja-JP"/>
        </w:rPr>
        <w:tab/>
        <w:t>Initial conditions</w:t>
      </w:r>
      <w:bookmarkEnd w:id="314"/>
      <w:bookmarkEnd w:id="315"/>
      <w:bookmarkEnd w:id="316"/>
      <w:bookmarkEnd w:id="317"/>
      <w:bookmarkEnd w:id="318"/>
      <w:bookmarkEnd w:id="319"/>
      <w:bookmarkEnd w:id="320"/>
    </w:p>
    <w:p w14:paraId="57FD4CDE"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Test environment: normal;</w:t>
      </w:r>
      <w:r w:rsidRPr="00B35556">
        <w:rPr>
          <w:color w:val="000000"/>
          <w:lang w:val="en-US" w:eastAsia="ja-JP"/>
        </w:rPr>
        <w:t xml:space="preserve"> see annex</w:t>
      </w:r>
      <w:r w:rsidRPr="00B35556">
        <w:rPr>
          <w:color w:val="000000"/>
          <w:lang w:eastAsia="ja-JP"/>
        </w:rPr>
        <w:t xml:space="preserve"> B.2.</w:t>
      </w:r>
    </w:p>
    <w:p w14:paraId="2B7AD0E5"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RF channels to be tested for single carrier:</w:t>
      </w:r>
      <w:r w:rsidRPr="00B35556">
        <w:rPr>
          <w:color w:val="000000"/>
          <w:lang w:eastAsia="ja-JP"/>
        </w:rPr>
        <w:tab/>
        <w:t>M;</w:t>
      </w:r>
      <w:r w:rsidRPr="00B35556">
        <w:rPr>
          <w:color w:val="000000"/>
          <w:lang w:val="en-US" w:eastAsia="ja-JP"/>
        </w:rPr>
        <w:t xml:space="preserve"> see </w:t>
      </w:r>
      <w:r w:rsidRPr="00B35556">
        <w:rPr>
          <w:color w:val="000000"/>
          <w:lang w:eastAsia="ja-JP"/>
        </w:rPr>
        <w:t>clause 4.</w:t>
      </w:r>
      <w:r w:rsidRPr="00B35556">
        <w:rPr>
          <w:color w:val="000000"/>
          <w:lang w:val="en-US" w:eastAsia="ja-JP"/>
        </w:rPr>
        <w:t>9</w:t>
      </w:r>
      <w:r w:rsidRPr="00B35556">
        <w:rPr>
          <w:color w:val="000000"/>
          <w:lang w:eastAsia="ja-JP"/>
        </w:rPr>
        <w:t>.1.</w:t>
      </w:r>
    </w:p>
    <w:p w14:paraId="21AC986A" w14:textId="77777777" w:rsidR="00B35556" w:rsidRPr="00B35556" w:rsidRDefault="00B35556" w:rsidP="00B35556">
      <w:pPr>
        <w:overflowPunct w:val="0"/>
        <w:autoSpaceDE w:val="0"/>
        <w:autoSpaceDN w:val="0"/>
        <w:adjustRightInd w:val="0"/>
        <w:spacing w:line="259" w:lineRule="auto"/>
        <w:textAlignment w:val="baseline"/>
        <w:rPr>
          <w:rFonts w:cs="v4.2.0"/>
          <w:color w:val="000000"/>
          <w:lang w:eastAsia="ja-JP"/>
        </w:rPr>
      </w:pPr>
      <w:r w:rsidRPr="00B35556">
        <w:rPr>
          <w:rFonts w:eastAsia="SimSun" w:hint="eastAsia"/>
          <w:i/>
          <w:color w:val="000000"/>
          <w:lang w:val="en-US" w:eastAsia="zh-CN"/>
        </w:rPr>
        <w:t>IAB</w:t>
      </w:r>
      <w:r w:rsidRPr="00B35556">
        <w:rPr>
          <w:rFonts w:eastAsia="MS Mincho"/>
          <w:i/>
          <w:color w:val="000000"/>
          <w:lang w:eastAsia="ja-JP"/>
        </w:rPr>
        <w:t xml:space="preserve"> RF Bandwidth</w:t>
      </w:r>
      <w:r w:rsidRPr="00B35556">
        <w:rPr>
          <w:color w:val="000000"/>
          <w:lang w:eastAsia="ja-JP"/>
        </w:rPr>
        <w:t xml:space="preserve"> positions to be tested for multi-carrier</w:t>
      </w:r>
      <w:r w:rsidRPr="00B35556">
        <w:rPr>
          <w:rFonts w:cs="v4.2.0"/>
          <w:color w:val="000000"/>
          <w:lang w:eastAsia="ja-JP"/>
        </w:rPr>
        <w:t>:</w:t>
      </w:r>
    </w:p>
    <w:p w14:paraId="755FEF53"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zh-CN"/>
        </w:rPr>
      </w:pPr>
      <w:r w:rsidRPr="00B35556">
        <w:rPr>
          <w:color w:val="000000"/>
          <w:lang w:eastAsia="ja-JP"/>
        </w:rPr>
        <w:t>-</w:t>
      </w:r>
      <w:r w:rsidRPr="00B35556">
        <w:rPr>
          <w:color w:val="000000"/>
          <w:lang w:eastAsia="ja-JP"/>
        </w:rPr>
        <w:tab/>
        <w:t>M</w:t>
      </w:r>
      <w:r w:rsidRPr="00B35556">
        <w:rPr>
          <w:color w:val="000000"/>
          <w:vertAlign w:val="subscript"/>
          <w:lang w:eastAsia="ja-JP"/>
        </w:rPr>
        <w:t>RF</w:t>
      </w:r>
      <w:r w:rsidRPr="00B35556">
        <w:rPr>
          <w:color w:val="000000"/>
          <w:vertAlign w:val="subscript"/>
          <w:lang w:eastAsia="zh-CN"/>
        </w:rPr>
        <w:t>BW</w:t>
      </w:r>
      <w:r w:rsidRPr="00B35556">
        <w:rPr>
          <w:color w:val="000000"/>
          <w:lang w:val="en-US" w:eastAsia="zh-CN"/>
        </w:rPr>
        <w:t xml:space="preserve"> </w:t>
      </w:r>
      <w:r w:rsidRPr="00B35556">
        <w:rPr>
          <w:color w:val="000000"/>
          <w:lang w:eastAsia="zh-CN"/>
        </w:rPr>
        <w:t xml:space="preserve">in </w:t>
      </w:r>
      <w:r w:rsidRPr="00B35556">
        <w:rPr>
          <w:i/>
          <w:color w:val="000000"/>
          <w:lang w:eastAsia="ja-JP"/>
        </w:rPr>
        <w:t xml:space="preserve">single-band </w:t>
      </w:r>
      <w:r w:rsidRPr="00B35556">
        <w:rPr>
          <w:i/>
          <w:color w:val="000000"/>
          <w:lang w:val="en-US" w:eastAsia="ja-JP"/>
        </w:rPr>
        <w:t>RIB</w:t>
      </w:r>
      <w:r w:rsidRPr="00B35556">
        <w:rPr>
          <w:color w:val="000000"/>
          <w:lang w:eastAsia="zh-CN"/>
        </w:rPr>
        <w:t>,</w:t>
      </w:r>
      <w:r w:rsidRPr="00B35556">
        <w:rPr>
          <w:color w:val="000000"/>
          <w:lang w:eastAsia="ja-JP"/>
        </w:rPr>
        <w:t xml:space="preserve"> see clause </w:t>
      </w:r>
      <w:r w:rsidRPr="00B35556">
        <w:rPr>
          <w:color w:val="000000"/>
          <w:lang w:eastAsia="zh-CN"/>
        </w:rPr>
        <w:t>4.</w:t>
      </w:r>
      <w:r w:rsidRPr="00B35556">
        <w:rPr>
          <w:color w:val="000000"/>
          <w:lang w:val="en-US" w:eastAsia="zh-CN"/>
        </w:rPr>
        <w:t>9</w:t>
      </w:r>
      <w:r w:rsidRPr="00B35556">
        <w:rPr>
          <w:color w:val="000000"/>
          <w:lang w:eastAsia="zh-CN"/>
        </w:rPr>
        <w:t>.1</w:t>
      </w:r>
      <w:r w:rsidRPr="00B35556">
        <w:rPr>
          <w:color w:val="000000"/>
          <w:lang w:eastAsia="ja-JP"/>
        </w:rPr>
        <w:t>;</w:t>
      </w:r>
    </w:p>
    <w:p w14:paraId="7C6D34AA"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B</w:t>
      </w:r>
      <w:r w:rsidRPr="00B35556">
        <w:rPr>
          <w:color w:val="000000"/>
          <w:vertAlign w:val="subscript"/>
          <w:lang w:eastAsia="ja-JP"/>
        </w:rPr>
        <w:t>RFBW</w:t>
      </w:r>
      <w:r w:rsidRPr="00B35556">
        <w:rPr>
          <w:color w:val="000000"/>
          <w:lang w:eastAsia="ja-JP"/>
        </w:rPr>
        <w:t>_T</w:t>
      </w:r>
      <w:r w:rsidRPr="00B35556">
        <w:rPr>
          <w:color w:val="000000"/>
          <w:lang w:eastAsia="zh-CN"/>
        </w:rPr>
        <w:t>'</w:t>
      </w:r>
      <w:r w:rsidRPr="00B35556">
        <w:rPr>
          <w:color w:val="000000"/>
          <w:vertAlign w:val="subscript"/>
          <w:lang w:eastAsia="ja-JP"/>
        </w:rPr>
        <w:t>RFBW</w:t>
      </w:r>
      <w:r w:rsidRPr="00B35556">
        <w:rPr>
          <w:color w:val="000000"/>
          <w:lang w:eastAsia="ja-JP"/>
        </w:rPr>
        <w:t xml:space="preserve"> </w:t>
      </w:r>
      <w:r w:rsidRPr="00B35556">
        <w:rPr>
          <w:color w:val="000000"/>
          <w:lang w:eastAsia="zh-CN"/>
        </w:rPr>
        <w:t xml:space="preserve">and </w:t>
      </w:r>
      <w:r w:rsidRPr="00B35556">
        <w:rPr>
          <w:color w:val="000000"/>
          <w:lang w:eastAsia="ja-JP"/>
        </w:rPr>
        <w:t>B</w:t>
      </w:r>
      <w:r w:rsidRPr="00B35556">
        <w:rPr>
          <w:color w:val="000000"/>
          <w:lang w:eastAsia="zh-CN"/>
        </w:rPr>
        <w:t>'</w:t>
      </w:r>
      <w:r w:rsidRPr="00B35556">
        <w:rPr>
          <w:color w:val="000000"/>
          <w:vertAlign w:val="subscript"/>
          <w:lang w:eastAsia="ja-JP"/>
        </w:rPr>
        <w:t>RFBW</w:t>
      </w:r>
      <w:r w:rsidRPr="00B35556">
        <w:rPr>
          <w:color w:val="000000"/>
          <w:lang w:eastAsia="ja-JP"/>
        </w:rPr>
        <w:t>_T</w:t>
      </w:r>
      <w:r w:rsidRPr="00B35556">
        <w:rPr>
          <w:color w:val="000000"/>
          <w:vertAlign w:val="subscript"/>
          <w:lang w:eastAsia="ja-JP"/>
        </w:rPr>
        <w:t>RFBW</w:t>
      </w:r>
      <w:r w:rsidRPr="00B35556">
        <w:rPr>
          <w:color w:val="000000"/>
          <w:vertAlign w:val="subscript"/>
          <w:lang w:eastAsia="zh-CN"/>
        </w:rPr>
        <w:t xml:space="preserve"> </w:t>
      </w:r>
      <w:r w:rsidRPr="00B35556">
        <w:rPr>
          <w:color w:val="000000"/>
          <w:lang w:eastAsia="zh-CN"/>
        </w:rPr>
        <w:t xml:space="preserve">in </w:t>
      </w:r>
      <w:r w:rsidRPr="00B35556">
        <w:rPr>
          <w:i/>
          <w:color w:val="000000"/>
          <w:lang w:eastAsia="ja-JP"/>
        </w:rPr>
        <w:t xml:space="preserve">multi-band </w:t>
      </w:r>
      <w:r w:rsidRPr="00B35556">
        <w:rPr>
          <w:i/>
          <w:color w:val="000000"/>
          <w:lang w:val="en-US" w:eastAsia="ja-JP"/>
        </w:rPr>
        <w:t>RIB</w:t>
      </w:r>
      <w:r w:rsidRPr="00B35556">
        <w:rPr>
          <w:color w:val="000000"/>
          <w:lang w:eastAsia="ja-JP"/>
        </w:rPr>
        <w:t>, see clause 4.</w:t>
      </w:r>
      <w:r w:rsidRPr="00B35556">
        <w:rPr>
          <w:color w:val="000000"/>
          <w:lang w:val="en-US" w:eastAsia="ja-JP"/>
        </w:rPr>
        <w:t>9</w:t>
      </w:r>
      <w:r w:rsidRPr="00B35556">
        <w:rPr>
          <w:color w:val="000000"/>
          <w:lang w:eastAsia="ja-JP"/>
        </w:rPr>
        <w:t>.</w:t>
      </w:r>
      <w:r w:rsidRPr="00B35556">
        <w:rPr>
          <w:color w:val="000000"/>
          <w:lang w:eastAsia="zh-CN"/>
        </w:rPr>
        <w:t>1</w:t>
      </w:r>
      <w:r w:rsidRPr="00B35556">
        <w:rPr>
          <w:color w:val="000000"/>
          <w:lang w:eastAsia="ja-JP"/>
        </w:rPr>
        <w:t>.</w:t>
      </w:r>
    </w:p>
    <w:p w14:paraId="048A6528" w14:textId="77777777" w:rsidR="00B35556" w:rsidRPr="00B35556" w:rsidRDefault="00B35556" w:rsidP="00B35556">
      <w:pPr>
        <w:overflowPunct w:val="0"/>
        <w:autoSpaceDE w:val="0"/>
        <w:autoSpaceDN w:val="0"/>
        <w:adjustRightInd w:val="0"/>
        <w:spacing w:line="259" w:lineRule="auto"/>
        <w:textAlignment w:val="baseline"/>
        <w:rPr>
          <w:rFonts w:eastAsia="MS P??"/>
          <w:color w:val="000000"/>
          <w:lang w:eastAsia="ja-JP"/>
        </w:rPr>
      </w:pPr>
      <w:r w:rsidRPr="00B35556">
        <w:rPr>
          <w:rFonts w:eastAsia="MS P??"/>
          <w:color w:val="000000"/>
          <w:lang w:eastAsia="ja-JP"/>
        </w:rPr>
        <w:t xml:space="preserve">In addition, for </w:t>
      </w:r>
      <w:r w:rsidRPr="00B35556">
        <w:rPr>
          <w:rFonts w:eastAsia="MS P??"/>
          <w:i/>
          <w:color w:val="000000"/>
          <w:lang w:eastAsia="ja-JP"/>
        </w:rPr>
        <w:t>multi-band RIB</w:t>
      </w:r>
      <w:r w:rsidRPr="00B35556">
        <w:rPr>
          <w:rFonts w:eastAsia="MS P??"/>
          <w:color w:val="000000"/>
          <w:lang w:eastAsia="ja-JP"/>
        </w:rPr>
        <w:t>:</w:t>
      </w:r>
    </w:p>
    <w:p w14:paraId="4C576BB3"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For B</w:t>
      </w:r>
      <w:r w:rsidRPr="00B35556">
        <w:rPr>
          <w:color w:val="000000"/>
          <w:vertAlign w:val="subscript"/>
          <w:lang w:eastAsia="ja-JP"/>
        </w:rPr>
        <w:t>RFBW</w:t>
      </w:r>
      <w:r w:rsidRPr="00B35556">
        <w:rPr>
          <w:color w:val="000000"/>
          <w:lang w:eastAsia="ja-JP"/>
        </w:rPr>
        <w:t>_T'</w:t>
      </w:r>
      <w:r w:rsidRPr="00B35556">
        <w:rPr>
          <w:color w:val="000000"/>
          <w:vertAlign w:val="subscript"/>
          <w:lang w:eastAsia="ja-JP"/>
        </w:rPr>
        <w:t>RFBW</w:t>
      </w:r>
      <w:r w:rsidRPr="00B35556">
        <w:rPr>
          <w:color w:val="000000"/>
          <w:lang w:eastAsia="ja-JP"/>
        </w:rPr>
        <w:t xml:space="preserve">, </w:t>
      </w:r>
      <w:r w:rsidRPr="00B35556">
        <w:rPr>
          <w:color w:val="000000"/>
          <w:lang w:val="en-US" w:eastAsia="ja-JP"/>
        </w:rPr>
        <w:t>emission</w:t>
      </w:r>
      <w:r w:rsidRPr="00B35556">
        <w:rPr>
          <w:color w:val="000000"/>
          <w:lang w:eastAsia="ja-JP"/>
        </w:rPr>
        <w:t xml:space="preserve"> testing above the highest operating band may be omitted.</w:t>
      </w:r>
    </w:p>
    <w:p w14:paraId="50CB8665"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lastRenderedPageBreak/>
        <w:t>-</w:t>
      </w:r>
      <w:r w:rsidRPr="00B35556">
        <w:rPr>
          <w:color w:val="000000"/>
          <w:lang w:eastAsia="ja-JP"/>
        </w:rPr>
        <w:tab/>
        <w:t>For B'</w:t>
      </w:r>
      <w:r w:rsidRPr="00B35556">
        <w:rPr>
          <w:color w:val="000000"/>
          <w:vertAlign w:val="subscript"/>
          <w:lang w:eastAsia="ja-JP"/>
        </w:rPr>
        <w:t>RFBW</w:t>
      </w:r>
      <w:r w:rsidRPr="00B35556">
        <w:rPr>
          <w:color w:val="000000"/>
          <w:lang w:eastAsia="ja-JP"/>
        </w:rPr>
        <w:t>_T</w:t>
      </w:r>
      <w:r w:rsidRPr="00B35556">
        <w:rPr>
          <w:color w:val="000000"/>
          <w:vertAlign w:val="subscript"/>
          <w:lang w:eastAsia="ja-JP"/>
        </w:rPr>
        <w:t>RFBW</w:t>
      </w:r>
      <w:r w:rsidRPr="00B35556">
        <w:rPr>
          <w:color w:val="000000"/>
          <w:lang w:eastAsia="ja-JP"/>
        </w:rPr>
        <w:t xml:space="preserve">, </w:t>
      </w:r>
      <w:r w:rsidRPr="00B35556">
        <w:rPr>
          <w:color w:val="000000"/>
          <w:lang w:val="en-US" w:eastAsia="ja-JP"/>
        </w:rPr>
        <w:t xml:space="preserve">emission </w:t>
      </w:r>
      <w:r w:rsidRPr="00B35556">
        <w:rPr>
          <w:color w:val="000000"/>
          <w:lang w:eastAsia="ja-JP"/>
        </w:rPr>
        <w:t>testing below the lowest operating band may be omitted.</w:t>
      </w:r>
    </w:p>
    <w:p w14:paraId="2AEFBEC3" w14:textId="77777777" w:rsidR="00B35556" w:rsidRPr="00B35556" w:rsidRDefault="00B35556" w:rsidP="00B35556">
      <w:pPr>
        <w:overflowPunct w:val="0"/>
        <w:autoSpaceDE w:val="0"/>
        <w:autoSpaceDN w:val="0"/>
        <w:adjustRightInd w:val="0"/>
        <w:spacing w:line="259" w:lineRule="auto"/>
        <w:textAlignment w:val="baseline"/>
        <w:rPr>
          <w:color w:val="000000"/>
          <w:lang w:eastAsia="zh-CN"/>
        </w:rPr>
      </w:pPr>
      <w:r w:rsidRPr="00B35556">
        <w:rPr>
          <w:color w:val="000000"/>
          <w:lang w:eastAsia="ja-JP"/>
        </w:rPr>
        <w:t>Directions to be tested: The FR1 requirement is specified as co-location requirement. For general description of co-location requirements, refer to clause 4.12.</w:t>
      </w:r>
    </w:p>
    <w:p w14:paraId="4A761229" w14:textId="77777777" w:rsidR="00B35556" w:rsidRPr="00B35556" w:rsidRDefault="00B35556" w:rsidP="00B35556">
      <w:pPr>
        <w:keepNext/>
        <w:keepLines/>
        <w:overflowPunct w:val="0"/>
        <w:autoSpaceDE w:val="0"/>
        <w:autoSpaceDN w:val="0"/>
        <w:adjustRightInd w:val="0"/>
        <w:spacing w:before="120" w:line="259" w:lineRule="auto"/>
        <w:ind w:left="1418" w:hanging="1418"/>
        <w:textAlignment w:val="baseline"/>
        <w:outlineLvl w:val="3"/>
        <w:rPr>
          <w:rFonts w:ascii="Arial" w:hAnsi="Arial"/>
          <w:sz w:val="24"/>
          <w:lang w:eastAsia="ja-JP"/>
        </w:rPr>
      </w:pPr>
      <w:bookmarkStart w:id="321" w:name="_Toc37272953"/>
      <w:bookmarkStart w:id="322" w:name="_Toc21102806"/>
      <w:bookmarkStart w:id="323" w:name="_Toc45886033"/>
      <w:bookmarkStart w:id="324" w:name="_Toc29810655"/>
      <w:bookmarkStart w:id="325" w:name="_Toc58915776"/>
      <w:bookmarkStart w:id="326" w:name="_Toc53183109"/>
      <w:bookmarkStart w:id="327" w:name="_Toc36636007"/>
      <w:r w:rsidRPr="00B35556">
        <w:rPr>
          <w:rFonts w:ascii="Arial" w:hAnsi="Arial"/>
          <w:sz w:val="24"/>
          <w:lang w:eastAsia="ja-JP"/>
        </w:rPr>
        <w:t>6.8.4.2</w:t>
      </w:r>
      <w:r w:rsidRPr="00B35556">
        <w:rPr>
          <w:rFonts w:ascii="Arial" w:hAnsi="Arial"/>
          <w:sz w:val="24"/>
          <w:lang w:eastAsia="ja-JP"/>
        </w:rPr>
        <w:tab/>
        <w:t>Procedure</w:t>
      </w:r>
      <w:bookmarkEnd w:id="321"/>
      <w:bookmarkEnd w:id="322"/>
      <w:bookmarkEnd w:id="323"/>
      <w:bookmarkEnd w:id="324"/>
      <w:bookmarkEnd w:id="325"/>
      <w:bookmarkEnd w:id="326"/>
      <w:bookmarkEnd w:id="327"/>
    </w:p>
    <w:p w14:paraId="2EA38823"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1)</w:t>
      </w:r>
      <w:r w:rsidRPr="00B35556">
        <w:rPr>
          <w:color w:val="000000"/>
          <w:lang w:eastAsia="ja-JP"/>
        </w:rPr>
        <w:tab/>
        <w:t>Select a CLTA according to the description in clause 4.12 and parameters given in table 4.12.2.2-1.</w:t>
      </w:r>
    </w:p>
    <w:p w14:paraId="52AA6701"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2)</w:t>
      </w:r>
      <w:r w:rsidRPr="00B35556">
        <w:rPr>
          <w:color w:val="000000"/>
          <w:lang w:eastAsia="ja-JP"/>
        </w:rPr>
        <w:tab/>
        <w:t>Place the CLTA according to the description in clause 4.12 and parameters given in table 4.12.2.3-1.</w:t>
      </w:r>
    </w:p>
    <w:p w14:paraId="6E3E655B"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3)</w:t>
      </w:r>
      <w:r w:rsidRPr="00B35556">
        <w:rPr>
          <w:color w:val="000000"/>
          <w:lang w:eastAsia="ja-JP"/>
        </w:rPr>
        <w:tab/>
        <w:t xml:space="preserve">The test antenna(s) shall be dual (or single) polarized covering the same frequency range as the </w:t>
      </w:r>
      <w:r w:rsidRPr="00B35556">
        <w:rPr>
          <w:rFonts w:eastAsia="SimSun" w:hint="eastAsia"/>
          <w:color w:val="000000"/>
          <w:lang w:val="en-US" w:eastAsia="zh-CN"/>
        </w:rPr>
        <w:t>IAB</w:t>
      </w:r>
      <w:r w:rsidRPr="00B35556">
        <w:rPr>
          <w:color w:val="000000"/>
          <w:lang w:eastAsia="ja-JP"/>
        </w:rPr>
        <w:t xml:space="preserve"> and the emission frequencies.</w:t>
      </w:r>
    </w:p>
    <w:p w14:paraId="6AC345A6"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4)</w:t>
      </w:r>
      <w:r w:rsidRPr="00B35556">
        <w:rPr>
          <w:color w:val="000000"/>
          <w:lang w:eastAsia="ja-JP"/>
        </w:rPr>
        <w:tab/>
        <w:t xml:space="preserve">Several test antennas are required to cover both the </w:t>
      </w:r>
      <w:r w:rsidRPr="00B35556">
        <w:rPr>
          <w:rFonts w:eastAsia="SimSun" w:hint="eastAsia"/>
          <w:color w:val="000000"/>
          <w:lang w:val="en-US" w:eastAsia="zh-CN"/>
        </w:rPr>
        <w:t>IAB</w:t>
      </w:r>
      <w:r w:rsidRPr="00B35556">
        <w:rPr>
          <w:i/>
          <w:color w:val="000000"/>
          <w:lang w:eastAsia="ja-JP"/>
        </w:rPr>
        <w:t xml:space="preserve"> </w:t>
      </w:r>
      <w:r w:rsidRPr="00B35556">
        <w:rPr>
          <w:color w:val="000000"/>
          <w:lang w:eastAsia="ja-JP"/>
        </w:rPr>
        <w:t>and the whole emission frequency range.</w:t>
      </w:r>
    </w:p>
    <w:p w14:paraId="6053D93B"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5)</w:t>
      </w:r>
      <w:r w:rsidRPr="00B35556">
        <w:rPr>
          <w:color w:val="000000"/>
          <w:lang w:eastAsia="ja-JP"/>
        </w:rPr>
        <w:tab/>
        <w:t>Connect test antenna and CLTA to the measurement equipment as shown in annex E.1.5.</w:t>
      </w:r>
    </w:p>
    <w:p w14:paraId="0BC183CE"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val="en-US" w:eastAsia="ja-JP"/>
        </w:rPr>
      </w:pPr>
      <w:r w:rsidRPr="00B35556">
        <w:rPr>
          <w:color w:val="000000"/>
          <w:lang w:eastAsia="ja-JP"/>
        </w:rPr>
        <w:t>6)</w:t>
      </w:r>
      <w:r w:rsidRPr="00B35556">
        <w:rPr>
          <w:color w:val="000000"/>
          <w:lang w:eastAsia="ja-JP"/>
        </w:rPr>
        <w:tab/>
        <w:t xml:space="preserve">During the OTA emission measurements at the test antenna conducted output(s), both </w:t>
      </w:r>
      <w:r w:rsidRPr="00B35556">
        <w:rPr>
          <w:rFonts w:eastAsia="SimSun" w:hint="eastAsia"/>
          <w:color w:val="000000"/>
          <w:lang w:val="en-US" w:eastAsia="zh-CN"/>
        </w:rPr>
        <w:t>IAB</w:t>
      </w:r>
      <w:r w:rsidRPr="00B35556">
        <w:rPr>
          <w:color w:val="000000"/>
          <w:lang w:eastAsia="ja-JP"/>
        </w:rPr>
        <w:t xml:space="preserve"> and CLTA are rotated around same axis.</w:t>
      </w:r>
    </w:p>
    <w:p w14:paraId="19EA215F"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val="en-US" w:eastAsia="ja-JP"/>
        </w:rPr>
      </w:pPr>
      <w:r w:rsidRPr="00B35556">
        <w:rPr>
          <w:color w:val="000000"/>
          <w:lang w:eastAsia="ja-JP"/>
        </w:rPr>
        <w:t>7)</w:t>
      </w:r>
      <w:r w:rsidRPr="00B35556">
        <w:rPr>
          <w:color w:val="000000"/>
          <w:lang w:eastAsia="ja-JP"/>
        </w:rPr>
        <w:tab/>
        <w:t>The OTA emission measurement method shall be TRP, according to the procedure described in annex I.</w:t>
      </w:r>
    </w:p>
    <w:p w14:paraId="460F0171"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8)</w:t>
      </w:r>
      <w:r w:rsidRPr="00B35556">
        <w:rPr>
          <w:color w:val="000000"/>
          <w:lang w:eastAsia="ja-JP"/>
        </w:rPr>
        <w:tab/>
        <w:t>The measurement device (signal analyzer) characteristics shall be:</w:t>
      </w:r>
    </w:p>
    <w:p w14:paraId="48B73447" w14:textId="77777777" w:rsidR="00B35556" w:rsidRPr="00B35556" w:rsidRDefault="00B35556" w:rsidP="00B35556">
      <w:pPr>
        <w:overflowPunct w:val="0"/>
        <w:autoSpaceDE w:val="0"/>
        <w:autoSpaceDN w:val="0"/>
        <w:adjustRightInd w:val="0"/>
        <w:spacing w:line="259" w:lineRule="auto"/>
        <w:ind w:left="851" w:hanging="284"/>
        <w:textAlignment w:val="baseline"/>
        <w:rPr>
          <w:color w:val="000000"/>
          <w:lang w:val="en-US" w:eastAsia="ja-JP"/>
        </w:rPr>
      </w:pPr>
      <w:r w:rsidRPr="00B35556">
        <w:rPr>
          <w:color w:val="000000"/>
          <w:lang w:val="en-US" w:eastAsia="ja-JP"/>
        </w:rPr>
        <w:t>-</w:t>
      </w:r>
      <w:r w:rsidRPr="00B35556">
        <w:rPr>
          <w:color w:val="000000"/>
          <w:lang w:eastAsia="ja-JP"/>
        </w:rPr>
        <w:tab/>
        <w:t>Detection mode: True RMS.</w:t>
      </w:r>
    </w:p>
    <w:p w14:paraId="375D54AC"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9)</w:t>
      </w:r>
      <w:r w:rsidRPr="00B35556">
        <w:rPr>
          <w:color w:val="000000"/>
          <w:lang w:eastAsia="ja-JP"/>
        </w:rPr>
        <w:tab/>
        <w:t xml:space="preserve">Set the </w:t>
      </w:r>
      <w:r w:rsidRPr="00B35556">
        <w:rPr>
          <w:rFonts w:eastAsia="SimSun" w:hint="eastAsia"/>
          <w:color w:val="000000"/>
          <w:lang w:val="en-US" w:eastAsia="zh-CN"/>
        </w:rPr>
        <w:t>IAB node</w:t>
      </w:r>
      <w:r w:rsidRPr="00B35556">
        <w:rPr>
          <w:color w:val="000000"/>
          <w:lang w:val="en-US" w:eastAsia="ja-JP"/>
        </w:rPr>
        <w:t xml:space="preserve"> </w:t>
      </w:r>
      <w:r w:rsidRPr="00B35556">
        <w:rPr>
          <w:color w:val="000000"/>
          <w:lang w:eastAsia="ja-JP"/>
        </w:rPr>
        <w:t>to transmit:</w:t>
      </w:r>
    </w:p>
    <w:p w14:paraId="12860BE6" w14:textId="77777777" w:rsidR="00B35556" w:rsidRPr="00B35556" w:rsidRDefault="00B35556" w:rsidP="00B35556">
      <w:pPr>
        <w:overflowPunct w:val="0"/>
        <w:autoSpaceDE w:val="0"/>
        <w:autoSpaceDN w:val="0"/>
        <w:adjustRightInd w:val="0"/>
        <w:spacing w:line="259" w:lineRule="auto"/>
        <w:ind w:leftChars="300" w:left="884" w:hanging="284"/>
        <w:textAlignment w:val="baseline"/>
        <w:rPr>
          <w:color w:val="000000"/>
          <w:lang w:val="en-US" w:eastAsia="zh-CN"/>
        </w:rPr>
      </w:pPr>
      <w:r w:rsidRPr="00B35556">
        <w:rPr>
          <w:rFonts w:hint="eastAsia"/>
          <w:color w:val="000000"/>
          <w:lang w:val="en-US" w:eastAsia="zh-CN"/>
        </w:rPr>
        <w:t>For IAB-DU:</w:t>
      </w:r>
    </w:p>
    <w:p w14:paraId="3B833FFC" w14:textId="77777777" w:rsidR="00B35556" w:rsidRPr="00B35556" w:rsidRDefault="00B35556" w:rsidP="00B35556">
      <w:pPr>
        <w:overflowPunct w:val="0"/>
        <w:autoSpaceDE w:val="0"/>
        <w:autoSpaceDN w:val="0"/>
        <w:adjustRightInd w:val="0"/>
        <w:spacing w:line="259" w:lineRule="auto"/>
        <w:ind w:leftChars="400" w:left="1084" w:hanging="284"/>
        <w:textAlignment w:val="baseline"/>
        <w:rPr>
          <w:color w:val="000000"/>
          <w:lang w:val="en-US" w:eastAsia="ja-JP"/>
        </w:rPr>
      </w:pPr>
      <w:r w:rsidRPr="00B35556">
        <w:rPr>
          <w:snapToGrid w:val="0"/>
          <w:color w:val="000000"/>
          <w:lang w:eastAsia="ja-JP"/>
        </w:rPr>
        <w:t>-</w:t>
      </w:r>
      <w:r w:rsidRPr="00B35556">
        <w:rPr>
          <w:snapToGrid w:val="0"/>
          <w:color w:val="000000"/>
          <w:lang w:eastAsia="ja-JP"/>
        </w:rPr>
        <w:tab/>
        <w:t xml:space="preserve">Set the </w:t>
      </w:r>
      <w:r w:rsidRPr="00B35556">
        <w:rPr>
          <w:rFonts w:eastAsia="SimSun" w:hint="eastAsia"/>
          <w:snapToGrid w:val="0"/>
          <w:color w:val="000000"/>
          <w:lang w:val="en-US" w:eastAsia="zh-CN"/>
        </w:rPr>
        <w:t>IAB-DU</w:t>
      </w:r>
      <w:r w:rsidRPr="00B35556">
        <w:rPr>
          <w:i/>
          <w:snapToGrid w:val="0"/>
          <w:color w:val="000000"/>
          <w:lang w:val="en-US" w:eastAsia="ja-JP"/>
        </w:rPr>
        <w:t xml:space="preserve"> </w:t>
      </w:r>
      <w:r w:rsidRPr="00B35556">
        <w:rPr>
          <w:snapToGrid w:val="0"/>
          <w:color w:val="000000"/>
          <w:lang w:eastAsia="ja-JP"/>
        </w:rPr>
        <w:t>to</w:t>
      </w:r>
      <w:r w:rsidRPr="00B35556">
        <w:rPr>
          <w:snapToGrid w:val="0"/>
          <w:color w:val="000000"/>
          <w:lang w:val="en-US" w:eastAsia="ja-JP"/>
        </w:rPr>
        <w:t xml:space="preserve"> transmit</w:t>
      </w:r>
      <w:r w:rsidRPr="00B35556">
        <w:rPr>
          <w:snapToGrid w:val="0"/>
          <w:color w:val="000000"/>
          <w:lang w:eastAsia="ja-JP"/>
        </w:rPr>
        <w:t xml:space="preserve"> </w:t>
      </w:r>
      <w:r w:rsidRPr="00B35556">
        <w:rPr>
          <w:snapToGrid w:val="0"/>
          <w:color w:val="000000"/>
          <w:lang w:val="en-US" w:eastAsia="ja-JP"/>
        </w:rPr>
        <w:t xml:space="preserve">maximum power </w:t>
      </w:r>
      <w:r w:rsidRPr="00B35556">
        <w:rPr>
          <w:snapToGrid w:val="0"/>
          <w:color w:val="000000"/>
          <w:lang w:eastAsia="ja-JP"/>
        </w:rPr>
        <w:t>according to the applicable test configuration in clause </w:t>
      </w:r>
      <w:r w:rsidRPr="00B35556">
        <w:rPr>
          <w:snapToGrid w:val="0"/>
          <w:color w:val="000000"/>
          <w:lang w:val="en-US" w:eastAsia="ja-JP"/>
        </w:rPr>
        <w:t>4.8</w:t>
      </w:r>
      <w:r w:rsidRPr="00B35556">
        <w:rPr>
          <w:color w:val="000000"/>
          <w:lang w:eastAsia="ja-JP"/>
        </w:rPr>
        <w:t xml:space="preserve"> using the corresponding test models or set of physical channels in clause 4.</w:t>
      </w:r>
      <w:r w:rsidRPr="00B35556">
        <w:rPr>
          <w:color w:val="000000"/>
          <w:lang w:val="en-US" w:eastAsia="ja-JP"/>
        </w:rPr>
        <w:t>9.2</w:t>
      </w:r>
      <w:r w:rsidRPr="00B35556">
        <w:rPr>
          <w:color w:val="000000"/>
          <w:lang w:eastAsia="ja-JP"/>
        </w:rPr>
        <w:t>.</w:t>
      </w:r>
    </w:p>
    <w:p w14:paraId="353A80B0" w14:textId="77777777" w:rsidR="00B35556" w:rsidRPr="00B35556" w:rsidRDefault="00B35556" w:rsidP="00B35556">
      <w:pPr>
        <w:overflowPunct w:val="0"/>
        <w:autoSpaceDE w:val="0"/>
        <w:autoSpaceDN w:val="0"/>
        <w:adjustRightInd w:val="0"/>
        <w:spacing w:line="259" w:lineRule="auto"/>
        <w:ind w:leftChars="400" w:left="1084" w:hanging="284"/>
        <w:textAlignment w:val="baseline"/>
        <w:rPr>
          <w:snapToGrid w:val="0"/>
          <w:color w:val="000000"/>
          <w:lang w:eastAsia="ja-JP"/>
        </w:rPr>
      </w:pPr>
      <w:r w:rsidRPr="00B35556">
        <w:rPr>
          <w:rFonts w:hint="eastAsia"/>
          <w:snapToGrid w:val="0"/>
          <w:color w:val="000000"/>
          <w:lang w:eastAsia="ja-JP"/>
        </w:rPr>
        <w:t>-</w:t>
      </w:r>
      <w:r w:rsidRPr="00B35556">
        <w:rPr>
          <w:rFonts w:hint="eastAsia"/>
          <w:snapToGrid w:val="0"/>
          <w:color w:val="000000"/>
          <w:lang w:eastAsia="ja-JP"/>
        </w:rPr>
        <w:tab/>
      </w:r>
      <w:r w:rsidRPr="00B35556">
        <w:rPr>
          <w:snapToGrid w:val="0"/>
          <w:color w:val="000000"/>
          <w:lang w:eastAsia="ja-JP"/>
        </w:rPr>
        <w:t xml:space="preserve">For </w:t>
      </w:r>
      <w:r w:rsidRPr="00B35556">
        <w:rPr>
          <w:rFonts w:hint="eastAsia"/>
          <w:snapToGrid w:val="0"/>
          <w:color w:val="000000"/>
          <w:lang w:eastAsia="ja-JP"/>
        </w:rPr>
        <w:t xml:space="preserve">the </w:t>
      </w:r>
      <w:r w:rsidRPr="00B35556">
        <w:rPr>
          <w:rFonts w:eastAsia="SimSun" w:hint="eastAsia"/>
          <w:snapToGrid w:val="0"/>
          <w:color w:val="000000"/>
          <w:lang w:val="en-US" w:eastAsia="zh-CN"/>
        </w:rPr>
        <w:t>IAB-DU</w:t>
      </w:r>
      <w:r w:rsidRPr="00B35556">
        <w:rPr>
          <w:snapToGrid w:val="0"/>
          <w:color w:val="000000"/>
          <w:lang w:eastAsia="ja-JP"/>
        </w:rPr>
        <w:t xml:space="preserve"> declared to be capable of multi-carrier and/or CA operation, set the </w:t>
      </w:r>
      <w:r w:rsidRPr="00B35556">
        <w:rPr>
          <w:rFonts w:eastAsia="SimSun" w:hint="eastAsia"/>
          <w:snapToGrid w:val="0"/>
          <w:color w:val="000000"/>
          <w:lang w:val="en-US" w:eastAsia="zh-CN"/>
        </w:rPr>
        <w:t>IAB-DU</w:t>
      </w:r>
      <w:r w:rsidRPr="00B35556">
        <w:rPr>
          <w:rFonts w:hint="eastAsia"/>
          <w:snapToGrid w:val="0"/>
          <w:color w:val="000000"/>
          <w:lang w:eastAsia="ja-JP"/>
        </w:rPr>
        <w:t xml:space="preserve"> </w:t>
      </w:r>
      <w:r w:rsidRPr="00B35556">
        <w:rPr>
          <w:snapToGrid w:val="0"/>
          <w:color w:val="000000"/>
          <w:lang w:eastAsia="ja-JP"/>
        </w:rPr>
        <w:t>to transmit according to the applicable test configuration and corresponding power setting specified in clause 4.7</w:t>
      </w:r>
      <w:r w:rsidRPr="00B35556">
        <w:rPr>
          <w:rFonts w:hint="eastAsia"/>
          <w:snapToGrid w:val="0"/>
          <w:color w:val="000000"/>
          <w:lang w:eastAsia="ja-JP"/>
        </w:rPr>
        <w:t xml:space="preserve">.2 and 4.8 using the </w:t>
      </w:r>
      <w:r w:rsidRPr="00B35556">
        <w:rPr>
          <w:snapToGrid w:val="0"/>
          <w:color w:val="000000"/>
          <w:lang w:eastAsia="ja-JP"/>
        </w:rPr>
        <w:t>corresponding test models on all carriers configured</w:t>
      </w:r>
      <w:r w:rsidRPr="00B35556">
        <w:rPr>
          <w:rFonts w:hint="eastAsia"/>
          <w:snapToGrid w:val="0"/>
          <w:color w:val="000000"/>
          <w:lang w:eastAsia="ja-JP"/>
        </w:rPr>
        <w:t>.</w:t>
      </w:r>
    </w:p>
    <w:p w14:paraId="2067A71F" w14:textId="77777777" w:rsidR="00B35556" w:rsidRPr="00B35556" w:rsidRDefault="00B35556" w:rsidP="00B35556">
      <w:pPr>
        <w:overflowPunct w:val="0"/>
        <w:autoSpaceDE w:val="0"/>
        <w:autoSpaceDN w:val="0"/>
        <w:adjustRightInd w:val="0"/>
        <w:spacing w:line="259" w:lineRule="auto"/>
        <w:ind w:leftChars="300" w:left="884" w:hanging="284"/>
        <w:textAlignment w:val="baseline"/>
        <w:rPr>
          <w:rFonts w:eastAsia="SimSun"/>
          <w:color w:val="000000"/>
          <w:lang w:val="en-US" w:eastAsia="zh-CN"/>
        </w:rPr>
      </w:pPr>
      <w:r w:rsidRPr="00B35556">
        <w:rPr>
          <w:rFonts w:eastAsia="SimSun" w:hint="eastAsia"/>
          <w:color w:val="000000"/>
          <w:lang w:val="en-US" w:eastAsia="zh-CN"/>
        </w:rPr>
        <w:t>For IAB-MT:</w:t>
      </w:r>
    </w:p>
    <w:p w14:paraId="4383192B" w14:textId="77777777" w:rsidR="00B35556" w:rsidRPr="00B35556" w:rsidRDefault="00B35556" w:rsidP="00B35556">
      <w:pPr>
        <w:overflowPunct w:val="0"/>
        <w:autoSpaceDE w:val="0"/>
        <w:autoSpaceDN w:val="0"/>
        <w:adjustRightInd w:val="0"/>
        <w:spacing w:line="259" w:lineRule="auto"/>
        <w:ind w:leftChars="400" w:left="1084" w:hanging="284"/>
        <w:textAlignment w:val="baseline"/>
        <w:rPr>
          <w:color w:val="000000"/>
          <w:lang w:val="en-US" w:eastAsia="ja-JP"/>
        </w:rPr>
      </w:pPr>
      <w:r w:rsidRPr="00B35556">
        <w:rPr>
          <w:snapToGrid w:val="0"/>
          <w:color w:val="000000"/>
          <w:lang w:eastAsia="ja-JP"/>
        </w:rPr>
        <w:t>-</w:t>
      </w:r>
      <w:r w:rsidRPr="00B35556">
        <w:rPr>
          <w:snapToGrid w:val="0"/>
          <w:color w:val="000000"/>
          <w:lang w:eastAsia="ja-JP"/>
        </w:rPr>
        <w:tab/>
        <w:t xml:space="preserve">Set the </w:t>
      </w:r>
      <w:r w:rsidRPr="00B35556">
        <w:rPr>
          <w:rFonts w:eastAsia="SimSun" w:hint="eastAsia"/>
          <w:snapToGrid w:val="0"/>
          <w:color w:val="000000"/>
          <w:lang w:val="en-US" w:eastAsia="zh-CN"/>
        </w:rPr>
        <w:t>IAB-MT</w:t>
      </w:r>
      <w:r w:rsidRPr="00B35556">
        <w:rPr>
          <w:i/>
          <w:snapToGrid w:val="0"/>
          <w:color w:val="000000"/>
          <w:lang w:val="en-US" w:eastAsia="ja-JP"/>
        </w:rPr>
        <w:t xml:space="preserve"> </w:t>
      </w:r>
      <w:r w:rsidRPr="00B35556">
        <w:rPr>
          <w:snapToGrid w:val="0"/>
          <w:color w:val="000000"/>
          <w:lang w:eastAsia="ja-JP"/>
        </w:rPr>
        <w:t>to</w:t>
      </w:r>
      <w:r w:rsidRPr="00B35556">
        <w:rPr>
          <w:snapToGrid w:val="0"/>
          <w:color w:val="000000"/>
          <w:lang w:val="en-US" w:eastAsia="ja-JP"/>
        </w:rPr>
        <w:t xml:space="preserve"> transmit</w:t>
      </w:r>
      <w:r w:rsidRPr="00B35556">
        <w:rPr>
          <w:snapToGrid w:val="0"/>
          <w:color w:val="000000"/>
          <w:lang w:eastAsia="ja-JP"/>
        </w:rPr>
        <w:t xml:space="preserve"> </w:t>
      </w:r>
      <w:r w:rsidRPr="00B35556">
        <w:rPr>
          <w:snapToGrid w:val="0"/>
          <w:color w:val="000000"/>
          <w:lang w:val="en-US" w:eastAsia="ja-JP"/>
        </w:rPr>
        <w:t xml:space="preserve">maximum power </w:t>
      </w:r>
      <w:r w:rsidRPr="00B35556">
        <w:rPr>
          <w:snapToGrid w:val="0"/>
          <w:color w:val="000000"/>
          <w:lang w:eastAsia="ja-JP"/>
        </w:rPr>
        <w:t>according to the applicable test configuration in clause</w:t>
      </w:r>
      <w:r w:rsidRPr="00F11EEF">
        <w:rPr>
          <w:snapToGrid w:val="0"/>
          <w:color w:val="000000"/>
          <w:lang w:eastAsia="ja-JP"/>
        </w:rPr>
        <w:t> </w:t>
      </w:r>
      <w:r w:rsidRPr="00F11EEF">
        <w:rPr>
          <w:snapToGrid w:val="0"/>
          <w:color w:val="000000"/>
          <w:lang w:val="en-US" w:eastAsia="ja-JP"/>
        </w:rPr>
        <w:t>4.</w:t>
      </w:r>
      <w:r w:rsidRPr="00F11EEF">
        <w:rPr>
          <w:rFonts w:eastAsia="SimSun" w:hint="eastAsia"/>
          <w:snapToGrid w:val="0"/>
          <w:color w:val="000000"/>
          <w:lang w:val="en-US" w:eastAsia="zh-CN"/>
        </w:rPr>
        <w:t>8</w:t>
      </w:r>
      <w:r w:rsidRPr="00F11EEF">
        <w:rPr>
          <w:color w:val="000000"/>
          <w:lang w:eastAsia="ja-JP"/>
        </w:rPr>
        <w:t xml:space="preserve"> </w:t>
      </w:r>
      <w:r w:rsidRPr="00B35556">
        <w:rPr>
          <w:color w:val="000000"/>
          <w:lang w:eastAsia="ja-JP"/>
        </w:rPr>
        <w:t xml:space="preserve">using the corresponding test models or set of physical channels </w:t>
      </w:r>
      <w:r w:rsidRPr="00F11EEF">
        <w:rPr>
          <w:color w:val="000000"/>
          <w:lang w:eastAsia="ja-JP"/>
        </w:rPr>
        <w:t>in clause 4.</w:t>
      </w:r>
      <w:r w:rsidRPr="00F11EEF">
        <w:rPr>
          <w:color w:val="000000"/>
          <w:lang w:val="en-US" w:eastAsia="ja-JP"/>
        </w:rPr>
        <w:t>9.</w:t>
      </w:r>
      <w:r w:rsidRPr="00F11EEF">
        <w:rPr>
          <w:rFonts w:eastAsia="SimSun" w:hint="eastAsia"/>
          <w:color w:val="000000"/>
          <w:lang w:val="en-US" w:eastAsia="zh-CN"/>
        </w:rPr>
        <w:t>2</w:t>
      </w:r>
      <w:r w:rsidRPr="00F11EEF">
        <w:rPr>
          <w:color w:val="000000"/>
          <w:lang w:eastAsia="ja-JP"/>
        </w:rPr>
        <w:t>.</w:t>
      </w:r>
    </w:p>
    <w:p w14:paraId="17695659" w14:textId="77777777" w:rsidR="00B35556" w:rsidRPr="00B35556" w:rsidRDefault="00B35556" w:rsidP="00B35556">
      <w:pPr>
        <w:overflowPunct w:val="0"/>
        <w:autoSpaceDE w:val="0"/>
        <w:autoSpaceDN w:val="0"/>
        <w:adjustRightInd w:val="0"/>
        <w:spacing w:line="259" w:lineRule="auto"/>
        <w:ind w:leftChars="400" w:left="1084" w:hanging="284"/>
        <w:textAlignment w:val="baseline"/>
        <w:rPr>
          <w:snapToGrid w:val="0"/>
          <w:color w:val="000000"/>
          <w:lang w:eastAsia="ja-JP"/>
        </w:rPr>
      </w:pPr>
      <w:r w:rsidRPr="00B35556">
        <w:rPr>
          <w:rFonts w:hint="eastAsia"/>
          <w:snapToGrid w:val="0"/>
          <w:color w:val="000000"/>
          <w:lang w:eastAsia="ja-JP"/>
        </w:rPr>
        <w:t>-</w:t>
      </w:r>
      <w:r w:rsidRPr="00B35556">
        <w:rPr>
          <w:rFonts w:hint="eastAsia"/>
          <w:snapToGrid w:val="0"/>
          <w:color w:val="000000"/>
          <w:lang w:eastAsia="ja-JP"/>
        </w:rPr>
        <w:tab/>
      </w:r>
      <w:r w:rsidRPr="00B35556">
        <w:rPr>
          <w:snapToGrid w:val="0"/>
          <w:color w:val="000000"/>
          <w:lang w:eastAsia="ja-JP"/>
        </w:rPr>
        <w:t xml:space="preserve">For </w:t>
      </w:r>
      <w:r w:rsidRPr="00B35556">
        <w:rPr>
          <w:rFonts w:hint="eastAsia"/>
          <w:snapToGrid w:val="0"/>
          <w:color w:val="000000"/>
          <w:lang w:eastAsia="ja-JP"/>
        </w:rPr>
        <w:t xml:space="preserve">the </w:t>
      </w:r>
      <w:r w:rsidRPr="00B35556">
        <w:rPr>
          <w:rFonts w:eastAsia="SimSun" w:hint="eastAsia"/>
          <w:snapToGrid w:val="0"/>
          <w:color w:val="000000"/>
          <w:lang w:val="en-US" w:eastAsia="zh-CN"/>
        </w:rPr>
        <w:t>IAB-MT</w:t>
      </w:r>
      <w:r w:rsidRPr="00B35556">
        <w:rPr>
          <w:snapToGrid w:val="0"/>
          <w:color w:val="000000"/>
          <w:lang w:eastAsia="ja-JP"/>
        </w:rPr>
        <w:t xml:space="preserve"> declared to be capable of multi-carrier and/or CA operation, set the </w:t>
      </w:r>
      <w:r w:rsidRPr="00B35556">
        <w:rPr>
          <w:rFonts w:eastAsia="SimSun" w:hint="eastAsia"/>
          <w:snapToGrid w:val="0"/>
          <w:color w:val="000000"/>
          <w:lang w:val="en-US" w:eastAsia="zh-CN"/>
        </w:rPr>
        <w:t>IAB-MT</w:t>
      </w:r>
      <w:r w:rsidRPr="00B35556">
        <w:rPr>
          <w:rFonts w:hint="eastAsia"/>
          <w:snapToGrid w:val="0"/>
          <w:color w:val="000000"/>
          <w:lang w:eastAsia="ja-JP"/>
        </w:rPr>
        <w:t xml:space="preserve"> </w:t>
      </w:r>
      <w:r w:rsidRPr="00B35556">
        <w:rPr>
          <w:snapToGrid w:val="0"/>
          <w:color w:val="000000"/>
          <w:lang w:eastAsia="ja-JP"/>
        </w:rPr>
        <w:t xml:space="preserve">to transmit according to the applicable test configuration and corresponding power setting specified </w:t>
      </w:r>
      <w:r w:rsidRPr="00F11EEF">
        <w:rPr>
          <w:snapToGrid w:val="0"/>
          <w:color w:val="000000"/>
          <w:lang w:eastAsia="ja-JP"/>
        </w:rPr>
        <w:t>in clause 4.</w:t>
      </w:r>
      <w:r w:rsidRPr="00F11EEF">
        <w:rPr>
          <w:rFonts w:eastAsia="SimSun" w:hint="eastAsia"/>
          <w:snapToGrid w:val="0"/>
          <w:color w:val="000000"/>
          <w:lang w:val="en-US" w:eastAsia="zh-CN"/>
        </w:rPr>
        <w:t>7</w:t>
      </w:r>
      <w:r w:rsidRPr="00F11EEF">
        <w:rPr>
          <w:rFonts w:hint="eastAsia"/>
          <w:snapToGrid w:val="0"/>
          <w:color w:val="000000"/>
          <w:lang w:eastAsia="ja-JP"/>
        </w:rPr>
        <w:t>.</w:t>
      </w:r>
      <w:r w:rsidRPr="00F11EEF">
        <w:rPr>
          <w:rFonts w:eastAsia="SimSun" w:hint="eastAsia"/>
          <w:snapToGrid w:val="0"/>
          <w:color w:val="000000"/>
          <w:lang w:val="en-US" w:eastAsia="zh-CN"/>
        </w:rPr>
        <w:t>2</w:t>
      </w:r>
      <w:r w:rsidRPr="00F11EEF">
        <w:rPr>
          <w:rFonts w:hint="eastAsia"/>
          <w:snapToGrid w:val="0"/>
          <w:color w:val="000000"/>
          <w:lang w:eastAsia="ja-JP"/>
        </w:rPr>
        <w:t xml:space="preserve"> and 4.</w:t>
      </w:r>
      <w:r w:rsidRPr="00F11EEF">
        <w:rPr>
          <w:rFonts w:eastAsia="SimSun" w:hint="eastAsia"/>
          <w:snapToGrid w:val="0"/>
          <w:color w:val="000000"/>
          <w:lang w:val="en-US" w:eastAsia="zh-CN"/>
        </w:rPr>
        <w:t>8</w:t>
      </w:r>
      <w:r w:rsidRPr="00F11EEF">
        <w:rPr>
          <w:rFonts w:hint="eastAsia"/>
          <w:snapToGrid w:val="0"/>
          <w:color w:val="000000"/>
          <w:lang w:eastAsia="ja-JP"/>
        </w:rPr>
        <w:t xml:space="preserve"> using</w:t>
      </w:r>
      <w:r w:rsidRPr="00B35556">
        <w:rPr>
          <w:rFonts w:hint="eastAsia"/>
          <w:snapToGrid w:val="0"/>
          <w:color w:val="000000"/>
          <w:lang w:eastAsia="ja-JP"/>
        </w:rPr>
        <w:t xml:space="preserve"> the </w:t>
      </w:r>
      <w:r w:rsidRPr="00B35556">
        <w:rPr>
          <w:snapToGrid w:val="0"/>
          <w:color w:val="000000"/>
          <w:lang w:eastAsia="ja-JP"/>
        </w:rPr>
        <w:t>corresponding test models on all carriers configured</w:t>
      </w:r>
      <w:r w:rsidRPr="00B35556">
        <w:rPr>
          <w:rFonts w:hint="eastAsia"/>
          <w:snapToGrid w:val="0"/>
          <w:color w:val="000000"/>
          <w:lang w:eastAsia="ja-JP"/>
        </w:rPr>
        <w:t>.</w:t>
      </w:r>
    </w:p>
    <w:p w14:paraId="3F225200" w14:textId="77777777" w:rsidR="00B35556" w:rsidRPr="00B35556" w:rsidRDefault="00B35556" w:rsidP="00B35556">
      <w:pPr>
        <w:overflowPunct w:val="0"/>
        <w:autoSpaceDE w:val="0"/>
        <w:autoSpaceDN w:val="0"/>
        <w:adjustRightInd w:val="0"/>
        <w:spacing w:line="259" w:lineRule="auto"/>
        <w:ind w:left="568" w:hanging="284"/>
        <w:textAlignment w:val="baseline"/>
        <w:rPr>
          <w:snapToGrid w:val="0"/>
          <w:color w:val="000000"/>
          <w:lang w:eastAsia="ja-JP"/>
        </w:rPr>
      </w:pPr>
      <w:r w:rsidRPr="00B35556">
        <w:rPr>
          <w:snapToGrid w:val="0"/>
          <w:color w:val="000000"/>
          <w:lang w:eastAsia="ja-JP"/>
        </w:rPr>
        <w:t>10)</w:t>
      </w:r>
      <w:r w:rsidRPr="00B35556">
        <w:rPr>
          <w:snapToGrid w:val="0"/>
          <w:color w:val="000000"/>
          <w:lang w:eastAsia="ja-JP"/>
        </w:rPr>
        <w:tab/>
        <w:t>Generate the interfering signal</w:t>
      </w:r>
      <w:r w:rsidRPr="00B35556">
        <w:rPr>
          <w:rFonts w:eastAsia="SimSun" w:hint="eastAsia"/>
          <w:snapToGrid w:val="0"/>
          <w:color w:val="000000"/>
          <w:lang w:val="en-US" w:eastAsia="zh-CN"/>
        </w:rPr>
        <w:t xml:space="preserve"> for </w:t>
      </w:r>
      <w:r w:rsidRPr="00B35556">
        <w:rPr>
          <w:rFonts w:eastAsia="SimSun" w:hint="eastAsia"/>
          <w:i/>
          <w:iCs/>
          <w:snapToGrid w:val="0"/>
          <w:color w:val="000000"/>
          <w:lang w:val="en-US" w:eastAsia="zh-CN"/>
        </w:rPr>
        <w:t>IAB node</w:t>
      </w:r>
      <w:r w:rsidRPr="00B35556">
        <w:rPr>
          <w:snapToGrid w:val="0"/>
          <w:color w:val="000000"/>
          <w:lang w:val="en-US" w:eastAsia="ja-JP"/>
        </w:rPr>
        <w:t xml:space="preserve"> via the CLTA.</w:t>
      </w:r>
      <w:r w:rsidRPr="00B35556">
        <w:rPr>
          <w:color w:val="000000"/>
          <w:lang w:eastAsia="ja-JP"/>
        </w:rPr>
        <w:t xml:space="preserve"> </w:t>
      </w:r>
      <w:r w:rsidRPr="00B35556">
        <w:rPr>
          <w:snapToGrid w:val="0"/>
          <w:color w:val="000000"/>
          <w:lang w:val="en-US" w:eastAsia="ja-JP"/>
        </w:rPr>
        <w:t>The CLTA is fed with a power level equal to</w:t>
      </w:r>
      <w:r w:rsidRPr="00B35556">
        <w:rPr>
          <w:snapToGrid w:val="0"/>
          <w:color w:val="000000"/>
          <w:lang w:eastAsia="ja-JP"/>
        </w:rPr>
        <w:t xml:space="preserve"> </w:t>
      </w:r>
      <w:r w:rsidRPr="00B35556">
        <w:rPr>
          <w:snapToGrid w:val="0"/>
          <w:color w:val="000000"/>
          <w:lang w:val="en-US" w:eastAsia="ja-JP"/>
        </w:rPr>
        <w:t xml:space="preserve">declared </w:t>
      </w:r>
      <w:r w:rsidRPr="00B35556">
        <w:rPr>
          <w:snapToGrid w:val="0"/>
          <w:color w:val="000000"/>
          <w:lang w:eastAsia="ja-JP"/>
        </w:rPr>
        <w:t>P</w:t>
      </w:r>
      <w:r w:rsidRPr="00B35556">
        <w:rPr>
          <w:snapToGrid w:val="0"/>
          <w:color w:val="000000"/>
          <w:vertAlign w:val="subscript"/>
          <w:lang w:eastAsia="ja-JP"/>
        </w:rPr>
        <w:t>rated,t,TRP</w:t>
      </w:r>
      <w:r w:rsidRPr="00B35556">
        <w:rPr>
          <w:snapToGrid w:val="0"/>
          <w:color w:val="000000"/>
          <w:lang w:val="en-US" w:eastAsia="ja-JP"/>
        </w:rPr>
        <w:t>, divided over all the supported polarizations, from the same signal generator source</w:t>
      </w:r>
      <w:r w:rsidRPr="00B35556">
        <w:rPr>
          <w:snapToGrid w:val="0"/>
          <w:color w:val="000000"/>
          <w:lang w:eastAsia="ja-JP"/>
        </w:rPr>
        <w:t>:</w:t>
      </w:r>
    </w:p>
    <w:p w14:paraId="22B09049" w14:textId="77777777" w:rsidR="00B35556" w:rsidRPr="00B35556" w:rsidRDefault="00B35556" w:rsidP="00B35556">
      <w:pPr>
        <w:overflowPunct w:val="0"/>
        <w:autoSpaceDE w:val="0"/>
        <w:autoSpaceDN w:val="0"/>
        <w:adjustRightInd w:val="0"/>
        <w:spacing w:line="259" w:lineRule="auto"/>
        <w:ind w:leftChars="300" w:left="884" w:hanging="284"/>
        <w:textAlignment w:val="baseline"/>
        <w:rPr>
          <w:rFonts w:eastAsia="SimSun"/>
          <w:snapToGrid w:val="0"/>
          <w:color w:val="000000"/>
          <w:lang w:val="en-US" w:eastAsia="zh-CN"/>
        </w:rPr>
      </w:pPr>
      <w:r w:rsidRPr="00B35556">
        <w:rPr>
          <w:rFonts w:eastAsia="SimSun" w:hint="eastAsia"/>
          <w:snapToGrid w:val="0"/>
          <w:color w:val="000000"/>
          <w:lang w:val="en-US" w:eastAsia="zh-CN"/>
        </w:rPr>
        <w:t>For IAB-DU:</w:t>
      </w:r>
    </w:p>
    <w:p w14:paraId="6A9C0287" w14:textId="77777777" w:rsidR="00B35556" w:rsidRPr="00B35556" w:rsidRDefault="00B35556" w:rsidP="00B35556">
      <w:pPr>
        <w:overflowPunct w:val="0"/>
        <w:autoSpaceDE w:val="0"/>
        <w:autoSpaceDN w:val="0"/>
        <w:adjustRightInd w:val="0"/>
        <w:spacing w:line="259" w:lineRule="auto"/>
        <w:ind w:leftChars="300" w:left="884" w:hanging="284"/>
        <w:textAlignment w:val="baseline"/>
        <w:rPr>
          <w:color w:val="000000"/>
          <w:lang w:eastAsia="ja-JP"/>
        </w:rPr>
      </w:pPr>
      <w:r w:rsidRPr="00B35556">
        <w:rPr>
          <w:snapToGrid w:val="0"/>
          <w:color w:val="000000"/>
          <w:lang w:eastAsia="ja-JP"/>
        </w:rPr>
        <w:t>-</w:t>
      </w:r>
      <w:r w:rsidRPr="00B35556">
        <w:rPr>
          <w:snapToGrid w:val="0"/>
          <w:color w:val="000000"/>
          <w:lang w:eastAsia="ja-JP"/>
        </w:rPr>
        <w:tab/>
        <w:t xml:space="preserve">using </w:t>
      </w:r>
      <w:r w:rsidRPr="00B35556">
        <w:rPr>
          <w:snapToGrid w:val="0"/>
          <w:color w:val="000000"/>
          <w:lang w:val="en-US" w:eastAsia="ja-JP"/>
        </w:rPr>
        <w:t>test model</w:t>
      </w:r>
      <w:r w:rsidRPr="00B35556">
        <w:rPr>
          <w:snapToGrid w:val="0"/>
          <w:color w:val="000000"/>
          <w:lang w:eastAsia="ja-JP"/>
        </w:rPr>
        <w:t xml:space="preserve"> as defined in clause 4.</w:t>
      </w:r>
      <w:r w:rsidRPr="00B35556">
        <w:rPr>
          <w:snapToGrid w:val="0"/>
          <w:color w:val="000000"/>
          <w:lang w:val="en-US" w:eastAsia="ja-JP"/>
        </w:rPr>
        <w:t>9.2</w:t>
      </w:r>
      <w:r w:rsidRPr="00B35556">
        <w:rPr>
          <w:rFonts w:eastAsia="SimSun" w:hint="eastAsia"/>
          <w:snapToGrid w:val="0"/>
          <w:color w:val="000000"/>
          <w:lang w:val="en-US" w:eastAsia="zh-CN"/>
        </w:rPr>
        <w:t xml:space="preserve"> for IAB-DU</w:t>
      </w:r>
      <w:r w:rsidRPr="00B35556">
        <w:rPr>
          <w:snapToGrid w:val="0"/>
          <w:color w:val="000000"/>
          <w:lang w:eastAsia="ja-JP"/>
        </w:rPr>
        <w:t>, at a centre frequency offset according to the conditions in table 9.8.2-1</w:t>
      </w:r>
      <w:r w:rsidRPr="00B35556">
        <w:rPr>
          <w:snapToGrid w:val="0"/>
          <w:color w:val="000000"/>
          <w:lang w:val="en-US" w:eastAsia="ja-JP"/>
        </w:rPr>
        <w:t xml:space="preserve"> </w:t>
      </w:r>
      <w:r w:rsidRPr="00B35556">
        <w:rPr>
          <w:snapToGrid w:val="0"/>
          <w:color w:val="000000"/>
          <w:lang w:eastAsia="ja-JP"/>
        </w:rPr>
        <w:t>in TS </w:t>
      </w:r>
      <w:r w:rsidRPr="00B35556">
        <w:rPr>
          <w:rFonts w:eastAsia="SimSun" w:hint="eastAsia"/>
          <w:snapToGrid w:val="0"/>
          <w:color w:val="000000"/>
          <w:lang w:val="en-US" w:eastAsia="zh-CN"/>
        </w:rPr>
        <w:t>38.174</w:t>
      </w:r>
      <w:r w:rsidRPr="00B35556">
        <w:rPr>
          <w:snapToGrid w:val="0"/>
          <w:color w:val="000000"/>
          <w:lang w:val="en-US" w:eastAsia="ja-JP"/>
        </w:rPr>
        <w:t> </w:t>
      </w:r>
      <w:r w:rsidRPr="00B35556">
        <w:rPr>
          <w:snapToGrid w:val="0"/>
          <w:color w:val="000000"/>
          <w:lang w:eastAsia="ja-JP"/>
        </w:rPr>
        <w:t>[</w:t>
      </w:r>
      <w:r w:rsidRPr="00B35556">
        <w:rPr>
          <w:rFonts w:eastAsia="SimSun" w:hint="eastAsia"/>
          <w:snapToGrid w:val="0"/>
          <w:color w:val="000000"/>
          <w:lang w:val="en-US" w:eastAsia="zh-CN"/>
        </w:rPr>
        <w:t>x</w:t>
      </w:r>
      <w:r w:rsidRPr="00B35556">
        <w:rPr>
          <w:snapToGrid w:val="0"/>
          <w:color w:val="000000"/>
          <w:lang w:eastAsia="ja-JP"/>
        </w:rPr>
        <w:t xml:space="preserve">], but exclude interfering frequencies that are outside of the allocated downlink operating band or interfering frequencies that are not completely within the sub-block gap or within the </w:t>
      </w:r>
      <w:r w:rsidRPr="00B35556">
        <w:rPr>
          <w:iCs/>
          <w:color w:val="000000"/>
          <w:lang w:eastAsia="zh-CN"/>
        </w:rPr>
        <w:t>Inter RF Bandwidth gap</w:t>
      </w:r>
      <w:r w:rsidRPr="00B35556">
        <w:rPr>
          <w:color w:val="000000"/>
          <w:lang w:eastAsia="ja-JP"/>
        </w:rPr>
        <w:t>.</w:t>
      </w:r>
    </w:p>
    <w:p w14:paraId="7E19F637" w14:textId="77777777" w:rsidR="00B35556" w:rsidRPr="00B35556" w:rsidRDefault="00B35556" w:rsidP="00B35556">
      <w:pPr>
        <w:overflowPunct w:val="0"/>
        <w:autoSpaceDE w:val="0"/>
        <w:autoSpaceDN w:val="0"/>
        <w:adjustRightInd w:val="0"/>
        <w:spacing w:line="259" w:lineRule="auto"/>
        <w:ind w:left="851" w:hanging="284"/>
        <w:textAlignment w:val="baseline"/>
        <w:rPr>
          <w:rFonts w:eastAsia="SimSun"/>
          <w:color w:val="000000"/>
          <w:lang w:val="en-US" w:eastAsia="zh-CN"/>
        </w:rPr>
      </w:pPr>
      <w:r w:rsidRPr="00B35556">
        <w:rPr>
          <w:rFonts w:eastAsia="SimSun" w:hint="eastAsia"/>
          <w:color w:val="000000"/>
          <w:lang w:val="en-US" w:eastAsia="zh-CN"/>
        </w:rPr>
        <w:t>For IAB-MT:</w:t>
      </w:r>
    </w:p>
    <w:p w14:paraId="4507A1E1" w14:textId="77777777" w:rsidR="00B35556" w:rsidRPr="00B35556" w:rsidRDefault="00B35556" w:rsidP="00B35556">
      <w:pPr>
        <w:overflowPunct w:val="0"/>
        <w:autoSpaceDE w:val="0"/>
        <w:autoSpaceDN w:val="0"/>
        <w:adjustRightInd w:val="0"/>
        <w:spacing w:line="259" w:lineRule="auto"/>
        <w:ind w:leftChars="300" w:left="884" w:hanging="284"/>
        <w:textAlignment w:val="baseline"/>
        <w:rPr>
          <w:rFonts w:eastAsia="SimSun"/>
          <w:color w:val="000000"/>
          <w:lang w:val="en-US" w:eastAsia="zh-CN"/>
        </w:rPr>
      </w:pPr>
      <w:r w:rsidRPr="00B35556">
        <w:rPr>
          <w:snapToGrid w:val="0"/>
          <w:color w:val="000000"/>
          <w:lang w:eastAsia="ja-JP"/>
        </w:rPr>
        <w:t>-</w:t>
      </w:r>
      <w:r w:rsidRPr="00B35556">
        <w:rPr>
          <w:snapToGrid w:val="0"/>
          <w:color w:val="000000"/>
          <w:lang w:eastAsia="ja-JP"/>
        </w:rPr>
        <w:tab/>
        <w:t xml:space="preserve">using </w:t>
      </w:r>
      <w:r w:rsidRPr="00B35556">
        <w:rPr>
          <w:snapToGrid w:val="0"/>
          <w:color w:val="000000"/>
          <w:lang w:val="en-US" w:eastAsia="ja-JP"/>
        </w:rPr>
        <w:t>test model</w:t>
      </w:r>
      <w:r w:rsidRPr="00B35556">
        <w:rPr>
          <w:snapToGrid w:val="0"/>
          <w:color w:val="000000"/>
          <w:lang w:eastAsia="ja-JP"/>
        </w:rPr>
        <w:t xml:space="preserve"> as defined in clause 4.</w:t>
      </w:r>
      <w:r w:rsidRPr="00B35556">
        <w:rPr>
          <w:snapToGrid w:val="0"/>
          <w:color w:val="000000"/>
          <w:lang w:val="en-US" w:eastAsia="ja-JP"/>
        </w:rPr>
        <w:t>9.</w:t>
      </w:r>
      <w:r w:rsidRPr="00B35556">
        <w:rPr>
          <w:rFonts w:eastAsia="SimSun" w:hint="eastAsia"/>
          <w:snapToGrid w:val="0"/>
          <w:color w:val="000000"/>
          <w:lang w:val="en-US" w:eastAsia="zh-CN"/>
        </w:rPr>
        <w:t>x for IAB-MT</w:t>
      </w:r>
      <w:r w:rsidRPr="00B35556">
        <w:rPr>
          <w:snapToGrid w:val="0"/>
          <w:color w:val="000000"/>
          <w:lang w:eastAsia="ja-JP"/>
        </w:rPr>
        <w:t>, at a centre frequency offset according to the conditions in table 9.8.2-1</w:t>
      </w:r>
      <w:r w:rsidRPr="00B35556">
        <w:rPr>
          <w:snapToGrid w:val="0"/>
          <w:color w:val="000000"/>
          <w:lang w:val="en-US" w:eastAsia="ja-JP"/>
        </w:rPr>
        <w:t xml:space="preserve"> </w:t>
      </w:r>
      <w:r w:rsidRPr="00B35556">
        <w:rPr>
          <w:snapToGrid w:val="0"/>
          <w:color w:val="000000"/>
          <w:lang w:eastAsia="ja-JP"/>
        </w:rPr>
        <w:t>in TS </w:t>
      </w:r>
      <w:r w:rsidRPr="00B35556">
        <w:rPr>
          <w:rFonts w:eastAsia="SimSun" w:hint="eastAsia"/>
          <w:snapToGrid w:val="0"/>
          <w:color w:val="000000"/>
          <w:lang w:val="en-US" w:eastAsia="zh-CN"/>
        </w:rPr>
        <w:t>38.174</w:t>
      </w:r>
      <w:r w:rsidRPr="00B35556">
        <w:rPr>
          <w:snapToGrid w:val="0"/>
          <w:color w:val="000000"/>
          <w:lang w:val="en-US" w:eastAsia="ja-JP"/>
        </w:rPr>
        <w:t> </w:t>
      </w:r>
      <w:r w:rsidRPr="00B35556">
        <w:rPr>
          <w:snapToGrid w:val="0"/>
          <w:color w:val="000000"/>
          <w:lang w:eastAsia="ja-JP"/>
        </w:rPr>
        <w:t>[</w:t>
      </w:r>
      <w:r w:rsidRPr="00B35556">
        <w:rPr>
          <w:rFonts w:eastAsia="SimSun" w:hint="eastAsia"/>
          <w:snapToGrid w:val="0"/>
          <w:color w:val="000000"/>
          <w:lang w:val="en-US" w:eastAsia="zh-CN"/>
        </w:rPr>
        <w:t>x</w:t>
      </w:r>
      <w:r w:rsidRPr="00B35556">
        <w:rPr>
          <w:snapToGrid w:val="0"/>
          <w:color w:val="000000"/>
          <w:lang w:eastAsia="ja-JP"/>
        </w:rPr>
        <w:t xml:space="preserve">], but exclude interfering frequencies that are outside of the allocated downlink operating band or interfering frequencies that are not completely within the sub-block gap or within the </w:t>
      </w:r>
      <w:r w:rsidRPr="00B35556">
        <w:rPr>
          <w:iCs/>
          <w:color w:val="000000"/>
          <w:lang w:eastAsia="zh-CN"/>
        </w:rPr>
        <w:t>Inter RF Bandwidth gap</w:t>
      </w:r>
      <w:r w:rsidRPr="00B35556">
        <w:rPr>
          <w:color w:val="000000"/>
          <w:lang w:eastAsia="ja-JP"/>
        </w:rPr>
        <w:t>.</w:t>
      </w:r>
    </w:p>
    <w:p w14:paraId="50D9FEFE"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snapToGrid w:val="0"/>
          <w:color w:val="000000"/>
          <w:lang w:eastAsia="ja-JP"/>
        </w:rPr>
        <w:lastRenderedPageBreak/>
        <w:t>11)</w:t>
      </w:r>
      <w:r w:rsidRPr="00B35556">
        <w:rPr>
          <w:snapToGrid w:val="0"/>
          <w:color w:val="000000"/>
          <w:lang w:eastAsia="ja-JP"/>
        </w:rPr>
        <w:tab/>
        <w:t xml:space="preserve">Adjust the interfering signal </w:t>
      </w:r>
      <w:r w:rsidRPr="00B35556">
        <w:rPr>
          <w:snapToGrid w:val="0"/>
          <w:color w:val="000000"/>
          <w:lang w:val="en-US" w:eastAsia="ja-JP"/>
        </w:rPr>
        <w:t xml:space="preserve">level at the CLTA conducted input(s) </w:t>
      </w:r>
      <w:r w:rsidRPr="00B35556">
        <w:rPr>
          <w:snapToGrid w:val="0"/>
          <w:color w:val="000000"/>
          <w:lang w:eastAsia="ja-JP"/>
        </w:rPr>
        <w:t>as defined in:</w:t>
      </w:r>
    </w:p>
    <w:p w14:paraId="56183056" w14:textId="77777777" w:rsidR="00B35556" w:rsidRPr="00B35556" w:rsidRDefault="00B35556" w:rsidP="00B35556">
      <w:pPr>
        <w:overflowPunct w:val="0"/>
        <w:autoSpaceDE w:val="0"/>
        <w:autoSpaceDN w:val="0"/>
        <w:adjustRightInd w:val="0"/>
        <w:spacing w:line="259" w:lineRule="auto"/>
        <w:ind w:left="851" w:hanging="284"/>
        <w:textAlignment w:val="baseline"/>
        <w:rPr>
          <w:snapToGrid w:val="0"/>
          <w:color w:val="000000"/>
          <w:lang w:eastAsia="ja-JP"/>
        </w:rPr>
      </w:pPr>
      <w:r w:rsidRPr="00B35556">
        <w:rPr>
          <w:snapToGrid w:val="0"/>
          <w:color w:val="000000"/>
          <w:lang w:val="en-US" w:eastAsia="ja-JP"/>
        </w:rPr>
        <w:t>-</w:t>
      </w:r>
      <w:r w:rsidRPr="00B35556">
        <w:rPr>
          <w:snapToGrid w:val="0"/>
          <w:color w:val="000000"/>
          <w:lang w:val="en-US" w:eastAsia="ja-JP"/>
        </w:rPr>
        <w:tab/>
        <w:t>transmitter intermodulation</w:t>
      </w:r>
      <w:r w:rsidRPr="00B35556">
        <w:rPr>
          <w:snapToGrid w:val="0"/>
          <w:color w:val="000000"/>
          <w:lang w:eastAsia="ja-JP"/>
        </w:rPr>
        <w:t xml:space="preserve"> table 9.8.2-1</w:t>
      </w:r>
      <w:r w:rsidRPr="00B35556">
        <w:rPr>
          <w:snapToGrid w:val="0"/>
          <w:color w:val="000000"/>
          <w:lang w:val="en-US" w:eastAsia="ja-JP"/>
        </w:rPr>
        <w:t xml:space="preserve"> </w:t>
      </w:r>
      <w:r w:rsidRPr="00B35556">
        <w:rPr>
          <w:snapToGrid w:val="0"/>
          <w:color w:val="000000"/>
          <w:lang w:eastAsia="ja-JP"/>
        </w:rPr>
        <w:t>in TS 3</w:t>
      </w:r>
      <w:r w:rsidRPr="00B35556">
        <w:rPr>
          <w:snapToGrid w:val="0"/>
          <w:color w:val="000000"/>
          <w:lang w:val="en-US" w:eastAsia="ja-JP"/>
        </w:rPr>
        <w:t>8</w:t>
      </w:r>
      <w:r w:rsidRPr="00B35556">
        <w:rPr>
          <w:snapToGrid w:val="0"/>
          <w:color w:val="000000"/>
          <w:lang w:eastAsia="ja-JP"/>
        </w:rPr>
        <w:t>.1</w:t>
      </w:r>
      <w:r w:rsidRPr="00B35556">
        <w:rPr>
          <w:rFonts w:eastAsia="SimSun" w:hint="eastAsia"/>
          <w:snapToGrid w:val="0"/>
          <w:color w:val="000000"/>
          <w:lang w:val="en-US" w:eastAsia="zh-CN"/>
        </w:rPr>
        <w:t>74</w:t>
      </w:r>
      <w:r w:rsidRPr="00B35556">
        <w:rPr>
          <w:snapToGrid w:val="0"/>
          <w:color w:val="000000"/>
          <w:lang w:val="en-US" w:eastAsia="ja-JP"/>
        </w:rPr>
        <w:t> </w:t>
      </w:r>
      <w:r w:rsidRPr="00B35556">
        <w:rPr>
          <w:snapToGrid w:val="0"/>
          <w:color w:val="000000"/>
          <w:lang w:eastAsia="ja-JP"/>
        </w:rPr>
        <w:t>[</w:t>
      </w:r>
      <w:r w:rsidRPr="00B35556">
        <w:rPr>
          <w:rFonts w:eastAsia="SimSun" w:hint="eastAsia"/>
          <w:snapToGrid w:val="0"/>
          <w:color w:val="000000"/>
          <w:lang w:val="en-US" w:eastAsia="zh-CN"/>
        </w:rPr>
        <w:t>x</w:t>
      </w:r>
      <w:r w:rsidRPr="00B35556">
        <w:rPr>
          <w:snapToGrid w:val="0"/>
          <w:color w:val="000000"/>
          <w:lang w:eastAsia="ja-JP"/>
        </w:rPr>
        <w:t>].</w:t>
      </w:r>
    </w:p>
    <w:p w14:paraId="790339D1" w14:textId="77777777" w:rsidR="00B35556" w:rsidRPr="00B35556" w:rsidRDefault="00B35556" w:rsidP="00B35556">
      <w:pPr>
        <w:overflowPunct w:val="0"/>
        <w:autoSpaceDE w:val="0"/>
        <w:autoSpaceDN w:val="0"/>
        <w:adjustRightInd w:val="0"/>
        <w:spacing w:line="259" w:lineRule="auto"/>
        <w:ind w:left="568" w:hanging="284"/>
        <w:textAlignment w:val="baseline"/>
        <w:rPr>
          <w:snapToGrid w:val="0"/>
          <w:color w:val="000000"/>
          <w:lang w:eastAsia="ja-JP"/>
        </w:rPr>
      </w:pPr>
      <w:r w:rsidRPr="00B35556">
        <w:rPr>
          <w:snapToGrid w:val="0"/>
          <w:color w:val="000000"/>
          <w:lang w:eastAsia="ja-JP"/>
        </w:rPr>
        <w:t>12)</w:t>
      </w:r>
      <w:r w:rsidRPr="00B35556">
        <w:rPr>
          <w:snapToGrid w:val="0"/>
          <w:color w:val="000000"/>
          <w:lang w:eastAsia="ja-JP"/>
        </w:rPr>
        <w:tab/>
        <w:t>If the inte</w:t>
      </w:r>
      <w:r w:rsidRPr="00B35556">
        <w:rPr>
          <w:snapToGrid w:val="0"/>
          <w:color w:val="000000"/>
          <w:lang w:val="en-US" w:eastAsia="ja-JP"/>
        </w:rPr>
        <w:t xml:space="preserve">rferer </w:t>
      </w:r>
      <w:r w:rsidRPr="00B35556">
        <w:rPr>
          <w:snapToGrid w:val="0"/>
          <w:color w:val="000000"/>
          <w:lang w:eastAsia="ja-JP"/>
        </w:rPr>
        <w:t>signal is applicable according to clause </w:t>
      </w:r>
      <w:r w:rsidRPr="00B35556">
        <w:rPr>
          <w:snapToGrid w:val="0"/>
          <w:color w:val="000000"/>
          <w:lang w:val="en-US" w:eastAsia="ja-JP"/>
        </w:rPr>
        <w:t>4.7</w:t>
      </w:r>
      <w:r w:rsidRPr="00B35556">
        <w:rPr>
          <w:snapToGrid w:val="0"/>
          <w:color w:val="000000"/>
          <w:lang w:eastAsia="ja-JP"/>
        </w:rPr>
        <w:t xml:space="preserve">, perform the </w:t>
      </w:r>
      <w:r w:rsidRPr="00B35556">
        <w:rPr>
          <w:rFonts w:cs="v5.0.0"/>
          <w:color w:val="000000"/>
          <w:lang w:eastAsia="ja-JP"/>
        </w:rPr>
        <w:t>unwanted</w:t>
      </w:r>
      <w:r w:rsidRPr="00B35556">
        <w:rPr>
          <w:snapToGrid w:val="0"/>
          <w:color w:val="000000"/>
          <w:lang w:eastAsia="ja-JP"/>
        </w:rPr>
        <w:t xml:space="preserve"> emission tests specified in clauses </w:t>
      </w:r>
      <w:r w:rsidRPr="00B35556">
        <w:rPr>
          <w:snapToGrid w:val="0"/>
          <w:color w:val="000000"/>
          <w:lang w:val="en-US" w:eastAsia="ja-JP"/>
        </w:rPr>
        <w:t>6</w:t>
      </w:r>
      <w:r w:rsidRPr="00B35556">
        <w:rPr>
          <w:snapToGrid w:val="0"/>
          <w:color w:val="000000"/>
          <w:lang w:eastAsia="ja-JP"/>
        </w:rPr>
        <w:t>.7.3</w:t>
      </w:r>
      <w:r w:rsidRPr="00B35556">
        <w:rPr>
          <w:snapToGrid w:val="0"/>
          <w:color w:val="000000"/>
          <w:lang w:val="en-US" w:eastAsia="ja-JP"/>
        </w:rPr>
        <w:t xml:space="preserve"> (OTA ACLR) and </w:t>
      </w:r>
      <w:r w:rsidRPr="00B35556">
        <w:rPr>
          <w:snapToGrid w:val="0"/>
          <w:color w:val="000000"/>
          <w:lang w:eastAsia="ja-JP"/>
        </w:rPr>
        <w:t>6.7.4</w:t>
      </w:r>
      <w:r w:rsidRPr="00B35556">
        <w:rPr>
          <w:snapToGrid w:val="0"/>
          <w:color w:val="000000"/>
          <w:lang w:val="en-US" w:eastAsia="ja-JP"/>
        </w:rPr>
        <w:t xml:space="preserve"> (OTA OBUE) </w:t>
      </w:r>
      <w:r w:rsidRPr="00B35556">
        <w:rPr>
          <w:snapToGrid w:val="0"/>
          <w:color w:val="000000"/>
          <w:lang w:eastAsia="ja-JP"/>
        </w:rPr>
        <w:t xml:space="preserve">for </w:t>
      </w:r>
      <w:r w:rsidRPr="00B35556">
        <w:rPr>
          <w:color w:val="000000"/>
          <w:lang w:eastAsia="ja-JP"/>
        </w:rPr>
        <w:t xml:space="preserve">all third and fifth order intermodulation products which appear in the frequency ranges defined in clauses </w:t>
      </w:r>
      <w:r w:rsidRPr="00B35556">
        <w:rPr>
          <w:snapToGrid w:val="0"/>
          <w:color w:val="000000"/>
          <w:lang w:eastAsia="ja-JP"/>
        </w:rPr>
        <w:t>6.7.3</w:t>
      </w:r>
      <w:r w:rsidRPr="00B35556">
        <w:rPr>
          <w:snapToGrid w:val="0"/>
          <w:color w:val="000000"/>
          <w:lang w:val="en-US" w:eastAsia="ja-JP"/>
        </w:rPr>
        <w:t xml:space="preserve"> </w:t>
      </w:r>
      <w:r w:rsidRPr="00B35556">
        <w:rPr>
          <w:snapToGrid w:val="0"/>
          <w:color w:val="000000"/>
          <w:lang w:eastAsia="ja-JP"/>
        </w:rPr>
        <w:t>and 6.7.</w:t>
      </w:r>
      <w:r w:rsidRPr="00B35556">
        <w:rPr>
          <w:snapToGrid w:val="0"/>
          <w:color w:val="000000"/>
          <w:lang w:val="en-US" w:eastAsia="ja-JP"/>
        </w:rPr>
        <w:t>4 (Note 2)</w:t>
      </w:r>
      <w:r w:rsidRPr="00B35556">
        <w:rPr>
          <w:color w:val="000000"/>
          <w:lang w:eastAsia="ja-JP"/>
        </w:rPr>
        <w:t>. The width of the intermodulation products shall be taken into account</w:t>
      </w:r>
      <w:r w:rsidRPr="00B35556">
        <w:rPr>
          <w:snapToGrid w:val="0"/>
          <w:color w:val="000000"/>
          <w:lang w:eastAsia="ja-JP"/>
        </w:rPr>
        <w:t>.</w:t>
      </w:r>
    </w:p>
    <w:p w14:paraId="0BCDFA52" w14:textId="77777777" w:rsidR="00B35556" w:rsidRPr="00B35556" w:rsidRDefault="00B35556" w:rsidP="00B35556">
      <w:pPr>
        <w:overflowPunct w:val="0"/>
        <w:autoSpaceDE w:val="0"/>
        <w:autoSpaceDN w:val="0"/>
        <w:adjustRightInd w:val="0"/>
        <w:spacing w:line="259" w:lineRule="auto"/>
        <w:ind w:left="568" w:hanging="284"/>
        <w:textAlignment w:val="baseline"/>
        <w:rPr>
          <w:snapToGrid w:val="0"/>
          <w:color w:val="000000"/>
          <w:lang w:eastAsia="ja-JP"/>
        </w:rPr>
      </w:pPr>
      <w:r w:rsidRPr="00B35556">
        <w:rPr>
          <w:snapToGrid w:val="0"/>
          <w:color w:val="000000"/>
          <w:lang w:eastAsia="ja-JP"/>
        </w:rPr>
        <w:t>13)</w:t>
      </w:r>
      <w:r w:rsidRPr="00B35556">
        <w:rPr>
          <w:snapToGrid w:val="0"/>
          <w:color w:val="000000"/>
          <w:lang w:eastAsia="ja-JP"/>
        </w:rPr>
        <w:tab/>
        <w:t>If the interferer signal is applicable according to clause </w:t>
      </w:r>
      <w:r w:rsidRPr="00B35556">
        <w:rPr>
          <w:snapToGrid w:val="0"/>
          <w:color w:val="000000"/>
          <w:lang w:val="en-US" w:eastAsia="ja-JP"/>
        </w:rPr>
        <w:t>4.7</w:t>
      </w:r>
      <w:r w:rsidRPr="00B35556">
        <w:rPr>
          <w:snapToGrid w:val="0"/>
          <w:color w:val="000000"/>
          <w:lang w:eastAsia="ja-JP"/>
        </w:rPr>
        <w:t xml:space="preserve">, perform the Transmitter </w:t>
      </w:r>
      <w:r w:rsidRPr="00B35556">
        <w:rPr>
          <w:color w:val="000000"/>
          <w:lang w:eastAsia="ja-JP"/>
        </w:rPr>
        <w:t>spurious emission</w:t>
      </w:r>
      <w:r w:rsidRPr="00B35556">
        <w:rPr>
          <w:snapToGrid w:val="0"/>
          <w:color w:val="000000"/>
          <w:lang w:eastAsia="ja-JP"/>
        </w:rPr>
        <w:t>s test as specified in clause </w:t>
      </w:r>
      <w:r w:rsidRPr="00B35556">
        <w:rPr>
          <w:snapToGrid w:val="0"/>
          <w:color w:val="000000"/>
          <w:lang w:val="en-US" w:eastAsia="ja-JP"/>
        </w:rPr>
        <w:t>6</w:t>
      </w:r>
      <w:r w:rsidRPr="00B35556">
        <w:rPr>
          <w:snapToGrid w:val="0"/>
          <w:color w:val="000000"/>
          <w:lang w:eastAsia="ja-JP"/>
        </w:rPr>
        <w:t>.</w:t>
      </w:r>
      <w:r w:rsidRPr="00B35556">
        <w:rPr>
          <w:snapToGrid w:val="0"/>
          <w:color w:val="000000"/>
          <w:lang w:val="en-US" w:eastAsia="ja-JP"/>
        </w:rPr>
        <w:t>7</w:t>
      </w:r>
      <w:r w:rsidRPr="00B35556">
        <w:rPr>
          <w:snapToGrid w:val="0"/>
          <w:color w:val="000000"/>
          <w:lang w:eastAsia="ja-JP"/>
        </w:rPr>
        <w:t>.</w:t>
      </w:r>
      <w:r w:rsidRPr="00B35556">
        <w:rPr>
          <w:snapToGrid w:val="0"/>
          <w:color w:val="000000"/>
          <w:lang w:val="en-US" w:eastAsia="ja-JP"/>
        </w:rPr>
        <w:t>5 (OTA spurious emission), except OTA co-location spurious emission</w:t>
      </w:r>
      <w:r w:rsidRPr="00B35556">
        <w:rPr>
          <w:snapToGrid w:val="0"/>
          <w:color w:val="000000"/>
          <w:lang w:eastAsia="ja-JP"/>
        </w:rPr>
        <w:t xml:space="preserve">, for </w:t>
      </w:r>
      <w:r w:rsidRPr="00B35556">
        <w:rPr>
          <w:color w:val="000000"/>
          <w:lang w:eastAsia="ja-JP"/>
        </w:rPr>
        <w:t>all third and fifth order intermodulation products which appear in the frequency ranges defined in clause 6.7.</w:t>
      </w:r>
      <w:r w:rsidRPr="00B35556">
        <w:rPr>
          <w:color w:val="000000"/>
          <w:lang w:val="en-US" w:eastAsia="ja-JP"/>
        </w:rPr>
        <w:t>5 (Note 2)</w:t>
      </w:r>
      <w:r w:rsidRPr="00B35556">
        <w:rPr>
          <w:color w:val="000000"/>
          <w:lang w:eastAsia="ja-JP"/>
        </w:rPr>
        <w:t>. The width of the intermodulation products shall be taken into accoun</w:t>
      </w:r>
      <w:r w:rsidRPr="00B35556">
        <w:rPr>
          <w:snapToGrid w:val="0"/>
          <w:color w:val="000000"/>
          <w:lang w:eastAsia="ja-JP"/>
        </w:rPr>
        <w:t>t.</w:t>
      </w:r>
    </w:p>
    <w:p w14:paraId="7808C4C6" w14:textId="77777777" w:rsidR="00B35556" w:rsidRPr="00B35556" w:rsidRDefault="00B35556" w:rsidP="00B35556">
      <w:pPr>
        <w:overflowPunct w:val="0"/>
        <w:autoSpaceDE w:val="0"/>
        <w:autoSpaceDN w:val="0"/>
        <w:adjustRightInd w:val="0"/>
        <w:spacing w:line="259" w:lineRule="auto"/>
        <w:ind w:left="568" w:hanging="284"/>
        <w:textAlignment w:val="baseline"/>
        <w:rPr>
          <w:snapToGrid w:val="0"/>
          <w:color w:val="000000"/>
          <w:lang w:eastAsia="ja-JP"/>
        </w:rPr>
      </w:pPr>
      <w:r w:rsidRPr="00B35556">
        <w:rPr>
          <w:snapToGrid w:val="0"/>
          <w:color w:val="000000"/>
          <w:lang w:eastAsia="ja-JP"/>
        </w:rPr>
        <w:t>14)</w:t>
      </w:r>
      <w:r w:rsidRPr="00B35556">
        <w:rPr>
          <w:snapToGrid w:val="0"/>
          <w:color w:val="000000"/>
          <w:lang w:eastAsia="ja-JP"/>
        </w:rPr>
        <w:tab/>
        <w:t xml:space="preserve">Verify that the emission level does not exceed the required level in clause 6.8.5 </w:t>
      </w:r>
      <w:r w:rsidRPr="00B35556">
        <w:rPr>
          <w:snapToGrid w:val="0"/>
          <w:color w:val="000000"/>
          <w:lang w:val="en-US" w:eastAsia="ja-JP"/>
        </w:rPr>
        <w:t xml:space="preserve">(Test requirements) </w:t>
      </w:r>
      <w:r w:rsidRPr="00B35556">
        <w:rPr>
          <w:snapToGrid w:val="0"/>
          <w:color w:val="000000"/>
          <w:lang w:eastAsia="ja-JP"/>
        </w:rPr>
        <w:t>with the exception of interfering signal frequencies.</w:t>
      </w:r>
    </w:p>
    <w:p w14:paraId="0371C77C"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snapToGrid w:val="0"/>
          <w:color w:val="000000"/>
          <w:lang w:eastAsia="ja-JP"/>
        </w:rPr>
        <w:t>15)</w:t>
      </w:r>
      <w:r w:rsidRPr="00B35556">
        <w:rPr>
          <w:snapToGrid w:val="0"/>
          <w:color w:val="000000"/>
          <w:lang w:eastAsia="ja-JP"/>
        </w:rPr>
        <w:tab/>
        <w:t xml:space="preserve">Repeat the test for the remaining interfering signal centre frequency offsets according to the conditions </w:t>
      </w:r>
      <w:r w:rsidRPr="00B35556">
        <w:rPr>
          <w:color w:val="000000"/>
          <w:lang w:eastAsia="ja-JP"/>
        </w:rPr>
        <w:t>of:</w:t>
      </w:r>
    </w:p>
    <w:p w14:paraId="3EFE94B9" w14:textId="77777777" w:rsidR="00B35556" w:rsidRPr="00B35556" w:rsidRDefault="00B35556" w:rsidP="00B35556">
      <w:pPr>
        <w:overflowPunct w:val="0"/>
        <w:autoSpaceDE w:val="0"/>
        <w:autoSpaceDN w:val="0"/>
        <w:adjustRightInd w:val="0"/>
        <w:spacing w:line="259" w:lineRule="auto"/>
        <w:ind w:left="851" w:hanging="284"/>
        <w:textAlignment w:val="baseline"/>
        <w:rPr>
          <w:snapToGrid w:val="0"/>
          <w:color w:val="000000"/>
          <w:lang w:eastAsia="ja-JP"/>
        </w:rPr>
      </w:pPr>
      <w:r w:rsidRPr="00B35556">
        <w:rPr>
          <w:snapToGrid w:val="0"/>
          <w:color w:val="000000"/>
          <w:lang w:eastAsia="ja-JP"/>
        </w:rPr>
        <w:t>-</w:t>
      </w:r>
      <w:r w:rsidRPr="00B35556">
        <w:rPr>
          <w:snapToGrid w:val="0"/>
          <w:color w:val="000000"/>
          <w:lang w:eastAsia="ja-JP"/>
        </w:rPr>
        <w:tab/>
        <w:t>transmitter intermodulation table 9.8.2-1 in TS 3</w:t>
      </w:r>
      <w:r w:rsidRPr="00B35556">
        <w:rPr>
          <w:snapToGrid w:val="0"/>
          <w:color w:val="000000"/>
          <w:lang w:val="en-US" w:eastAsia="ja-JP"/>
        </w:rPr>
        <w:t>8</w:t>
      </w:r>
      <w:r w:rsidRPr="00B35556">
        <w:rPr>
          <w:snapToGrid w:val="0"/>
          <w:color w:val="000000"/>
          <w:lang w:eastAsia="ja-JP"/>
        </w:rPr>
        <w:t>.1</w:t>
      </w:r>
      <w:r w:rsidRPr="00B35556">
        <w:rPr>
          <w:rFonts w:eastAsia="SimSun" w:hint="eastAsia"/>
          <w:snapToGrid w:val="0"/>
          <w:color w:val="000000"/>
          <w:lang w:val="en-US" w:eastAsia="zh-CN"/>
        </w:rPr>
        <w:t>74</w:t>
      </w:r>
      <w:r w:rsidRPr="00B35556">
        <w:rPr>
          <w:snapToGrid w:val="0"/>
          <w:color w:val="000000"/>
          <w:lang w:eastAsia="ja-JP"/>
        </w:rPr>
        <w:t> [2].</w:t>
      </w:r>
    </w:p>
    <w:p w14:paraId="479C4B48" w14:textId="77777777" w:rsidR="00B35556" w:rsidRPr="00B35556" w:rsidRDefault="00B35556" w:rsidP="00B35556">
      <w:pPr>
        <w:overflowPunct w:val="0"/>
        <w:autoSpaceDE w:val="0"/>
        <w:autoSpaceDN w:val="0"/>
        <w:adjustRightInd w:val="0"/>
        <w:spacing w:line="259" w:lineRule="auto"/>
        <w:ind w:left="568" w:hanging="284"/>
        <w:textAlignment w:val="baseline"/>
        <w:rPr>
          <w:snapToGrid w:val="0"/>
          <w:color w:val="000000"/>
          <w:lang w:eastAsia="ja-JP"/>
        </w:rPr>
      </w:pPr>
      <w:r w:rsidRPr="00B35556">
        <w:rPr>
          <w:snapToGrid w:val="0"/>
          <w:color w:val="000000"/>
          <w:lang w:eastAsia="ja-JP"/>
        </w:rPr>
        <w:t>16)</w:t>
      </w:r>
      <w:r w:rsidRPr="00B35556">
        <w:rPr>
          <w:snapToGrid w:val="0"/>
          <w:color w:val="000000"/>
          <w:lang w:eastAsia="ja-JP"/>
        </w:rPr>
        <w:tab/>
        <w:t>Repeat the test for the remaining interfering signals defined in clause </w:t>
      </w:r>
      <w:r w:rsidRPr="00B35556">
        <w:rPr>
          <w:snapToGrid w:val="0"/>
          <w:color w:val="000000"/>
          <w:lang w:val="en-US" w:eastAsia="ja-JP"/>
        </w:rPr>
        <w:t>4.7</w:t>
      </w:r>
      <w:r w:rsidRPr="00B35556">
        <w:rPr>
          <w:snapToGrid w:val="0"/>
          <w:color w:val="000000"/>
          <w:lang w:eastAsia="ja-JP"/>
        </w:rPr>
        <w:t xml:space="preserve"> for requirements 6.7.</w:t>
      </w:r>
      <w:r w:rsidRPr="00B35556">
        <w:rPr>
          <w:snapToGrid w:val="0"/>
          <w:color w:val="000000"/>
          <w:lang w:val="en-US" w:eastAsia="ja-JP"/>
        </w:rPr>
        <w:t>3 (OTA ACLR)</w:t>
      </w:r>
      <w:r w:rsidRPr="00B35556">
        <w:rPr>
          <w:snapToGrid w:val="0"/>
          <w:color w:val="000000"/>
          <w:lang w:eastAsia="ja-JP"/>
        </w:rPr>
        <w:t>,</w:t>
      </w:r>
      <w:r w:rsidRPr="00B35556">
        <w:rPr>
          <w:snapToGrid w:val="0"/>
          <w:color w:val="000000"/>
          <w:lang w:val="en-US" w:eastAsia="ja-JP"/>
        </w:rPr>
        <w:t xml:space="preserve"> </w:t>
      </w:r>
      <w:r w:rsidRPr="00B35556">
        <w:rPr>
          <w:snapToGrid w:val="0"/>
          <w:color w:val="000000"/>
          <w:lang w:eastAsia="ja-JP"/>
        </w:rPr>
        <w:t>6.7.</w:t>
      </w:r>
      <w:r w:rsidRPr="00B35556">
        <w:rPr>
          <w:snapToGrid w:val="0"/>
          <w:color w:val="000000"/>
          <w:lang w:val="en-US" w:eastAsia="ja-JP"/>
        </w:rPr>
        <w:t>4 (OTA OBUE) and 6.7.5 (OTA spurious emission), except OTA co-location spurious emission</w:t>
      </w:r>
      <w:r w:rsidRPr="00B35556">
        <w:rPr>
          <w:snapToGrid w:val="0"/>
          <w:color w:val="000000"/>
          <w:lang w:eastAsia="ja-JP"/>
        </w:rPr>
        <w:t>.</w:t>
      </w:r>
    </w:p>
    <w:p w14:paraId="5200ED56"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In addition, for </w:t>
      </w:r>
      <w:r w:rsidRPr="00B35556">
        <w:rPr>
          <w:i/>
          <w:color w:val="000000"/>
          <w:lang w:eastAsia="ja-JP"/>
        </w:rPr>
        <w:t xml:space="preserve">multi-band </w:t>
      </w:r>
      <w:r w:rsidRPr="00B35556">
        <w:rPr>
          <w:i/>
          <w:color w:val="000000"/>
          <w:lang w:eastAsia="zh-CN"/>
        </w:rPr>
        <w:t>RIB,</w:t>
      </w:r>
      <w:r w:rsidRPr="00B35556">
        <w:rPr>
          <w:color w:val="000000"/>
          <w:lang w:eastAsia="ja-JP"/>
        </w:rPr>
        <w:t xml:space="preserve"> the following steps shall apply:</w:t>
      </w:r>
    </w:p>
    <w:p w14:paraId="089DD077"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17)</w:t>
      </w:r>
      <w:r w:rsidRPr="00B35556">
        <w:rPr>
          <w:color w:val="000000"/>
          <w:lang w:eastAsia="ja-JP"/>
        </w:rPr>
        <w:tab/>
        <w:t xml:space="preserve">For </w:t>
      </w:r>
      <w:r w:rsidRPr="00B35556">
        <w:rPr>
          <w:i/>
          <w:color w:val="000000"/>
          <w:lang w:eastAsia="ja-JP"/>
        </w:rPr>
        <w:t xml:space="preserve">multi-band </w:t>
      </w:r>
      <w:r w:rsidRPr="00B35556">
        <w:rPr>
          <w:i/>
          <w:color w:val="000000"/>
          <w:lang w:val="en-US" w:eastAsia="zh-CN"/>
        </w:rPr>
        <w:t>RIB</w:t>
      </w:r>
      <w:r w:rsidRPr="00B35556">
        <w:rPr>
          <w:color w:val="000000"/>
          <w:lang w:eastAsia="zh-CN"/>
        </w:rPr>
        <w:t xml:space="preserve"> </w:t>
      </w:r>
      <w:r w:rsidRPr="00B35556">
        <w:rPr>
          <w:color w:val="000000"/>
          <w:lang w:eastAsia="ja-JP"/>
        </w:rPr>
        <w:t>and single band tests, repeat the steps above per involved band where single band test configurations and test models shall apply with no carrier activated in the other band.</w:t>
      </w:r>
    </w:p>
    <w:p w14:paraId="29531F00" w14:textId="77777777" w:rsidR="00B35556" w:rsidRPr="00B35556" w:rsidRDefault="00B35556" w:rsidP="00B35556">
      <w:pPr>
        <w:keepLines/>
        <w:overflowPunct w:val="0"/>
        <w:autoSpaceDE w:val="0"/>
        <w:autoSpaceDN w:val="0"/>
        <w:adjustRightInd w:val="0"/>
        <w:spacing w:line="259" w:lineRule="auto"/>
        <w:ind w:left="1135" w:hanging="851"/>
        <w:textAlignment w:val="baseline"/>
        <w:rPr>
          <w:snapToGrid w:val="0"/>
          <w:color w:val="000000"/>
          <w:lang w:eastAsia="ja-JP"/>
        </w:rPr>
      </w:pPr>
      <w:r w:rsidRPr="00B35556">
        <w:rPr>
          <w:color w:val="000000"/>
          <w:lang w:eastAsia="ja-JP"/>
        </w:rPr>
        <w:t>NOTE </w:t>
      </w:r>
      <w:r w:rsidRPr="00B35556">
        <w:rPr>
          <w:color w:val="000000"/>
          <w:lang w:val="en-US" w:eastAsia="ja-JP"/>
        </w:rPr>
        <w:t>1</w:t>
      </w:r>
      <w:r w:rsidRPr="00B35556">
        <w:rPr>
          <w:color w:val="000000"/>
          <w:lang w:eastAsia="ja-JP"/>
        </w:rPr>
        <w:t>:</w:t>
      </w:r>
      <w:r w:rsidRPr="00B35556">
        <w:rPr>
          <w:color w:val="000000"/>
          <w:lang w:eastAsia="ja-JP"/>
        </w:rPr>
        <w:tab/>
        <w:t xml:space="preserve">The third order intermodulation products are centred at </w:t>
      </w:r>
      <w:r w:rsidRPr="00B35556">
        <w:rPr>
          <w:snapToGrid w:val="0"/>
          <w:color w:val="000000"/>
          <w:lang w:eastAsia="ja-JP"/>
        </w:rPr>
        <w:t>2</w:t>
      </w:r>
      <w:r w:rsidRPr="00B35556">
        <w:rPr>
          <w:color w:val="000000"/>
          <w:lang w:eastAsia="ja-JP"/>
        </w:rPr>
        <w:t>F1</w:t>
      </w:r>
      <w:r w:rsidRPr="00B35556">
        <w:rPr>
          <w:snapToGrid w:val="0"/>
          <w:color w:val="000000"/>
          <w:lang w:eastAsia="ja-JP"/>
        </w:rPr>
        <w:sym w:font="Symbol" w:char="F0B1"/>
      </w:r>
      <w:r w:rsidRPr="00B35556">
        <w:rPr>
          <w:snapToGrid w:val="0"/>
          <w:color w:val="000000"/>
          <w:lang w:eastAsia="ja-JP"/>
        </w:rPr>
        <w:t>F2 and 2</w:t>
      </w:r>
      <w:r w:rsidRPr="00B35556">
        <w:rPr>
          <w:color w:val="000000"/>
          <w:lang w:eastAsia="ja-JP"/>
        </w:rPr>
        <w:t>F2</w:t>
      </w:r>
      <w:r w:rsidRPr="00B35556">
        <w:rPr>
          <w:snapToGrid w:val="0"/>
          <w:color w:val="000000"/>
          <w:lang w:eastAsia="ja-JP"/>
        </w:rPr>
        <w:sym w:font="Symbol" w:char="F0B1"/>
      </w:r>
      <w:r w:rsidRPr="00B35556">
        <w:rPr>
          <w:snapToGrid w:val="0"/>
          <w:color w:val="000000"/>
          <w:lang w:eastAsia="ja-JP"/>
        </w:rPr>
        <w:t xml:space="preserve">F1. The fifth order intermodulation products are centred at </w:t>
      </w:r>
      <w:r w:rsidRPr="00B35556">
        <w:rPr>
          <w:color w:val="000000"/>
          <w:lang w:eastAsia="ja-JP"/>
        </w:rPr>
        <w:t>3F1</w:t>
      </w:r>
      <w:r w:rsidRPr="00B35556">
        <w:rPr>
          <w:snapToGrid w:val="0"/>
          <w:color w:val="000000"/>
          <w:lang w:eastAsia="ja-JP"/>
        </w:rPr>
        <w:sym w:font="Symbol" w:char="F0B1"/>
      </w:r>
      <w:r w:rsidRPr="00B35556">
        <w:rPr>
          <w:snapToGrid w:val="0"/>
          <w:color w:val="000000"/>
          <w:lang w:eastAsia="ja-JP"/>
        </w:rPr>
        <w:t xml:space="preserve">2F2, </w:t>
      </w:r>
      <w:r w:rsidRPr="00B35556">
        <w:rPr>
          <w:color w:val="000000"/>
          <w:lang w:eastAsia="ja-JP"/>
        </w:rPr>
        <w:t>3F2</w:t>
      </w:r>
      <w:r w:rsidRPr="00B35556">
        <w:rPr>
          <w:snapToGrid w:val="0"/>
          <w:color w:val="000000"/>
          <w:lang w:eastAsia="ja-JP"/>
        </w:rPr>
        <w:sym w:font="Symbol" w:char="F0B1"/>
      </w:r>
      <w:r w:rsidRPr="00B35556">
        <w:rPr>
          <w:snapToGrid w:val="0"/>
          <w:color w:val="000000"/>
          <w:lang w:eastAsia="ja-JP"/>
        </w:rPr>
        <w:t xml:space="preserve">2F1, </w:t>
      </w:r>
      <w:r w:rsidRPr="00B35556">
        <w:rPr>
          <w:color w:val="000000"/>
          <w:lang w:eastAsia="ja-JP"/>
        </w:rPr>
        <w:t>4F1</w:t>
      </w:r>
      <w:r w:rsidRPr="00B35556">
        <w:rPr>
          <w:snapToGrid w:val="0"/>
          <w:color w:val="000000"/>
          <w:lang w:eastAsia="ja-JP"/>
        </w:rPr>
        <w:sym w:font="Symbol" w:char="F0B1"/>
      </w:r>
      <w:r w:rsidRPr="00B35556">
        <w:rPr>
          <w:snapToGrid w:val="0"/>
          <w:color w:val="000000"/>
          <w:lang w:eastAsia="ja-JP"/>
        </w:rPr>
        <w:t xml:space="preserve">F2, and </w:t>
      </w:r>
      <w:r w:rsidRPr="00B35556">
        <w:rPr>
          <w:color w:val="000000"/>
          <w:lang w:eastAsia="ja-JP"/>
        </w:rPr>
        <w:t>4F2</w:t>
      </w:r>
      <w:r w:rsidRPr="00B35556">
        <w:rPr>
          <w:snapToGrid w:val="0"/>
          <w:color w:val="000000"/>
          <w:lang w:eastAsia="ja-JP"/>
        </w:rPr>
        <w:sym w:font="Symbol" w:char="F0B1"/>
      </w:r>
      <w:r w:rsidRPr="00B35556">
        <w:rPr>
          <w:snapToGrid w:val="0"/>
          <w:color w:val="000000"/>
          <w:lang w:eastAsia="ja-JP"/>
        </w:rPr>
        <w:t xml:space="preserve">F1 where F1 represents the test signal centre frequency </w:t>
      </w:r>
      <w:r w:rsidRPr="00B35556">
        <w:rPr>
          <w:rFonts w:hint="eastAsia"/>
          <w:snapToGrid w:val="0"/>
          <w:color w:val="000000"/>
          <w:lang w:eastAsia="zh-CN"/>
        </w:rPr>
        <w:t xml:space="preserve">or centre frequency of </w:t>
      </w:r>
      <w:r w:rsidRPr="00B35556">
        <w:rPr>
          <w:snapToGrid w:val="0"/>
          <w:color w:val="000000"/>
          <w:lang w:eastAsia="zh-CN"/>
        </w:rPr>
        <w:t xml:space="preserve">each </w:t>
      </w:r>
      <w:r w:rsidRPr="00B35556">
        <w:rPr>
          <w:rFonts w:hint="eastAsia"/>
          <w:snapToGrid w:val="0"/>
          <w:color w:val="000000"/>
          <w:lang w:eastAsia="zh-CN"/>
        </w:rPr>
        <w:t>sub-block</w:t>
      </w:r>
      <w:r w:rsidRPr="00B35556">
        <w:rPr>
          <w:snapToGrid w:val="0"/>
          <w:color w:val="000000"/>
          <w:lang w:eastAsia="ja-JP"/>
        </w:rPr>
        <w:t xml:space="preserve"> and F2 represents the interfering signal centre frequency. The widths of intermodulation products are:</w:t>
      </w:r>
    </w:p>
    <w:p w14:paraId="74D91E8F" w14:textId="77777777" w:rsidR="00B35556" w:rsidRPr="00B35556" w:rsidRDefault="00B35556" w:rsidP="00B35556">
      <w:pPr>
        <w:overflowPunct w:val="0"/>
        <w:autoSpaceDE w:val="0"/>
        <w:autoSpaceDN w:val="0"/>
        <w:adjustRightInd w:val="0"/>
        <w:spacing w:line="259" w:lineRule="auto"/>
        <w:ind w:left="1418" w:hanging="284"/>
        <w:textAlignment w:val="baseline"/>
        <w:rPr>
          <w:snapToGrid w:val="0"/>
          <w:color w:val="000000"/>
          <w:lang w:eastAsia="ja-JP"/>
        </w:rPr>
      </w:pPr>
      <w:r w:rsidRPr="00B35556">
        <w:rPr>
          <w:color w:val="000000"/>
          <w:lang w:eastAsia="ja-JP"/>
        </w:rPr>
        <w:t>-</w:t>
      </w:r>
      <w:r w:rsidRPr="00B35556">
        <w:rPr>
          <w:color w:val="000000"/>
          <w:lang w:eastAsia="ja-JP"/>
        </w:rPr>
        <w:tab/>
      </w:r>
      <w:r w:rsidRPr="00B35556">
        <w:rPr>
          <w:snapToGrid w:val="0"/>
          <w:color w:val="000000"/>
          <w:lang w:eastAsia="ja-JP"/>
        </w:rPr>
        <w:t>(n*</w:t>
      </w:r>
      <w:r w:rsidRPr="00B35556">
        <w:rPr>
          <w:color w:val="000000"/>
          <w:lang w:eastAsia="ja-JP"/>
        </w:rPr>
        <w:t>BW</w:t>
      </w:r>
      <w:r w:rsidRPr="00B35556">
        <w:rPr>
          <w:color w:val="000000"/>
          <w:vertAlign w:val="subscript"/>
          <w:lang w:eastAsia="ja-JP"/>
        </w:rPr>
        <w:t xml:space="preserve">F1 </w:t>
      </w:r>
      <w:r w:rsidRPr="00B35556">
        <w:rPr>
          <w:color w:val="000000"/>
          <w:lang w:eastAsia="ja-JP"/>
        </w:rPr>
        <w:t>+ m* BW</w:t>
      </w:r>
      <w:r w:rsidRPr="00B35556">
        <w:rPr>
          <w:color w:val="000000"/>
          <w:vertAlign w:val="subscript"/>
          <w:lang w:eastAsia="ja-JP"/>
        </w:rPr>
        <w:t>F</w:t>
      </w:r>
      <w:r w:rsidRPr="00B35556">
        <w:rPr>
          <w:rFonts w:hint="eastAsia"/>
          <w:color w:val="000000"/>
          <w:vertAlign w:val="subscript"/>
          <w:lang w:val="en-US" w:eastAsia="zh-CN"/>
        </w:rPr>
        <w:t>2</w:t>
      </w:r>
      <w:r w:rsidRPr="00B35556">
        <w:rPr>
          <w:color w:val="000000"/>
          <w:lang w:eastAsia="ja-JP"/>
        </w:rPr>
        <w:t>) for the nF1</w:t>
      </w:r>
      <w:r w:rsidRPr="00B35556">
        <w:rPr>
          <w:snapToGrid w:val="0"/>
          <w:color w:val="000000"/>
          <w:lang w:eastAsia="ja-JP"/>
        </w:rPr>
        <w:sym w:font="Symbol" w:char="F0B1"/>
      </w:r>
      <w:r w:rsidRPr="00B35556">
        <w:rPr>
          <w:snapToGrid w:val="0"/>
          <w:color w:val="000000"/>
          <w:lang w:eastAsia="ja-JP"/>
        </w:rPr>
        <w:t>mF2 products;</w:t>
      </w:r>
    </w:p>
    <w:p w14:paraId="487652CD" w14:textId="77777777" w:rsidR="00B35556" w:rsidRPr="00B35556" w:rsidRDefault="00B35556" w:rsidP="00B35556">
      <w:pPr>
        <w:overflowPunct w:val="0"/>
        <w:autoSpaceDE w:val="0"/>
        <w:autoSpaceDN w:val="0"/>
        <w:adjustRightInd w:val="0"/>
        <w:spacing w:line="259" w:lineRule="auto"/>
        <w:ind w:left="1418" w:hanging="284"/>
        <w:textAlignment w:val="baseline"/>
        <w:rPr>
          <w:snapToGrid w:val="0"/>
          <w:color w:val="000000"/>
          <w:lang w:eastAsia="ja-JP"/>
        </w:rPr>
      </w:pPr>
      <w:r w:rsidRPr="00B35556">
        <w:rPr>
          <w:color w:val="000000"/>
          <w:lang w:eastAsia="ja-JP"/>
        </w:rPr>
        <w:t>-</w:t>
      </w:r>
      <w:r w:rsidRPr="00B35556">
        <w:rPr>
          <w:color w:val="000000"/>
          <w:lang w:eastAsia="ja-JP"/>
        </w:rPr>
        <w:tab/>
        <w:t>(n* BW</w:t>
      </w:r>
      <w:r w:rsidRPr="00B35556">
        <w:rPr>
          <w:color w:val="000000"/>
          <w:vertAlign w:val="subscript"/>
          <w:lang w:eastAsia="ja-JP"/>
        </w:rPr>
        <w:t>F</w:t>
      </w:r>
      <w:r w:rsidRPr="00B35556">
        <w:rPr>
          <w:rFonts w:hint="eastAsia"/>
          <w:color w:val="000000"/>
          <w:vertAlign w:val="subscript"/>
          <w:lang w:val="en-US" w:eastAsia="zh-CN"/>
        </w:rPr>
        <w:t>2</w:t>
      </w:r>
      <w:r w:rsidRPr="00B35556">
        <w:rPr>
          <w:color w:val="000000"/>
          <w:lang w:eastAsia="ja-JP"/>
        </w:rPr>
        <w:t xml:space="preserve"> + m* BW</w:t>
      </w:r>
      <w:r w:rsidRPr="00B35556">
        <w:rPr>
          <w:color w:val="000000"/>
          <w:vertAlign w:val="subscript"/>
          <w:lang w:eastAsia="ja-JP"/>
        </w:rPr>
        <w:t>F1</w:t>
      </w:r>
      <w:r w:rsidRPr="00B35556">
        <w:rPr>
          <w:color w:val="000000"/>
          <w:lang w:eastAsia="ja-JP"/>
        </w:rPr>
        <w:t>) for the nF2</w:t>
      </w:r>
      <w:r w:rsidRPr="00B35556">
        <w:rPr>
          <w:snapToGrid w:val="0"/>
          <w:color w:val="000000"/>
          <w:lang w:eastAsia="ja-JP"/>
        </w:rPr>
        <w:sym w:font="Symbol" w:char="F0B1"/>
      </w:r>
      <w:r w:rsidRPr="00B35556">
        <w:rPr>
          <w:snapToGrid w:val="0"/>
          <w:color w:val="000000"/>
          <w:lang w:eastAsia="ja-JP"/>
        </w:rPr>
        <w:t>mF1 products;</w:t>
      </w:r>
    </w:p>
    <w:p w14:paraId="7E53703D" w14:textId="77777777" w:rsidR="00B35556" w:rsidRPr="00B35556" w:rsidRDefault="00B35556" w:rsidP="00B35556">
      <w:pPr>
        <w:keepLines/>
        <w:overflowPunct w:val="0"/>
        <w:autoSpaceDE w:val="0"/>
        <w:autoSpaceDN w:val="0"/>
        <w:adjustRightInd w:val="0"/>
        <w:spacing w:line="259" w:lineRule="auto"/>
        <w:ind w:left="1135" w:hanging="851"/>
        <w:textAlignment w:val="baseline"/>
        <w:rPr>
          <w:snapToGrid w:val="0"/>
          <w:color w:val="000000"/>
          <w:lang w:eastAsia="ja-JP"/>
        </w:rPr>
      </w:pPr>
      <w:r w:rsidRPr="00B35556">
        <w:rPr>
          <w:snapToGrid w:val="0"/>
          <w:color w:val="000000"/>
          <w:lang w:eastAsia="ja-JP"/>
        </w:rPr>
        <w:tab/>
        <w:t xml:space="preserve">where </w:t>
      </w:r>
      <w:r w:rsidRPr="00B35556">
        <w:rPr>
          <w:color w:val="000000"/>
          <w:lang w:eastAsia="ja-JP"/>
        </w:rPr>
        <w:t>BW</w:t>
      </w:r>
      <w:r w:rsidRPr="00B35556">
        <w:rPr>
          <w:color w:val="000000"/>
          <w:vertAlign w:val="subscript"/>
          <w:lang w:eastAsia="ja-JP"/>
        </w:rPr>
        <w:t xml:space="preserve">F1 </w:t>
      </w:r>
      <w:r w:rsidRPr="00B35556">
        <w:rPr>
          <w:snapToGrid w:val="0"/>
          <w:color w:val="000000"/>
          <w:lang w:eastAsia="ja-JP"/>
        </w:rPr>
        <w:t xml:space="preserve">represents the test </w:t>
      </w:r>
      <w:r w:rsidRPr="00B35556">
        <w:rPr>
          <w:rFonts w:hint="eastAsia"/>
          <w:snapToGrid w:val="0"/>
          <w:color w:val="000000"/>
          <w:lang w:val="en-US" w:eastAsia="zh-CN"/>
        </w:rPr>
        <w:t xml:space="preserve">wanted </w:t>
      </w:r>
      <w:r w:rsidRPr="00B35556">
        <w:rPr>
          <w:snapToGrid w:val="0"/>
          <w:color w:val="000000"/>
          <w:lang w:eastAsia="ja-JP"/>
        </w:rPr>
        <w:t>signal RF bandwidth or channel bandwidth</w:t>
      </w:r>
      <w:r w:rsidRPr="00B35556">
        <w:rPr>
          <w:color w:val="000000"/>
          <w:lang w:eastAsia="ja-JP"/>
        </w:rPr>
        <w:t xml:space="preserve"> </w:t>
      </w:r>
      <w:r w:rsidRPr="00B35556">
        <w:rPr>
          <w:snapToGrid w:val="0"/>
          <w:color w:val="000000"/>
          <w:lang w:eastAsia="ja-JP"/>
        </w:rPr>
        <w:t>in case of single carrier</w:t>
      </w:r>
      <w:r w:rsidRPr="00B35556">
        <w:rPr>
          <w:rFonts w:hint="eastAsia"/>
          <w:snapToGrid w:val="0"/>
          <w:color w:val="000000"/>
          <w:lang w:eastAsia="zh-CN"/>
        </w:rPr>
        <w:t>, or sub-block bandwidth</w:t>
      </w:r>
      <w:r w:rsidRPr="00B35556">
        <w:rPr>
          <w:rFonts w:hint="eastAsia"/>
          <w:snapToGrid w:val="0"/>
          <w:color w:val="000000"/>
          <w:lang w:val="en-US" w:eastAsia="zh-CN"/>
        </w:rPr>
        <w:t xml:space="preserve"> and </w:t>
      </w:r>
      <w:r w:rsidRPr="00B35556">
        <w:rPr>
          <w:color w:val="000000"/>
          <w:lang w:eastAsia="ja-JP"/>
        </w:rPr>
        <w:t>BW</w:t>
      </w:r>
      <w:r w:rsidRPr="00B35556">
        <w:rPr>
          <w:color w:val="000000"/>
          <w:vertAlign w:val="subscript"/>
          <w:lang w:eastAsia="ja-JP"/>
        </w:rPr>
        <w:t>F</w:t>
      </w:r>
      <w:r w:rsidRPr="00B35556">
        <w:rPr>
          <w:rFonts w:hint="eastAsia"/>
          <w:color w:val="000000"/>
          <w:vertAlign w:val="subscript"/>
          <w:lang w:val="en-US" w:eastAsia="zh-CN"/>
        </w:rPr>
        <w:t xml:space="preserve">2 </w:t>
      </w:r>
      <w:r w:rsidRPr="00B35556">
        <w:rPr>
          <w:snapToGrid w:val="0"/>
          <w:color w:val="000000"/>
          <w:lang w:eastAsia="ja-JP"/>
        </w:rPr>
        <w:t xml:space="preserve">represents the </w:t>
      </w:r>
      <w:r w:rsidRPr="00B35556">
        <w:rPr>
          <w:rFonts w:hint="eastAsia"/>
          <w:snapToGrid w:val="0"/>
          <w:color w:val="000000"/>
          <w:lang w:val="en-US" w:eastAsia="zh-CN"/>
        </w:rPr>
        <w:t>interfering signal channel bandwidth.</w:t>
      </w:r>
    </w:p>
    <w:p w14:paraId="6205D855" w14:textId="77777777" w:rsidR="00B35556" w:rsidRPr="00B35556" w:rsidRDefault="00B35556" w:rsidP="00B35556">
      <w:pPr>
        <w:keepLines/>
        <w:overflowPunct w:val="0"/>
        <w:autoSpaceDE w:val="0"/>
        <w:autoSpaceDN w:val="0"/>
        <w:adjustRightInd w:val="0"/>
        <w:spacing w:line="259" w:lineRule="auto"/>
        <w:ind w:left="1135" w:hanging="851"/>
        <w:textAlignment w:val="baseline"/>
        <w:rPr>
          <w:snapToGrid w:val="0"/>
          <w:color w:val="000000"/>
          <w:lang w:eastAsia="ja-JP"/>
        </w:rPr>
      </w:pPr>
      <w:r w:rsidRPr="00B35556">
        <w:rPr>
          <w:snapToGrid w:val="0"/>
          <w:color w:val="000000"/>
          <w:lang w:eastAsia="ja-JP"/>
        </w:rPr>
        <w:t>NOTE 2:</w:t>
      </w:r>
      <w:r w:rsidRPr="00B35556">
        <w:rPr>
          <w:snapToGrid w:val="0"/>
          <w:color w:val="000000"/>
          <w:lang w:eastAsia="ja-JP"/>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15491E9B" w14:textId="77777777" w:rsidR="00B35556" w:rsidRPr="00B35556" w:rsidRDefault="00B35556" w:rsidP="00B35556">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val="en-US" w:eastAsia="ja-JP"/>
        </w:rPr>
      </w:pPr>
      <w:bookmarkStart w:id="328" w:name="_Toc37272954"/>
      <w:bookmarkStart w:id="329" w:name="_Toc21102807"/>
      <w:bookmarkStart w:id="330" w:name="_Toc45886034"/>
      <w:bookmarkStart w:id="331" w:name="_Toc58915777"/>
      <w:bookmarkStart w:id="332" w:name="_Toc36636008"/>
      <w:bookmarkStart w:id="333" w:name="_Toc53183110"/>
      <w:bookmarkStart w:id="334" w:name="_Toc29810656"/>
      <w:r w:rsidRPr="00B35556">
        <w:rPr>
          <w:rFonts w:ascii="Arial" w:hAnsi="Arial"/>
          <w:sz w:val="28"/>
          <w:lang w:eastAsia="ja-JP"/>
        </w:rPr>
        <w:t>6.8.5</w:t>
      </w:r>
      <w:r w:rsidRPr="00B35556">
        <w:rPr>
          <w:rFonts w:ascii="Arial" w:hAnsi="Arial"/>
          <w:sz w:val="28"/>
          <w:lang w:eastAsia="ja-JP"/>
        </w:rPr>
        <w:tab/>
        <w:t>Test requirement</w:t>
      </w:r>
      <w:r w:rsidRPr="00B35556">
        <w:rPr>
          <w:rFonts w:ascii="Arial" w:hAnsi="Arial"/>
          <w:sz w:val="28"/>
          <w:lang w:val="en-US" w:eastAsia="ja-JP"/>
        </w:rPr>
        <w:t>s</w:t>
      </w:r>
      <w:bookmarkEnd w:id="328"/>
      <w:bookmarkEnd w:id="329"/>
      <w:bookmarkEnd w:id="330"/>
      <w:bookmarkEnd w:id="331"/>
      <w:bookmarkEnd w:id="332"/>
      <w:bookmarkEnd w:id="333"/>
      <w:bookmarkEnd w:id="334"/>
    </w:p>
    <w:p w14:paraId="3127DF1A" w14:textId="77777777" w:rsidR="00B35556" w:rsidRPr="00B35556" w:rsidRDefault="00B35556" w:rsidP="00B35556">
      <w:pPr>
        <w:keepNext/>
        <w:keepLines/>
        <w:overflowPunct w:val="0"/>
        <w:autoSpaceDE w:val="0"/>
        <w:autoSpaceDN w:val="0"/>
        <w:adjustRightInd w:val="0"/>
        <w:spacing w:before="120" w:line="259" w:lineRule="auto"/>
        <w:ind w:left="1418" w:hanging="1418"/>
        <w:textAlignment w:val="baseline"/>
        <w:outlineLvl w:val="3"/>
        <w:rPr>
          <w:rFonts w:ascii="Arial" w:hAnsi="Arial"/>
          <w:sz w:val="24"/>
          <w:lang w:eastAsia="ja-JP"/>
        </w:rPr>
      </w:pPr>
      <w:bookmarkStart w:id="335" w:name="_Toc21102808"/>
      <w:bookmarkStart w:id="336" w:name="_Toc29810657"/>
      <w:bookmarkStart w:id="337" w:name="_Toc45886035"/>
      <w:bookmarkStart w:id="338" w:name="_Toc53183111"/>
      <w:bookmarkStart w:id="339" w:name="_Toc58915778"/>
      <w:bookmarkStart w:id="340" w:name="_Toc37272955"/>
      <w:bookmarkStart w:id="341" w:name="_Toc36636009"/>
      <w:r w:rsidRPr="00B35556">
        <w:rPr>
          <w:rFonts w:ascii="Arial" w:hAnsi="Arial"/>
          <w:sz w:val="24"/>
          <w:lang w:eastAsia="ja-JP"/>
        </w:rPr>
        <w:t>6.8.5.1</w:t>
      </w:r>
      <w:r w:rsidRPr="00B35556">
        <w:rPr>
          <w:rFonts w:ascii="Arial" w:hAnsi="Arial"/>
          <w:sz w:val="24"/>
          <w:lang w:eastAsia="ja-JP"/>
        </w:rPr>
        <w:tab/>
        <w:t xml:space="preserve">Requirement for </w:t>
      </w:r>
      <w:r w:rsidRPr="00B35556">
        <w:rPr>
          <w:rFonts w:ascii="Arial" w:eastAsia="SimSun" w:hAnsi="Arial" w:hint="eastAsia"/>
          <w:sz w:val="24"/>
          <w:lang w:val="en-US" w:eastAsia="zh-CN"/>
        </w:rPr>
        <w:t>IAB-DU and IAB-MT</w:t>
      </w:r>
      <w:r w:rsidRPr="00B35556">
        <w:rPr>
          <w:rFonts w:ascii="Arial" w:hAnsi="Arial"/>
          <w:sz w:val="24"/>
          <w:lang w:eastAsia="ja-JP"/>
        </w:rPr>
        <w:t xml:space="preserve"> type 1-O</w:t>
      </w:r>
      <w:bookmarkEnd w:id="335"/>
      <w:bookmarkEnd w:id="336"/>
      <w:bookmarkEnd w:id="337"/>
      <w:bookmarkEnd w:id="338"/>
      <w:bookmarkEnd w:id="339"/>
      <w:bookmarkEnd w:id="340"/>
      <w:bookmarkEnd w:id="341"/>
    </w:p>
    <w:p w14:paraId="61A6A429"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val="en-US" w:eastAsia="ja-JP"/>
        </w:rPr>
        <w:t>T</w:t>
      </w:r>
      <w:r w:rsidRPr="00B35556">
        <w:rPr>
          <w:color w:val="000000"/>
          <w:lang w:eastAsia="ja-JP"/>
        </w:rPr>
        <w:t>he transmitter intermodulation level shall not exceed the TRP unwanted emission limits specified for OTA transmitter spurious emission in clause 6.7.5 (except co-location with other base stations), OTA out-of-band emissions in clause 6.7.4 and OTA ACLR in clause 6.7.3 in the presence of a wanted signal and an interfering signal, defined in table 6.8.5.1-1.</w:t>
      </w:r>
    </w:p>
    <w:p w14:paraId="50F4B02E"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The requirement is applicable outside the </w:t>
      </w:r>
      <w:r w:rsidRPr="00B35556">
        <w:rPr>
          <w:rFonts w:eastAsia="SimSun" w:hint="eastAsia"/>
          <w:i/>
          <w:color w:val="000000"/>
          <w:lang w:val="en-US" w:eastAsia="zh-CN"/>
        </w:rPr>
        <w:t>IAB</w:t>
      </w:r>
      <w:r w:rsidRPr="00B35556">
        <w:rPr>
          <w:i/>
          <w:color w:val="000000"/>
          <w:lang w:eastAsia="ja-JP"/>
        </w:rPr>
        <w:t xml:space="preserve"> RF Bandwidth edges</w:t>
      </w:r>
      <w:r w:rsidRPr="00B35556">
        <w:rPr>
          <w:color w:val="000000"/>
          <w:lang w:eastAsia="ja-JP"/>
        </w:rPr>
        <w:t xml:space="preserve">. The interfering signal offset is defined relative to the </w:t>
      </w:r>
      <w:r w:rsidRPr="00B35556">
        <w:rPr>
          <w:rFonts w:eastAsia="SimSun" w:hint="eastAsia"/>
          <w:i/>
          <w:color w:val="000000"/>
          <w:lang w:val="en-US" w:eastAsia="zh-CN"/>
        </w:rPr>
        <w:t>IAB</w:t>
      </w:r>
      <w:r w:rsidRPr="00B35556">
        <w:rPr>
          <w:i/>
          <w:color w:val="000000"/>
          <w:lang w:eastAsia="ja-JP"/>
        </w:rPr>
        <w:t xml:space="preserve"> RF Bandwidth</w:t>
      </w:r>
      <w:r w:rsidRPr="00B35556">
        <w:rPr>
          <w:color w:val="000000"/>
          <w:lang w:eastAsia="ja-JP"/>
        </w:rPr>
        <w:t xml:space="preserve"> </w:t>
      </w:r>
      <w:r w:rsidRPr="00B35556">
        <w:rPr>
          <w:i/>
          <w:color w:val="000000"/>
          <w:lang w:eastAsia="ja-JP"/>
        </w:rPr>
        <w:t>edges</w:t>
      </w:r>
      <w:r w:rsidRPr="00B35556">
        <w:rPr>
          <w:color w:val="000000"/>
          <w:lang w:eastAsia="ja-JP"/>
        </w:rPr>
        <w:t xml:space="preserve"> or </w:t>
      </w:r>
      <w:r w:rsidRPr="00B35556">
        <w:rPr>
          <w:i/>
          <w:color w:val="000000"/>
          <w:lang w:eastAsia="ja-JP"/>
        </w:rPr>
        <w:t>Radio Bandwidth</w:t>
      </w:r>
      <w:r w:rsidRPr="00B35556">
        <w:rPr>
          <w:color w:val="000000"/>
          <w:lang w:eastAsia="ja-JP"/>
        </w:rPr>
        <w:t xml:space="preserve"> edges.</w:t>
      </w:r>
    </w:p>
    <w:p w14:paraId="5617B525"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For RIBs supporting operation in </w:t>
      </w:r>
      <w:r w:rsidRPr="00B35556">
        <w:rPr>
          <w:i/>
          <w:color w:val="000000"/>
          <w:lang w:eastAsia="ja-JP"/>
        </w:rPr>
        <w:t>non-contiguous spectrum</w:t>
      </w:r>
      <w:r w:rsidRPr="00B35556">
        <w:rPr>
          <w:color w:val="000000"/>
          <w:lang w:eastAsia="ja-JP"/>
        </w:rPr>
        <w:t xml:space="preserve">, the requirement is also applicable inside a </w:t>
      </w:r>
      <w:r w:rsidRPr="00B35556">
        <w:rPr>
          <w:i/>
          <w:color w:val="000000"/>
          <w:lang w:eastAsia="ja-JP"/>
        </w:rPr>
        <w:t>sub-block gap</w:t>
      </w:r>
      <w:r w:rsidRPr="00B35556">
        <w:rPr>
          <w:color w:val="000000"/>
          <w:lang w:eastAsia="ja-JP"/>
        </w:rPr>
        <w:t xml:space="preserve"> for interfering signal offsets where the interfering signal falls completely within the </w:t>
      </w:r>
      <w:r w:rsidRPr="00B35556">
        <w:rPr>
          <w:i/>
          <w:color w:val="000000"/>
          <w:lang w:eastAsia="ja-JP"/>
        </w:rPr>
        <w:t>sub-block gap</w:t>
      </w:r>
      <w:r w:rsidRPr="00B35556">
        <w:rPr>
          <w:color w:val="000000"/>
          <w:lang w:eastAsia="ja-JP"/>
        </w:rPr>
        <w:t xml:space="preserve">. The interfering signal offset is defined relative to the </w:t>
      </w:r>
      <w:r w:rsidRPr="00B35556">
        <w:rPr>
          <w:i/>
          <w:color w:val="000000"/>
          <w:lang w:eastAsia="ja-JP"/>
        </w:rPr>
        <w:t>sub-block</w:t>
      </w:r>
      <w:r w:rsidRPr="00B35556">
        <w:rPr>
          <w:color w:val="000000"/>
          <w:lang w:eastAsia="ja-JP"/>
        </w:rPr>
        <w:t xml:space="preserve"> edges.</w:t>
      </w:r>
    </w:p>
    <w:p w14:paraId="668D1D83"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lastRenderedPageBreak/>
        <w:t xml:space="preserve">For RIBs supporting operation in multiple </w:t>
      </w:r>
      <w:r w:rsidRPr="00B35556">
        <w:rPr>
          <w:i/>
          <w:color w:val="000000"/>
          <w:lang w:eastAsia="ja-JP"/>
        </w:rPr>
        <w:t>operating bands</w:t>
      </w:r>
      <w:r w:rsidRPr="00B35556">
        <w:rPr>
          <w:color w:val="000000"/>
          <w:lang w:eastAsia="ja-JP"/>
        </w:rPr>
        <w:t xml:space="preserve">, the requirement shall apply relative to the </w:t>
      </w:r>
      <w:r w:rsidRPr="00B35556">
        <w:rPr>
          <w:rFonts w:eastAsia="SimSun" w:hint="eastAsia"/>
          <w:i/>
          <w:color w:val="000000"/>
          <w:lang w:val="en-US" w:eastAsia="zh-CN"/>
        </w:rPr>
        <w:t>IAB</w:t>
      </w:r>
      <w:r w:rsidRPr="00B35556">
        <w:rPr>
          <w:i/>
          <w:color w:val="000000"/>
          <w:lang w:eastAsia="ja-JP"/>
        </w:rPr>
        <w:t xml:space="preserve"> RF Bandwidth</w:t>
      </w:r>
      <w:r w:rsidRPr="00B35556">
        <w:rPr>
          <w:color w:val="000000"/>
          <w:lang w:eastAsia="ja-JP"/>
        </w:rPr>
        <w:t xml:space="preserve"> </w:t>
      </w:r>
      <w:r w:rsidRPr="00B35556">
        <w:rPr>
          <w:i/>
          <w:color w:val="000000"/>
          <w:lang w:eastAsia="ja-JP"/>
        </w:rPr>
        <w:t>edges</w:t>
      </w:r>
      <w:r w:rsidRPr="00B35556">
        <w:rPr>
          <w:color w:val="000000"/>
          <w:lang w:eastAsia="ja-JP"/>
        </w:rPr>
        <w:t xml:space="preserve"> of each </w:t>
      </w:r>
      <w:r w:rsidRPr="00B35556">
        <w:rPr>
          <w:i/>
          <w:color w:val="000000"/>
          <w:lang w:eastAsia="ja-JP"/>
        </w:rPr>
        <w:t>operating band</w:t>
      </w:r>
      <w:r w:rsidRPr="00B35556">
        <w:rPr>
          <w:color w:val="000000"/>
          <w:lang w:eastAsia="ja-JP"/>
        </w:rPr>
        <w:t xml:space="preserve">. In case the inter RF Bandwidth gap is less than </w:t>
      </w:r>
      <w:r w:rsidRPr="00B35556">
        <w:rPr>
          <w:rFonts w:hint="eastAsia"/>
          <w:color w:val="000000"/>
          <w:lang w:val="en-US" w:eastAsia="zh-CN"/>
        </w:rPr>
        <w:t>3*BW</w:t>
      </w:r>
      <w:r w:rsidRPr="00B35556">
        <w:rPr>
          <w:rFonts w:hint="eastAsia"/>
          <w:color w:val="000000"/>
          <w:vertAlign w:val="subscript"/>
          <w:lang w:val="en-US" w:eastAsia="zh-CN"/>
        </w:rPr>
        <w:t xml:space="preserve">Channel </w:t>
      </w:r>
      <w:r w:rsidRPr="00B35556">
        <w:rPr>
          <w:rFonts w:hint="eastAsia"/>
          <w:color w:val="000000"/>
          <w:lang w:val="en-US" w:eastAsia="zh-CN"/>
        </w:rPr>
        <w:t xml:space="preserve">MHz </w:t>
      </w:r>
      <w:r w:rsidRPr="00B35556">
        <w:rPr>
          <w:rFonts w:eastAsia="SimSun" w:hint="eastAsia"/>
          <w:color w:val="000000"/>
          <w:lang w:val="en-US" w:eastAsia="zh-CN"/>
        </w:rPr>
        <w:t xml:space="preserve">(where </w:t>
      </w:r>
      <w:r w:rsidRPr="00B35556">
        <w:rPr>
          <w:color w:val="000000"/>
          <w:lang w:eastAsia="zh-CN"/>
        </w:rPr>
        <w:t>BW</w:t>
      </w:r>
      <w:r w:rsidRPr="00B35556">
        <w:rPr>
          <w:color w:val="000000"/>
          <w:vertAlign w:val="subscript"/>
          <w:lang w:eastAsia="zh-CN"/>
        </w:rPr>
        <w:t>Channel</w:t>
      </w:r>
      <w:r w:rsidRPr="00B35556">
        <w:rPr>
          <w:rFonts w:eastAsia="SimSun"/>
          <w:color w:val="000000"/>
          <w:lang w:val="en-US" w:eastAsia="zh-CN"/>
        </w:rPr>
        <w:t xml:space="preserve"> is the minimal </w:t>
      </w:r>
      <w:r w:rsidRPr="00B35556">
        <w:rPr>
          <w:rFonts w:eastAsia="SimSun" w:hint="eastAsia"/>
          <w:i/>
          <w:color w:val="000000"/>
          <w:lang w:val="en-US" w:eastAsia="zh-CN"/>
        </w:rPr>
        <w:t>IAB</w:t>
      </w:r>
      <w:r w:rsidRPr="00B35556">
        <w:rPr>
          <w:rFonts w:eastAsia="SimSun"/>
          <w:i/>
          <w:color w:val="000000"/>
          <w:lang w:val="en-US" w:eastAsia="zh-CN"/>
        </w:rPr>
        <w:t xml:space="preserve"> channel bandwidth</w:t>
      </w:r>
      <w:r w:rsidRPr="00B35556">
        <w:rPr>
          <w:rFonts w:eastAsia="SimSun"/>
          <w:color w:val="000000"/>
          <w:lang w:val="en-US" w:eastAsia="zh-CN"/>
        </w:rPr>
        <w:t xml:space="preserve"> of the band)</w:t>
      </w:r>
      <w:r w:rsidRPr="00B35556">
        <w:rPr>
          <w:color w:val="000000"/>
          <w:lang w:eastAsia="ja-JP"/>
        </w:rPr>
        <w:t>, the requirement in the gap shall apply only for interfering signal offsets where the interfering signal falls completely within the inter RF Bandwidth gap.</w:t>
      </w:r>
    </w:p>
    <w:p w14:paraId="4EB218F5" w14:textId="77777777" w:rsidR="00B35556" w:rsidRPr="00B35556" w:rsidRDefault="00B35556" w:rsidP="00B35556">
      <w:pPr>
        <w:keepNext/>
        <w:keepLines/>
        <w:overflowPunct w:val="0"/>
        <w:autoSpaceDE w:val="0"/>
        <w:autoSpaceDN w:val="0"/>
        <w:adjustRightInd w:val="0"/>
        <w:spacing w:before="60" w:line="259" w:lineRule="auto"/>
        <w:jc w:val="center"/>
        <w:textAlignment w:val="baseline"/>
        <w:rPr>
          <w:rFonts w:ascii="Arial" w:hAnsi="Arial"/>
          <w:b/>
          <w:color w:val="000000"/>
          <w:lang w:eastAsia="ja-JP"/>
        </w:rPr>
      </w:pPr>
      <w:r w:rsidRPr="00B35556">
        <w:rPr>
          <w:rFonts w:ascii="Arial" w:hAnsi="Arial"/>
          <w:b/>
          <w:color w:val="000000"/>
          <w:lang w:eastAsia="ja-JP"/>
        </w:rPr>
        <w:t>Table 6.8.5.1-1: Interfering and wanted signals for the OTA transmitter intermodulation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4076"/>
        <w:gridCol w:w="5701"/>
      </w:tblGrid>
      <w:tr w:rsidR="00B35556" w:rsidRPr="00B35556" w14:paraId="4975194E" w14:textId="77777777">
        <w:trPr>
          <w:cantSplit/>
          <w:tblHeader/>
          <w:jc w:val="center"/>
        </w:trPr>
        <w:tc>
          <w:tcPr>
            <w:tcW w:w="4076" w:type="dxa"/>
          </w:tcPr>
          <w:p w14:paraId="21745E33"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Parameter</w:t>
            </w:r>
          </w:p>
        </w:tc>
        <w:tc>
          <w:tcPr>
            <w:tcW w:w="5701" w:type="dxa"/>
          </w:tcPr>
          <w:p w14:paraId="084E9349"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Value</w:t>
            </w:r>
          </w:p>
        </w:tc>
      </w:tr>
      <w:tr w:rsidR="00B35556" w:rsidRPr="00B35556" w14:paraId="302A814F" w14:textId="77777777">
        <w:trPr>
          <w:cantSplit/>
          <w:jc w:val="center"/>
        </w:trPr>
        <w:tc>
          <w:tcPr>
            <w:tcW w:w="4076" w:type="dxa"/>
          </w:tcPr>
          <w:p w14:paraId="2C58B19C"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Wanted signal</w:t>
            </w:r>
          </w:p>
        </w:tc>
        <w:tc>
          <w:tcPr>
            <w:tcW w:w="5701" w:type="dxa"/>
          </w:tcPr>
          <w:p w14:paraId="61A27334"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NR single or multi-carrier, or multiple intra-band contiguously or non-contiguously aggregated carriers</w:t>
            </w:r>
          </w:p>
        </w:tc>
      </w:tr>
      <w:tr w:rsidR="00B35556" w:rsidRPr="00B35556" w14:paraId="3026A8A7" w14:textId="77777777">
        <w:trPr>
          <w:cantSplit/>
          <w:jc w:val="center"/>
        </w:trPr>
        <w:tc>
          <w:tcPr>
            <w:tcW w:w="4076" w:type="dxa"/>
          </w:tcPr>
          <w:p w14:paraId="69AF915B"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Interfering signal type</w:t>
            </w:r>
          </w:p>
        </w:tc>
        <w:tc>
          <w:tcPr>
            <w:tcW w:w="5701" w:type="dxa"/>
          </w:tcPr>
          <w:p w14:paraId="0F685236"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NR signal the minimum </w:t>
            </w:r>
            <w:r w:rsidRPr="00B35556">
              <w:rPr>
                <w:rFonts w:hint="eastAsia"/>
                <w:i/>
                <w:color w:val="000000"/>
                <w:lang w:eastAsia="zh-CN"/>
              </w:rPr>
              <w:t>IAB</w:t>
            </w:r>
            <w:r w:rsidRPr="00B35556">
              <w:rPr>
                <w:rFonts w:hint="eastAsia"/>
                <w:i/>
                <w:color w:val="000000"/>
                <w:lang w:val="en-US" w:eastAsia="zh-CN"/>
              </w:rPr>
              <w:t>-DU</w:t>
            </w:r>
            <w:r w:rsidRPr="00B35556">
              <w:rPr>
                <w:i/>
                <w:color w:val="000000"/>
                <w:lang w:eastAsia="ja-JP"/>
              </w:rPr>
              <w:t xml:space="preserve"> channel bandwidth</w:t>
            </w:r>
            <w:r w:rsidRPr="00B35556">
              <w:rPr>
                <w:color w:val="000000"/>
                <w:lang w:eastAsia="ja-JP"/>
              </w:rPr>
              <w:t xml:space="preserve"> (BW</w:t>
            </w:r>
            <w:r w:rsidRPr="00B35556">
              <w:rPr>
                <w:color w:val="000000"/>
                <w:vertAlign w:val="subscript"/>
                <w:lang w:eastAsia="ja-JP"/>
              </w:rPr>
              <w:t>Channel</w:t>
            </w:r>
            <w:r w:rsidRPr="00B35556">
              <w:rPr>
                <w:color w:val="000000"/>
                <w:lang w:eastAsia="ja-JP"/>
              </w:rPr>
              <w:t xml:space="preserve">) </w:t>
            </w:r>
            <w:r w:rsidRPr="00B35556">
              <w:rPr>
                <w:color w:val="000000"/>
                <w:szCs w:val="18"/>
                <w:lang w:eastAsia="zh-CN"/>
              </w:rPr>
              <w:t xml:space="preserve"> </w:t>
            </w:r>
            <w:r w:rsidRPr="00B35556">
              <w:rPr>
                <w:color w:val="000000"/>
                <w:lang w:eastAsia="ja-JP"/>
              </w:rPr>
              <w:t xml:space="preserve">or </w:t>
            </w:r>
            <w:r w:rsidRPr="00B35556">
              <w:rPr>
                <w:rFonts w:hint="eastAsia"/>
                <w:i/>
                <w:color w:val="000000"/>
                <w:lang w:eastAsia="zh-CN"/>
              </w:rPr>
              <w:t>IAB</w:t>
            </w:r>
            <w:r w:rsidRPr="00B35556">
              <w:rPr>
                <w:i/>
                <w:color w:val="000000"/>
                <w:lang w:eastAsia="zh-CN"/>
              </w:rPr>
              <w:t>-MT</w:t>
            </w:r>
            <w:r w:rsidRPr="00B35556">
              <w:rPr>
                <w:i/>
                <w:color w:val="000000"/>
                <w:lang w:eastAsia="ja-JP"/>
              </w:rPr>
              <w:t xml:space="preserve"> channel bandwidth</w:t>
            </w:r>
            <w:r w:rsidRPr="00B35556">
              <w:rPr>
                <w:color w:val="000000"/>
                <w:lang w:eastAsia="ja-JP"/>
              </w:rPr>
              <w:t xml:space="preserve"> (BW</w:t>
            </w:r>
            <w:r w:rsidRPr="00B35556">
              <w:rPr>
                <w:color w:val="000000"/>
                <w:vertAlign w:val="subscript"/>
                <w:lang w:eastAsia="ja-JP"/>
              </w:rPr>
              <w:t>Channel</w:t>
            </w:r>
            <w:r w:rsidRPr="00B35556">
              <w:rPr>
                <w:color w:val="000000"/>
                <w:lang w:eastAsia="ja-JP"/>
              </w:rPr>
              <w:t>)</w:t>
            </w:r>
            <w:r w:rsidRPr="00B35556">
              <w:rPr>
                <w:rFonts w:eastAsia="SimSun" w:hint="eastAsia"/>
                <w:color w:val="000000"/>
                <w:lang w:val="en-US" w:eastAsia="zh-CN"/>
              </w:rPr>
              <w:t xml:space="preserve"> </w:t>
            </w:r>
            <w:r w:rsidRPr="00B35556">
              <w:rPr>
                <w:color w:val="000000"/>
                <w:lang w:eastAsia="ja-JP"/>
              </w:rPr>
              <w:t>with 15 kHz SCS of the band defined in clause 5.3.5</w:t>
            </w:r>
          </w:p>
        </w:tc>
      </w:tr>
      <w:tr w:rsidR="00B35556" w:rsidRPr="00B35556" w14:paraId="4AFEA9FE" w14:textId="77777777">
        <w:trPr>
          <w:cantSplit/>
          <w:jc w:val="center"/>
        </w:trPr>
        <w:tc>
          <w:tcPr>
            <w:tcW w:w="4076" w:type="dxa"/>
          </w:tcPr>
          <w:p w14:paraId="5620C9A3"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Interfering signal level</w:t>
            </w:r>
          </w:p>
        </w:tc>
        <w:tc>
          <w:tcPr>
            <w:tcW w:w="5701" w:type="dxa"/>
          </w:tcPr>
          <w:p w14:paraId="42E44A2E" w14:textId="77777777" w:rsidR="00B35556" w:rsidRPr="00B35556" w:rsidRDefault="00B35556" w:rsidP="00B35556">
            <w:pPr>
              <w:overflowPunct w:val="0"/>
              <w:autoSpaceDE w:val="0"/>
              <w:autoSpaceDN w:val="0"/>
              <w:adjustRightInd w:val="0"/>
              <w:spacing w:line="259" w:lineRule="auto"/>
              <w:textAlignment w:val="baseline"/>
              <w:rPr>
                <w:rFonts w:eastAsia="SimSun"/>
                <w:color w:val="000000"/>
                <w:lang w:eastAsia="ja-JP"/>
              </w:rPr>
            </w:pPr>
            <w:r w:rsidRPr="00B35556">
              <w:rPr>
                <w:color w:val="000000"/>
                <w:lang w:eastAsia="ja-JP"/>
              </w:rPr>
              <w:t xml:space="preserve">The interfering signal level is the same power level as the </w:t>
            </w:r>
            <w:r w:rsidRPr="00B35556">
              <w:rPr>
                <w:rFonts w:hint="eastAsia"/>
                <w:color w:val="000000"/>
                <w:lang w:eastAsia="zh-CN"/>
              </w:rPr>
              <w:t>IAB</w:t>
            </w:r>
            <w:r w:rsidRPr="00B35556">
              <w:rPr>
                <w:color w:val="000000"/>
                <w:lang w:eastAsia="ja-JP"/>
              </w:rPr>
              <w:t xml:space="preserve"> (P</w:t>
            </w:r>
            <w:r w:rsidRPr="00B35556">
              <w:rPr>
                <w:color w:val="000000"/>
                <w:vertAlign w:val="subscript"/>
                <w:lang w:eastAsia="ja-JP"/>
              </w:rPr>
              <w:t>rated,t,TRP</w:t>
            </w:r>
            <w:r w:rsidRPr="00B35556">
              <w:rPr>
                <w:color w:val="000000"/>
                <w:lang w:eastAsia="ja-JP"/>
              </w:rPr>
              <w:t xml:space="preserve">) fed into a </w:t>
            </w:r>
            <w:r w:rsidRPr="00B35556">
              <w:rPr>
                <w:i/>
                <w:color w:val="000000"/>
                <w:lang w:eastAsia="ja-JP"/>
              </w:rPr>
              <w:t>co-location reference antenna</w:t>
            </w:r>
            <w:r w:rsidRPr="00B35556">
              <w:rPr>
                <w:color w:val="000000"/>
                <w:lang w:eastAsia="ja-JP"/>
              </w:rPr>
              <w:t>.</w:t>
            </w:r>
            <w:r w:rsidRPr="00B35556">
              <w:rPr>
                <w:rFonts w:eastAsia="SimSun"/>
                <w:color w:val="000000"/>
                <w:lang w:eastAsia="ja-JP"/>
              </w:rPr>
              <w:t>.</w:t>
            </w:r>
          </w:p>
        </w:tc>
      </w:tr>
      <w:tr w:rsidR="00B35556" w:rsidRPr="00B35556" w14:paraId="4A5AFFE7" w14:textId="77777777">
        <w:trPr>
          <w:cantSplit/>
          <w:jc w:val="center"/>
        </w:trPr>
        <w:tc>
          <w:tcPr>
            <w:tcW w:w="4076" w:type="dxa"/>
          </w:tcPr>
          <w:p w14:paraId="26CC429A"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bookmarkStart w:id="342" w:name="MCCQCTEMPBM_00000072" w:colFirst="1" w:colLast="1"/>
            <w:r w:rsidRPr="00B35556">
              <w:rPr>
                <w:color w:val="000000"/>
                <w:lang w:eastAsia="ja-JP"/>
              </w:rPr>
              <w:t>Interfering signal centre frequency offset from the lower (upper) edge of the wanted signal</w:t>
            </w:r>
            <w:r w:rsidRPr="00B35556">
              <w:rPr>
                <w:rFonts w:cs="Arial"/>
                <w:color w:val="000000"/>
                <w:szCs w:val="18"/>
                <w:lang w:val="en-US" w:eastAsia="zh-CN"/>
              </w:rPr>
              <w:t xml:space="preserve"> </w:t>
            </w:r>
            <w:r w:rsidRPr="00B35556">
              <w:rPr>
                <w:rFonts w:cs="Arial"/>
                <w:color w:val="000000"/>
                <w:szCs w:val="18"/>
                <w:lang w:eastAsia="ja-JP"/>
              </w:rPr>
              <w:t xml:space="preserve">or edge of </w:t>
            </w:r>
            <w:r w:rsidRPr="00B35556">
              <w:rPr>
                <w:rFonts w:cs="Arial"/>
                <w:i/>
                <w:color w:val="000000"/>
                <w:szCs w:val="18"/>
                <w:lang w:eastAsia="ja-JP"/>
              </w:rPr>
              <w:t>sub-block</w:t>
            </w:r>
            <w:r w:rsidRPr="00B35556">
              <w:rPr>
                <w:rFonts w:cs="Arial"/>
                <w:color w:val="000000"/>
                <w:szCs w:val="18"/>
                <w:lang w:eastAsia="ja-JP"/>
              </w:rPr>
              <w:t xml:space="preserve"> inside a gap</w:t>
            </w:r>
          </w:p>
        </w:tc>
        <w:bookmarkStart w:id="343" w:name="MCCQCTEMPBM_00000184"/>
        <w:tc>
          <w:tcPr>
            <w:tcW w:w="5701" w:type="dxa"/>
          </w:tcPr>
          <w:p w14:paraId="0523D2CF" w14:textId="77777777" w:rsidR="00B35556" w:rsidRPr="00B35556" w:rsidRDefault="00B35556" w:rsidP="00B35556">
            <w:pPr>
              <w:overflowPunct w:val="0"/>
              <w:autoSpaceDE w:val="0"/>
              <w:autoSpaceDN w:val="0"/>
              <w:adjustRightInd w:val="0"/>
              <w:spacing w:line="259" w:lineRule="auto"/>
              <w:textAlignment w:val="baseline"/>
              <w:rPr>
                <w:rFonts w:ascii="Arial" w:hAnsi="Arial"/>
                <w:color w:val="000000"/>
                <w:sz w:val="18"/>
                <w:lang w:eastAsia="ja-JP"/>
              </w:rPr>
            </w:pPr>
            <w:r w:rsidRPr="00B35556">
              <w:rPr>
                <w:color w:val="000000"/>
                <w:position w:val="-28"/>
                <w:lang w:eastAsia="ja-JP"/>
              </w:rPr>
              <w:object w:dxaOrig="2010" w:dyaOrig="585" w14:anchorId="692D7F1E">
                <v:shape id="_x0000_i1035" type="#_x0000_t75" style="width:100.5pt;height:29pt" o:ole="">
                  <v:imagedata r:id="rId36" o:title=""/>
                </v:shape>
                <o:OLEObject Type="Embed" ProgID="Equation.3" ShapeID="_x0000_i1035" DrawAspect="Content" ObjectID="_1682248287" r:id="rId37"/>
              </w:object>
            </w:r>
            <w:bookmarkEnd w:id="343"/>
            <w:r w:rsidRPr="00B35556">
              <w:rPr>
                <w:rFonts w:ascii="Arial" w:hAnsi="Arial"/>
                <w:color w:val="000000"/>
                <w:sz w:val="18"/>
                <w:lang w:eastAsia="ja-JP"/>
              </w:rPr>
              <w:t>, for n=1, 2 and 3</w:t>
            </w:r>
          </w:p>
        </w:tc>
      </w:tr>
      <w:bookmarkEnd w:id="342"/>
      <w:tr w:rsidR="00B35556" w:rsidRPr="00B35556" w14:paraId="6195F848" w14:textId="77777777">
        <w:trPr>
          <w:cantSplit/>
          <w:jc w:val="center"/>
        </w:trPr>
        <w:tc>
          <w:tcPr>
            <w:tcW w:w="9777" w:type="dxa"/>
            <w:gridSpan w:val="2"/>
          </w:tcPr>
          <w:p w14:paraId="20181D4F"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1:</w:t>
            </w:r>
            <w:r w:rsidRPr="00B35556">
              <w:rPr>
                <w:rFonts w:ascii="Arial" w:hAnsi="Arial"/>
                <w:color w:val="000000"/>
                <w:sz w:val="18"/>
                <w:lang w:eastAsia="ja-JP"/>
              </w:rPr>
              <w:tab/>
            </w:r>
            <w:r w:rsidRPr="00B35556">
              <w:rPr>
                <w:rFonts w:ascii="Arial" w:hAnsi="Arial"/>
                <w:color w:val="000000"/>
                <w:sz w:val="18"/>
                <w:lang w:eastAsia="zh-CN"/>
              </w:rPr>
              <w:t xml:space="preserve">Interfering signal positions that are partially or completely outside of any downlink </w:t>
            </w:r>
            <w:r w:rsidRPr="00B35556">
              <w:rPr>
                <w:rFonts w:ascii="Arial" w:hAnsi="Arial"/>
                <w:i/>
                <w:color w:val="000000"/>
                <w:sz w:val="18"/>
                <w:lang w:eastAsia="zh-CN"/>
              </w:rPr>
              <w:t>operating band</w:t>
            </w:r>
            <w:r w:rsidRPr="00B35556">
              <w:rPr>
                <w:rFonts w:ascii="Arial" w:hAnsi="Arial"/>
                <w:color w:val="000000"/>
                <w:sz w:val="18"/>
                <w:lang w:eastAsia="zh-CN"/>
              </w:rPr>
              <w:t xml:space="preserve"> of the </w:t>
            </w:r>
            <w:r w:rsidRPr="00B35556">
              <w:rPr>
                <w:rFonts w:ascii="Arial" w:hAnsi="Arial" w:hint="eastAsia"/>
                <w:color w:val="000000"/>
                <w:sz w:val="18"/>
                <w:lang w:val="en-US" w:eastAsia="zh-CN"/>
              </w:rPr>
              <w:t>IAB</w:t>
            </w:r>
            <w:r w:rsidRPr="00B35556">
              <w:rPr>
                <w:rFonts w:ascii="Arial" w:hAnsi="Arial"/>
                <w:color w:val="000000"/>
                <w:sz w:val="18"/>
                <w:lang w:eastAsia="zh-CN"/>
              </w:rPr>
              <w:t xml:space="preserve"> are excluded from the requirement, unless the interfering signal positions fall within the frequency range of adjacent downlink </w:t>
            </w:r>
            <w:r w:rsidRPr="00B35556">
              <w:rPr>
                <w:rFonts w:ascii="Arial" w:hAnsi="Arial"/>
                <w:i/>
                <w:color w:val="000000"/>
                <w:sz w:val="18"/>
                <w:lang w:eastAsia="zh-CN"/>
              </w:rPr>
              <w:t>operating bands</w:t>
            </w:r>
            <w:r w:rsidRPr="00B35556">
              <w:rPr>
                <w:rFonts w:ascii="Arial" w:hAnsi="Arial"/>
                <w:color w:val="000000"/>
                <w:sz w:val="18"/>
                <w:lang w:eastAsia="zh-CN"/>
              </w:rPr>
              <w:t xml:space="preserve"> in the same geographical area.</w:t>
            </w:r>
          </w:p>
          <w:p w14:paraId="582911C0"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w:t>
            </w:r>
            <w:r w:rsidRPr="00B35556">
              <w:rPr>
                <w:rFonts w:ascii="Arial" w:hAnsi="Arial"/>
                <w:color w:val="000000"/>
                <w:sz w:val="18"/>
                <w:szCs w:val="18"/>
                <w:lang w:eastAsia="ja-JP"/>
              </w:rPr>
              <w:t>2:</w:t>
            </w:r>
            <w:r w:rsidRPr="00B35556">
              <w:rPr>
                <w:rFonts w:ascii="Arial" w:hAnsi="Arial"/>
                <w:color w:val="000000"/>
                <w:sz w:val="18"/>
                <w:szCs w:val="18"/>
                <w:lang w:eastAsia="ja-JP"/>
              </w:rPr>
              <w:tab/>
            </w:r>
            <w:r w:rsidRPr="00B35556">
              <w:rPr>
                <w:rFonts w:ascii="Arial" w:hAnsi="Arial"/>
                <w:color w:val="000000"/>
                <w:sz w:val="18"/>
                <w:lang w:eastAsia="ja-JP"/>
              </w:rPr>
              <w:t>In Japan, note 1 is not applied in Band</w:t>
            </w:r>
            <w:r w:rsidRPr="00B35556">
              <w:rPr>
                <w:rFonts w:ascii="Arial" w:hAnsi="Arial" w:hint="eastAsia"/>
                <w:color w:val="000000"/>
                <w:sz w:val="18"/>
                <w:lang w:eastAsia="ja-JP"/>
              </w:rPr>
              <w:t xml:space="preserve"> n77, n78, n79</w:t>
            </w:r>
            <w:r w:rsidRPr="00B35556">
              <w:rPr>
                <w:rFonts w:ascii="Arial" w:hAnsi="Arial"/>
                <w:color w:val="000000"/>
                <w:sz w:val="18"/>
                <w:lang w:eastAsia="ja-JP"/>
              </w:rPr>
              <w:t>.</w:t>
            </w:r>
          </w:p>
          <w:p w14:paraId="3A9AD97A"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3:</w:t>
            </w:r>
            <w:r w:rsidRPr="00B35556">
              <w:rPr>
                <w:rFonts w:ascii="Arial" w:hAnsi="Arial"/>
                <w:color w:val="000000"/>
                <w:sz w:val="18"/>
                <w:lang w:eastAsia="ja-JP"/>
              </w:rPr>
              <w:tab/>
              <w:t>The P</w:t>
            </w:r>
            <w:r w:rsidRPr="00B35556">
              <w:rPr>
                <w:rFonts w:ascii="Arial" w:hAnsi="Arial"/>
                <w:color w:val="000000"/>
                <w:sz w:val="18"/>
                <w:vertAlign w:val="subscript"/>
                <w:lang w:eastAsia="ja-JP"/>
              </w:rPr>
              <w:t xml:space="preserve">rated,t,TRP </w:t>
            </w:r>
            <w:r w:rsidRPr="00B35556">
              <w:rPr>
                <w:rFonts w:ascii="Arial" w:hAnsi="Arial"/>
                <w:color w:val="000000"/>
                <w:sz w:val="18"/>
                <w:lang w:eastAsia="ja-JP"/>
              </w:rPr>
              <w:t>is split between supported polarizations at the CLTA input ports.</w:t>
            </w:r>
          </w:p>
        </w:tc>
      </w:tr>
    </w:tbl>
    <w:p w14:paraId="5162CFA0" w14:textId="77777777" w:rsidR="00B35556" w:rsidRPr="00B35556" w:rsidRDefault="00B35556" w:rsidP="00B35556">
      <w:pPr>
        <w:keepNext/>
        <w:keepLines/>
        <w:pBdr>
          <w:top w:val="none" w:sz="0" w:space="1" w:color="auto"/>
        </w:pBdr>
        <w:tabs>
          <w:tab w:val="left" w:pos="567"/>
        </w:tabs>
        <w:adjustRightInd w:val="0"/>
        <w:spacing w:before="240" w:line="259" w:lineRule="auto"/>
        <w:contextualSpacing/>
        <w:rPr>
          <w:rFonts w:ascii="Arial" w:hAnsi="Arial"/>
          <w:color w:val="000000"/>
          <w:sz w:val="32"/>
          <w:szCs w:val="36"/>
          <w:lang w:eastAsia="ja-JP"/>
        </w:rPr>
      </w:pPr>
      <w:r w:rsidRPr="00B35556">
        <w:rPr>
          <w:rFonts w:ascii="Arial" w:hAnsi="Arial"/>
          <w:color w:val="000000"/>
          <w:sz w:val="32"/>
          <w:szCs w:val="36"/>
          <w:lang w:eastAsia="ja-JP"/>
        </w:rPr>
        <w:br w:type="page"/>
      </w:r>
    </w:p>
    <w:p w14:paraId="0B1C2393" w14:textId="77777777" w:rsidR="00B35556" w:rsidRDefault="00B35556" w:rsidP="007E3ABA">
      <w:pPr>
        <w:pStyle w:val="Guidance"/>
      </w:pPr>
    </w:p>
    <w:p w14:paraId="40EA1972" w14:textId="1B38AE41" w:rsidR="007E3ABA" w:rsidRDefault="007E3ABA" w:rsidP="007E3ABA">
      <w:pPr>
        <w:pStyle w:val="Heading1"/>
      </w:pPr>
      <w:bookmarkStart w:id="344" w:name="_Toc70690739"/>
      <w:r w:rsidRPr="007E3ABA">
        <w:t>7</w:t>
      </w:r>
      <w:r w:rsidRPr="007E3ABA">
        <w:tab/>
        <w:t>Radiated receiver characteristics</w:t>
      </w:r>
      <w:bookmarkEnd w:id="344"/>
    </w:p>
    <w:p w14:paraId="6881A643" w14:textId="718D38FB" w:rsidR="007E3ABA" w:rsidRDefault="007E3ABA" w:rsidP="007E3ABA">
      <w:pPr>
        <w:pStyle w:val="Heading2"/>
      </w:pPr>
      <w:bookmarkStart w:id="345" w:name="_Toc70690740"/>
      <w:r w:rsidRPr="007E3ABA">
        <w:t>7.1</w:t>
      </w:r>
      <w:r w:rsidRPr="007E3ABA">
        <w:tab/>
        <w:t>General</w:t>
      </w:r>
      <w:bookmarkEnd w:id="345"/>
    </w:p>
    <w:p w14:paraId="224A0569" w14:textId="77777777" w:rsidR="007E3ABA" w:rsidRDefault="007E3ABA" w:rsidP="007E3ABA">
      <w:pPr>
        <w:pStyle w:val="Guidance"/>
      </w:pPr>
      <w:r>
        <w:t>Texts will be added.</w:t>
      </w:r>
    </w:p>
    <w:p w14:paraId="51CFDD09" w14:textId="62532652" w:rsidR="007E3ABA" w:rsidRDefault="00272CD5" w:rsidP="00684BEA">
      <w:pPr>
        <w:pStyle w:val="Heading2"/>
      </w:pPr>
      <w:bookmarkStart w:id="346" w:name="_Toc70690741"/>
      <w:r w:rsidRPr="00272CD5">
        <w:t>7.2</w:t>
      </w:r>
      <w:r w:rsidRPr="00272CD5">
        <w:tab/>
        <w:t>OTA sensitivity</w:t>
      </w:r>
      <w:bookmarkEnd w:id="346"/>
    </w:p>
    <w:p w14:paraId="42F741F8" w14:textId="6619E481" w:rsidR="00684BEA" w:rsidRDefault="00684BEA" w:rsidP="00684BEA">
      <w:pPr>
        <w:pStyle w:val="Guidance"/>
      </w:pPr>
    </w:p>
    <w:p w14:paraId="4DFAE2D5" w14:textId="1FA2BAF1" w:rsidR="00417758" w:rsidRPr="00417758" w:rsidRDefault="00417758" w:rsidP="00417758">
      <w:pPr>
        <w:keepNext/>
        <w:keepLines/>
        <w:spacing w:before="120"/>
        <w:ind w:left="1134" w:hanging="1134"/>
        <w:outlineLvl w:val="2"/>
        <w:rPr>
          <w:rFonts w:ascii="Arial" w:hAnsi="Arial"/>
          <w:sz w:val="28"/>
        </w:rPr>
      </w:pPr>
      <w:bookmarkStart w:id="347" w:name="_Toc21100018"/>
      <w:bookmarkStart w:id="348" w:name="_Toc29809816"/>
      <w:bookmarkStart w:id="349" w:name="_Toc36645201"/>
      <w:bookmarkStart w:id="350" w:name="_Toc37272255"/>
      <w:bookmarkStart w:id="351" w:name="_Toc45884501"/>
      <w:bookmarkStart w:id="352" w:name="_Toc53182524"/>
      <w:bookmarkStart w:id="353" w:name="_Toc58860265"/>
      <w:bookmarkStart w:id="354" w:name="_Toc58862769"/>
      <w:bookmarkStart w:id="355" w:name="_Toc61182762"/>
      <w:r w:rsidRPr="00417758">
        <w:rPr>
          <w:rFonts w:ascii="Arial" w:hAnsi="Arial"/>
          <w:sz w:val="28"/>
        </w:rPr>
        <w:t>7.2.1</w:t>
      </w:r>
      <w:r w:rsidRPr="00417758">
        <w:rPr>
          <w:rFonts w:ascii="Arial" w:hAnsi="Arial"/>
          <w:sz w:val="28"/>
        </w:rPr>
        <w:tab/>
        <w:t>Definition and applicability</w:t>
      </w:r>
      <w:bookmarkEnd w:id="347"/>
      <w:bookmarkEnd w:id="348"/>
      <w:bookmarkEnd w:id="349"/>
      <w:bookmarkEnd w:id="350"/>
      <w:bookmarkEnd w:id="351"/>
      <w:bookmarkEnd w:id="352"/>
      <w:bookmarkEnd w:id="353"/>
      <w:bookmarkEnd w:id="354"/>
      <w:bookmarkEnd w:id="355"/>
    </w:p>
    <w:p w14:paraId="2CDCD81A" w14:textId="77777777" w:rsidR="00417758" w:rsidRPr="00417758" w:rsidRDefault="00417758" w:rsidP="00417758">
      <w:bookmarkStart w:id="356" w:name="_Toc21100019"/>
      <w:bookmarkStart w:id="357" w:name="_Toc29809817"/>
      <w:bookmarkStart w:id="358" w:name="_Toc36645202"/>
      <w:bookmarkStart w:id="359" w:name="_Toc37272256"/>
      <w:bookmarkStart w:id="360" w:name="_Toc45884502"/>
      <w:bookmarkStart w:id="361" w:name="_Toc53182525"/>
      <w:bookmarkStart w:id="362" w:name="_Toc58860266"/>
      <w:bookmarkStart w:id="363" w:name="_Toc58862770"/>
      <w:bookmarkStart w:id="364" w:name="_Toc61182763"/>
      <w:r w:rsidRPr="00417758">
        <w:t xml:space="preserve">The OTA sensitivity requirement is based upon the declaration of one or more </w:t>
      </w:r>
      <w:r w:rsidRPr="00417758">
        <w:rPr>
          <w:i/>
        </w:rPr>
        <w:t>OTA sensitivity direction declarations</w:t>
      </w:r>
      <w:r w:rsidRPr="00417758">
        <w:t xml:space="preserve"> (OSDD), related to a </w:t>
      </w:r>
      <w:r w:rsidRPr="00417758">
        <w:rPr>
          <w:i/>
          <w:iCs/>
        </w:rPr>
        <w:t>BS type 1-H</w:t>
      </w:r>
      <w:r w:rsidRPr="00417758">
        <w:t xml:space="preserve"> and </w:t>
      </w:r>
      <w:r w:rsidRPr="00417758">
        <w:rPr>
          <w:i/>
          <w:iCs/>
        </w:rPr>
        <w:t>BS type 1-O</w:t>
      </w:r>
      <w:r w:rsidRPr="00417758">
        <w:t xml:space="preserve"> </w:t>
      </w:r>
      <w:r w:rsidRPr="00417758">
        <w:rPr>
          <w:i/>
        </w:rPr>
        <w:t>receiver</w:t>
      </w:r>
      <w:r w:rsidRPr="00417758">
        <w:t>.</w:t>
      </w:r>
    </w:p>
    <w:p w14:paraId="2F5B254E" w14:textId="77777777" w:rsidR="00417758" w:rsidRPr="00417758" w:rsidRDefault="00417758" w:rsidP="00417758">
      <w:r w:rsidRPr="00417758">
        <w:t xml:space="preserve">The </w:t>
      </w:r>
      <w:r w:rsidRPr="00417758">
        <w:rPr>
          <w:i/>
          <w:iCs/>
        </w:rPr>
        <w:t>BS type 1-H</w:t>
      </w:r>
      <w:r w:rsidRPr="00417758">
        <w:t xml:space="preserve"> and </w:t>
      </w:r>
      <w:r w:rsidRPr="00417758">
        <w:rPr>
          <w:i/>
          <w:iCs/>
        </w:rPr>
        <w:t>BS type 1-O</w:t>
      </w:r>
      <w:r w:rsidRPr="00417758">
        <w:t xml:space="preserve"> </w:t>
      </w:r>
      <w:r w:rsidRPr="00417758">
        <w:rPr>
          <w:i/>
        </w:rPr>
        <w:t>receiver</w:t>
      </w:r>
      <w:r w:rsidRPr="00417758">
        <w:t xml:space="preserve"> may optionally be capable of redirecting/changing the </w:t>
      </w:r>
      <w:r w:rsidRPr="00417758">
        <w:rPr>
          <w:i/>
        </w:rPr>
        <w:t>receiver target</w:t>
      </w:r>
      <w:r w:rsidRPr="00417758">
        <w:t xml:space="preserve"> by means of adjusting BS settings resulting in multiple </w:t>
      </w:r>
      <w:r w:rsidRPr="00417758">
        <w:rPr>
          <w:i/>
        </w:rPr>
        <w:t>sensitivity RoAoA</w:t>
      </w:r>
      <w:r w:rsidRPr="00417758">
        <w:t xml:space="preserve">. The </w:t>
      </w:r>
      <w:r w:rsidRPr="00417758">
        <w:rPr>
          <w:i/>
        </w:rPr>
        <w:t>sensitivity RoAoA</w:t>
      </w:r>
      <w:r w:rsidRPr="00417758">
        <w:t xml:space="preserve"> resulting from the current BS settings is the active </w:t>
      </w:r>
      <w:r w:rsidRPr="00417758">
        <w:rPr>
          <w:i/>
        </w:rPr>
        <w:t>sensitivity RoAoA</w:t>
      </w:r>
      <w:r w:rsidRPr="00417758">
        <w:t>.</w:t>
      </w:r>
    </w:p>
    <w:p w14:paraId="56B2DC3B" w14:textId="77777777" w:rsidR="00417758" w:rsidRPr="00417758" w:rsidRDefault="00417758" w:rsidP="00417758">
      <w:r w:rsidRPr="00417758">
        <w:t xml:space="preserve">If the BS is capable of redirecting the </w:t>
      </w:r>
      <w:r w:rsidRPr="00417758">
        <w:rPr>
          <w:i/>
        </w:rPr>
        <w:t>receiver target</w:t>
      </w:r>
      <w:r w:rsidRPr="00417758">
        <w:t xml:space="preserve"> related to the OSDD then the OSDD shall include:</w:t>
      </w:r>
    </w:p>
    <w:p w14:paraId="26B7946F" w14:textId="77777777" w:rsidR="00417758" w:rsidRPr="00417758" w:rsidRDefault="00417758" w:rsidP="00417758">
      <w:pPr>
        <w:ind w:left="568" w:hanging="284"/>
      </w:pPr>
      <w:r w:rsidRPr="00417758">
        <w:t>-</w:t>
      </w:r>
      <w:r w:rsidRPr="00417758">
        <w:tab/>
      </w:r>
      <w:r w:rsidRPr="00417758">
        <w:rPr>
          <w:i/>
          <w:iCs/>
        </w:rPr>
        <w:t>BS channel bandwidth</w:t>
      </w:r>
      <w:r w:rsidRPr="00417758">
        <w:t xml:space="preserve"> and declared minimum EIS</w:t>
      </w:r>
      <w:r w:rsidRPr="00417758">
        <w:rPr>
          <w:i/>
        </w:rPr>
        <w:t xml:space="preserve"> </w:t>
      </w:r>
      <w:r w:rsidRPr="00417758">
        <w:t xml:space="preserve">level applicable to any active </w:t>
      </w:r>
      <w:r w:rsidRPr="00417758">
        <w:rPr>
          <w:i/>
        </w:rPr>
        <w:t>sensitivity RoAoA</w:t>
      </w:r>
      <w:r w:rsidRPr="00417758">
        <w:t xml:space="preserve"> </w:t>
      </w:r>
      <w:r w:rsidRPr="00417758">
        <w:rPr>
          <w:rFonts w:eastAsia="SimSun"/>
        </w:rPr>
        <w:t xml:space="preserve">inside the </w:t>
      </w:r>
      <w:r w:rsidRPr="00417758">
        <w:rPr>
          <w:rFonts w:eastAsia="SimSun"/>
          <w:i/>
        </w:rPr>
        <w:t>receiver target redirection range</w:t>
      </w:r>
      <w:r w:rsidRPr="00417758">
        <w:rPr>
          <w:rFonts w:eastAsia="SimSun"/>
        </w:rPr>
        <w:t xml:space="preserve"> </w:t>
      </w:r>
      <w:r w:rsidRPr="00417758">
        <w:t>in the OSDD.</w:t>
      </w:r>
    </w:p>
    <w:p w14:paraId="6BC6275C" w14:textId="77777777" w:rsidR="00417758" w:rsidRPr="00417758" w:rsidRDefault="00417758" w:rsidP="00417758">
      <w:pPr>
        <w:ind w:left="568" w:hanging="284"/>
      </w:pPr>
      <w:r w:rsidRPr="00417758">
        <w:t>-</w:t>
      </w:r>
      <w:r w:rsidRPr="00417758">
        <w:tab/>
        <w:t xml:space="preserve">A declared </w:t>
      </w:r>
      <w:r w:rsidRPr="00417758">
        <w:rPr>
          <w:i/>
        </w:rPr>
        <w:t>receiver target redirection range</w:t>
      </w:r>
      <w:r w:rsidRPr="00417758">
        <w:t>, describing all the angles of arrival that can be addressed for the OSDD through alternative settings in the BS.</w:t>
      </w:r>
    </w:p>
    <w:p w14:paraId="2BE0E7BD" w14:textId="77777777" w:rsidR="00417758" w:rsidRPr="00417758" w:rsidRDefault="00417758" w:rsidP="00417758">
      <w:pPr>
        <w:ind w:left="568" w:hanging="284"/>
      </w:pPr>
      <w:r w:rsidRPr="00417758">
        <w:t>-</w:t>
      </w:r>
      <w:r w:rsidRPr="00417758">
        <w:tab/>
        <w:t xml:space="preserve">Five declared </w:t>
      </w:r>
      <w:r w:rsidRPr="00417758">
        <w:rPr>
          <w:i/>
        </w:rPr>
        <w:t>sensitivity RoAoA</w:t>
      </w:r>
      <w:r w:rsidRPr="00417758">
        <w:t xml:space="preserve"> comprising the conformance testing directions as detailed in TR 37.</w:t>
      </w:r>
      <w:r w:rsidRPr="00417758" w:rsidDel="00B66BE9">
        <w:t xml:space="preserve"> </w:t>
      </w:r>
      <w:r w:rsidRPr="00417758">
        <w:t>941 [29].</w:t>
      </w:r>
    </w:p>
    <w:p w14:paraId="6E27061D" w14:textId="77777777" w:rsidR="00417758" w:rsidRPr="00417758" w:rsidRDefault="00417758" w:rsidP="00417758">
      <w:pPr>
        <w:rPr>
          <w:rFonts w:eastAsia="MS Mincho"/>
          <w:sz w:val="21"/>
        </w:rPr>
      </w:pPr>
      <w:r w:rsidRPr="00417758">
        <w:t>-</w:t>
      </w:r>
      <w:r w:rsidRPr="00417758">
        <w:tab/>
        <w:t>The receiver target reference direction.</w:t>
      </w:r>
    </w:p>
    <w:p w14:paraId="6A22792C" w14:textId="77777777" w:rsidR="00417758" w:rsidRPr="00417758" w:rsidRDefault="00417758" w:rsidP="00417758">
      <w:pPr>
        <w:keepLines/>
        <w:ind w:left="1135" w:hanging="851"/>
      </w:pPr>
      <w:r w:rsidRPr="00417758">
        <w:t>NOTE 1:</w:t>
      </w:r>
      <w:r w:rsidRPr="00417758">
        <w:tab/>
        <w:t xml:space="preserve">Some of the declared </w:t>
      </w:r>
      <w:r w:rsidRPr="00417758">
        <w:rPr>
          <w:i/>
        </w:rPr>
        <w:t>sensitivity RoAoA</w:t>
      </w:r>
      <w:r w:rsidRPr="00417758">
        <w:t xml:space="preserve"> may coincide depending on the redirection capability.</w:t>
      </w:r>
    </w:p>
    <w:p w14:paraId="478F89E4" w14:textId="77777777" w:rsidR="00417758" w:rsidRPr="00417758" w:rsidRDefault="00417758" w:rsidP="00417758">
      <w:pPr>
        <w:keepLines/>
        <w:ind w:left="1135" w:hanging="851"/>
      </w:pPr>
      <w:r w:rsidRPr="00417758">
        <w:t>NOTE 2:</w:t>
      </w:r>
      <w:r w:rsidRPr="00417758">
        <w:tab/>
        <w:t xml:space="preserve">In addition to the declared </w:t>
      </w:r>
      <w:r w:rsidRPr="00417758">
        <w:rPr>
          <w:i/>
        </w:rPr>
        <w:t>sensitivity RoAoA</w:t>
      </w:r>
      <w:r w:rsidRPr="00417758">
        <w:t xml:space="preserve">, several </w:t>
      </w:r>
      <w:r w:rsidRPr="00417758">
        <w:rPr>
          <w:i/>
        </w:rPr>
        <w:t>sensitivity RoAoA</w:t>
      </w:r>
      <w:r w:rsidRPr="00417758">
        <w:t xml:space="preserve"> may be implicitly defined by the </w:t>
      </w:r>
      <w:r w:rsidRPr="00417758">
        <w:rPr>
          <w:i/>
        </w:rPr>
        <w:t>receiver target redirection range</w:t>
      </w:r>
      <w:r w:rsidRPr="00417758">
        <w:t xml:space="preserve"> without being explicitly declared in the OSDD.</w:t>
      </w:r>
    </w:p>
    <w:p w14:paraId="68A9C1CC" w14:textId="77777777" w:rsidR="00417758" w:rsidRPr="00417758" w:rsidRDefault="00417758" w:rsidP="00417758">
      <w:r w:rsidRPr="00417758">
        <w:t xml:space="preserve">If the </w:t>
      </w:r>
      <w:r w:rsidRPr="00417758">
        <w:rPr>
          <w:i/>
        </w:rPr>
        <w:t>BS</w:t>
      </w:r>
      <w:r w:rsidRPr="00417758">
        <w:t xml:space="preserve"> is not capable of redirecting the </w:t>
      </w:r>
      <w:r w:rsidRPr="00417758">
        <w:rPr>
          <w:i/>
        </w:rPr>
        <w:t>receiver target</w:t>
      </w:r>
      <w:r w:rsidRPr="00417758">
        <w:t xml:space="preserve"> related to the OSDD, then the OSDD includes only:</w:t>
      </w:r>
    </w:p>
    <w:p w14:paraId="537CA45F" w14:textId="77777777" w:rsidR="00417758" w:rsidRPr="00417758" w:rsidRDefault="00417758" w:rsidP="00417758">
      <w:pPr>
        <w:ind w:left="568" w:hanging="284"/>
      </w:pPr>
      <w:r w:rsidRPr="00417758">
        <w:t>-</w:t>
      </w:r>
      <w:r w:rsidRPr="00417758">
        <w:tab/>
      </w:r>
      <w:r w:rsidRPr="00417758">
        <w:rPr>
          <w:i/>
          <w:iCs/>
        </w:rPr>
        <w:t>BS channel bandwidth</w:t>
      </w:r>
      <w:r w:rsidRPr="00417758">
        <w:t xml:space="preserve"> and declared minimum EIS</w:t>
      </w:r>
      <w:r w:rsidRPr="00417758">
        <w:rPr>
          <w:i/>
        </w:rPr>
        <w:t xml:space="preserve"> </w:t>
      </w:r>
      <w:r w:rsidRPr="00417758">
        <w:t xml:space="preserve">level applicable to the </w:t>
      </w:r>
      <w:r w:rsidRPr="00417758">
        <w:rPr>
          <w:i/>
        </w:rPr>
        <w:t>sensitivity RoAoA</w:t>
      </w:r>
      <w:r w:rsidRPr="00417758">
        <w:t xml:space="preserve"> in the OSDD.</w:t>
      </w:r>
    </w:p>
    <w:p w14:paraId="6FBAB49D" w14:textId="77777777" w:rsidR="00417758" w:rsidRPr="00417758" w:rsidRDefault="00417758" w:rsidP="00417758">
      <w:pPr>
        <w:ind w:left="568" w:hanging="284"/>
      </w:pPr>
      <w:r w:rsidRPr="00417758">
        <w:t>-</w:t>
      </w:r>
      <w:r w:rsidRPr="00417758">
        <w:tab/>
        <w:t xml:space="preserve">One declared active </w:t>
      </w:r>
      <w:r w:rsidRPr="00417758">
        <w:rPr>
          <w:i/>
        </w:rPr>
        <w:t>sensitivity RoAoA</w:t>
      </w:r>
      <w:r w:rsidRPr="00417758">
        <w:t>.</w:t>
      </w:r>
    </w:p>
    <w:p w14:paraId="68AFDEA6" w14:textId="77777777" w:rsidR="00417758" w:rsidRPr="00417758" w:rsidRDefault="00417758" w:rsidP="00417758">
      <w:pPr>
        <w:ind w:left="568" w:hanging="284"/>
      </w:pPr>
      <w:r w:rsidRPr="00417758">
        <w:t>-</w:t>
      </w:r>
      <w:r w:rsidRPr="00417758">
        <w:tab/>
        <w:t>The receiver target reference direction.</w:t>
      </w:r>
    </w:p>
    <w:p w14:paraId="3DFD6AA2" w14:textId="77777777" w:rsidR="00417758" w:rsidRPr="00417758" w:rsidRDefault="00417758" w:rsidP="00417758">
      <w:pPr>
        <w:keepLines/>
        <w:ind w:left="1135" w:hanging="851"/>
      </w:pPr>
      <w:r w:rsidRPr="00417758">
        <w:t>NOTE 3:</w:t>
      </w:r>
      <w:r w:rsidRPr="00417758">
        <w:tab/>
        <w:t xml:space="preserve">For </w:t>
      </w:r>
      <w:r w:rsidRPr="00417758">
        <w:rPr>
          <w:i/>
        </w:rPr>
        <w:t>BS</w:t>
      </w:r>
      <w:r w:rsidRPr="00417758">
        <w:t xml:space="preserve"> without target redirection capability, the declared (fixed) </w:t>
      </w:r>
      <w:r w:rsidRPr="00417758">
        <w:rPr>
          <w:i/>
        </w:rPr>
        <w:t>sensitivity RoAoA</w:t>
      </w:r>
      <w:r w:rsidRPr="00417758">
        <w:t xml:space="preserve"> is always the active </w:t>
      </w:r>
      <w:r w:rsidRPr="00417758">
        <w:rPr>
          <w:i/>
        </w:rPr>
        <w:t>sensitivity RoAoA</w:t>
      </w:r>
      <w:r w:rsidRPr="00417758">
        <w:t>.</w:t>
      </w:r>
    </w:p>
    <w:p w14:paraId="3DF0AB02" w14:textId="77777777" w:rsidR="00417758" w:rsidRPr="00417758" w:rsidRDefault="00417758" w:rsidP="00417758">
      <w:r w:rsidRPr="00417758">
        <w:t>The OTA sensitivity EIS level declaration shall apply to each</w:t>
      </w:r>
      <w:r w:rsidRPr="00417758" w:rsidDel="00777305">
        <w:t xml:space="preserve"> </w:t>
      </w:r>
      <w:r w:rsidRPr="00417758">
        <w:t xml:space="preserve">supported polarization, under the assumption of </w:t>
      </w:r>
      <w:r w:rsidRPr="00417758">
        <w:rPr>
          <w:i/>
        </w:rPr>
        <w:t>polarization match</w:t>
      </w:r>
      <w:r w:rsidRPr="00417758">
        <w:t>.</w:t>
      </w:r>
    </w:p>
    <w:p w14:paraId="54DD439E" w14:textId="41032AFF" w:rsidR="00417758" w:rsidRPr="00417758" w:rsidRDefault="00417758" w:rsidP="00417758">
      <w:pPr>
        <w:keepNext/>
        <w:keepLines/>
        <w:spacing w:before="120"/>
        <w:ind w:left="1134" w:hanging="1134"/>
        <w:outlineLvl w:val="2"/>
        <w:rPr>
          <w:rFonts w:ascii="Arial" w:hAnsi="Arial"/>
          <w:sz w:val="28"/>
        </w:rPr>
      </w:pPr>
      <w:r w:rsidRPr="00417758">
        <w:rPr>
          <w:rFonts w:ascii="Arial" w:hAnsi="Arial"/>
          <w:sz w:val="28"/>
        </w:rPr>
        <w:t>7.2.2</w:t>
      </w:r>
      <w:r w:rsidRPr="00417758">
        <w:rPr>
          <w:rFonts w:ascii="Arial" w:hAnsi="Arial"/>
          <w:sz w:val="28"/>
        </w:rPr>
        <w:tab/>
        <w:t>Minimum requirement</w:t>
      </w:r>
      <w:bookmarkEnd w:id="356"/>
      <w:bookmarkEnd w:id="357"/>
      <w:bookmarkEnd w:id="358"/>
      <w:bookmarkEnd w:id="359"/>
      <w:bookmarkEnd w:id="360"/>
      <w:bookmarkEnd w:id="361"/>
      <w:bookmarkEnd w:id="362"/>
      <w:bookmarkEnd w:id="363"/>
      <w:bookmarkEnd w:id="364"/>
    </w:p>
    <w:p w14:paraId="4777E0B6" w14:textId="77777777" w:rsidR="00417758" w:rsidRPr="00417758" w:rsidRDefault="00417758" w:rsidP="00417758">
      <w:r w:rsidRPr="00417758">
        <w:t xml:space="preserve">The minimum requirement for </w:t>
      </w:r>
      <w:r w:rsidRPr="00417758">
        <w:rPr>
          <w:i/>
        </w:rPr>
        <w:t>IAB-DU type 1-H</w:t>
      </w:r>
      <w:r w:rsidRPr="00417758">
        <w:t xml:space="preserve"> and</w:t>
      </w:r>
      <w:r w:rsidRPr="00417758">
        <w:rPr>
          <w:i/>
        </w:rPr>
        <w:t xml:space="preserve"> IAB-DU type 1-O</w:t>
      </w:r>
      <w:r w:rsidRPr="00417758">
        <w:t xml:space="preserve"> is in TS 38.174 [2], clause 10.2.1.</w:t>
      </w:r>
    </w:p>
    <w:p w14:paraId="5CF47790" w14:textId="77777777" w:rsidR="00417758" w:rsidRPr="00417758" w:rsidRDefault="00417758" w:rsidP="00417758">
      <w:r w:rsidRPr="00417758">
        <w:t xml:space="preserve">The minimum requirement for </w:t>
      </w:r>
      <w:r w:rsidRPr="00417758">
        <w:rPr>
          <w:i/>
        </w:rPr>
        <w:t>IAB-MT type 1-H</w:t>
      </w:r>
      <w:r w:rsidRPr="00417758">
        <w:t xml:space="preserve"> and</w:t>
      </w:r>
      <w:r w:rsidRPr="00417758">
        <w:rPr>
          <w:i/>
        </w:rPr>
        <w:t xml:space="preserve"> IAB-MT type 1-O</w:t>
      </w:r>
      <w:r w:rsidRPr="00417758">
        <w:t xml:space="preserve"> is in TS 38.174 [2], clause 10.2.2.</w:t>
      </w:r>
    </w:p>
    <w:p w14:paraId="299BBA29" w14:textId="0CA6C5FA" w:rsidR="00417758" w:rsidRPr="00417758" w:rsidRDefault="00417758" w:rsidP="00417758">
      <w:pPr>
        <w:keepNext/>
        <w:keepLines/>
        <w:spacing w:before="120"/>
        <w:ind w:left="1134" w:hanging="1134"/>
        <w:outlineLvl w:val="2"/>
        <w:rPr>
          <w:rFonts w:ascii="Arial" w:hAnsi="Arial"/>
          <w:sz w:val="28"/>
        </w:rPr>
      </w:pPr>
      <w:bookmarkStart w:id="365" w:name="_Toc21100020"/>
      <w:bookmarkStart w:id="366" w:name="_Toc29809818"/>
      <w:bookmarkStart w:id="367" w:name="_Toc36645203"/>
      <w:bookmarkStart w:id="368" w:name="_Toc37272257"/>
      <w:bookmarkStart w:id="369" w:name="_Toc45884503"/>
      <w:bookmarkStart w:id="370" w:name="_Toc53182526"/>
      <w:bookmarkStart w:id="371" w:name="_Toc58860267"/>
      <w:bookmarkStart w:id="372" w:name="_Toc58862771"/>
      <w:bookmarkStart w:id="373" w:name="_Toc61182764"/>
      <w:r w:rsidRPr="00417758">
        <w:rPr>
          <w:rFonts w:ascii="Arial" w:hAnsi="Arial"/>
          <w:sz w:val="28"/>
        </w:rPr>
        <w:lastRenderedPageBreak/>
        <w:t>7.2.3</w:t>
      </w:r>
      <w:r w:rsidRPr="00417758">
        <w:rPr>
          <w:rFonts w:ascii="Arial" w:hAnsi="Arial"/>
          <w:sz w:val="28"/>
        </w:rPr>
        <w:tab/>
        <w:t>Test purpose</w:t>
      </w:r>
      <w:bookmarkEnd w:id="365"/>
      <w:bookmarkEnd w:id="366"/>
      <w:bookmarkEnd w:id="367"/>
      <w:bookmarkEnd w:id="368"/>
      <w:bookmarkEnd w:id="369"/>
      <w:bookmarkEnd w:id="370"/>
      <w:bookmarkEnd w:id="371"/>
      <w:bookmarkEnd w:id="372"/>
      <w:bookmarkEnd w:id="373"/>
    </w:p>
    <w:p w14:paraId="5641917B" w14:textId="77777777" w:rsidR="00417758" w:rsidRPr="00417758" w:rsidRDefault="00417758" w:rsidP="00417758">
      <w:pPr>
        <w:rPr>
          <w:lang w:eastAsia="zh-CN"/>
        </w:rPr>
      </w:pPr>
      <w:bookmarkStart w:id="374" w:name="_Toc21100021"/>
      <w:bookmarkStart w:id="375" w:name="_Toc29809819"/>
      <w:bookmarkStart w:id="376" w:name="_Toc36645204"/>
      <w:bookmarkStart w:id="377" w:name="_Toc37272258"/>
      <w:bookmarkStart w:id="378" w:name="_Toc45884504"/>
      <w:bookmarkStart w:id="379" w:name="_Toc53182527"/>
      <w:bookmarkStart w:id="380" w:name="_Toc58860268"/>
      <w:bookmarkStart w:id="381" w:name="_Toc58862772"/>
      <w:bookmarkStart w:id="382" w:name="_Toc61182765"/>
      <w:r w:rsidRPr="00417758">
        <w:rPr>
          <w:lang w:eastAsia="zh-CN"/>
        </w:rPr>
        <w:t>The test purpose is to verify that the BS can meet the throughput requirement for a specified measurement channel at the EIS level and the range of angles of arrival declared in the OSDD.</w:t>
      </w:r>
    </w:p>
    <w:p w14:paraId="2C770CAD" w14:textId="01E0130F" w:rsidR="00417758" w:rsidRPr="00417758" w:rsidRDefault="00417758" w:rsidP="00417758">
      <w:pPr>
        <w:keepNext/>
        <w:keepLines/>
        <w:spacing w:before="120"/>
        <w:ind w:left="1134" w:hanging="1134"/>
        <w:outlineLvl w:val="2"/>
        <w:rPr>
          <w:rFonts w:ascii="Arial" w:hAnsi="Arial"/>
          <w:sz w:val="28"/>
        </w:rPr>
      </w:pPr>
      <w:r w:rsidRPr="00417758">
        <w:rPr>
          <w:rFonts w:ascii="Arial" w:hAnsi="Arial"/>
          <w:sz w:val="28"/>
        </w:rPr>
        <w:t>7.2.4</w:t>
      </w:r>
      <w:r w:rsidRPr="00417758">
        <w:rPr>
          <w:rFonts w:ascii="Arial" w:hAnsi="Arial"/>
          <w:sz w:val="28"/>
        </w:rPr>
        <w:tab/>
        <w:t>Method of test</w:t>
      </w:r>
      <w:bookmarkEnd w:id="374"/>
      <w:bookmarkEnd w:id="375"/>
      <w:bookmarkEnd w:id="376"/>
      <w:bookmarkEnd w:id="377"/>
      <w:bookmarkEnd w:id="378"/>
      <w:bookmarkEnd w:id="379"/>
      <w:bookmarkEnd w:id="380"/>
      <w:bookmarkEnd w:id="381"/>
      <w:bookmarkEnd w:id="382"/>
    </w:p>
    <w:p w14:paraId="6E2E1F63" w14:textId="77777777" w:rsidR="00417758" w:rsidRPr="00417758" w:rsidRDefault="00417758" w:rsidP="00417758">
      <w:pPr>
        <w:keepNext/>
        <w:keepLines/>
        <w:spacing w:before="120"/>
        <w:ind w:left="1418" w:hanging="1418"/>
        <w:outlineLvl w:val="3"/>
        <w:rPr>
          <w:rFonts w:ascii="Arial" w:hAnsi="Arial"/>
          <w:sz w:val="24"/>
        </w:rPr>
      </w:pPr>
      <w:bookmarkStart w:id="383" w:name="_Toc21100022"/>
      <w:bookmarkStart w:id="384" w:name="_Toc29809820"/>
      <w:bookmarkStart w:id="385" w:name="_Toc36645205"/>
      <w:bookmarkStart w:id="386" w:name="_Toc37272259"/>
      <w:bookmarkStart w:id="387" w:name="_Toc45884505"/>
      <w:bookmarkStart w:id="388" w:name="_Toc53182528"/>
      <w:bookmarkStart w:id="389" w:name="_Toc58860269"/>
      <w:bookmarkStart w:id="390" w:name="_Toc58862773"/>
      <w:bookmarkStart w:id="391" w:name="_Toc61182766"/>
      <w:r w:rsidRPr="00417758">
        <w:rPr>
          <w:rFonts w:ascii="Arial" w:hAnsi="Arial"/>
          <w:sz w:val="24"/>
        </w:rPr>
        <w:t>7.2.4.1</w:t>
      </w:r>
      <w:r w:rsidRPr="00417758">
        <w:rPr>
          <w:rFonts w:ascii="Arial" w:hAnsi="Arial"/>
          <w:sz w:val="24"/>
        </w:rPr>
        <w:tab/>
        <w:t>Initial conditions</w:t>
      </w:r>
      <w:bookmarkEnd w:id="383"/>
      <w:bookmarkEnd w:id="384"/>
      <w:bookmarkEnd w:id="385"/>
      <w:bookmarkEnd w:id="386"/>
      <w:bookmarkEnd w:id="387"/>
      <w:bookmarkEnd w:id="388"/>
      <w:bookmarkEnd w:id="389"/>
      <w:bookmarkEnd w:id="390"/>
      <w:bookmarkEnd w:id="391"/>
      <w:r w:rsidRPr="00417758">
        <w:rPr>
          <w:rFonts w:ascii="Arial" w:hAnsi="Arial"/>
          <w:sz w:val="24"/>
        </w:rPr>
        <w:tab/>
      </w:r>
    </w:p>
    <w:p w14:paraId="7A77114C" w14:textId="77777777" w:rsidR="00417758" w:rsidRPr="00417758" w:rsidRDefault="00417758" w:rsidP="00417758">
      <w:pPr>
        <w:rPr>
          <w:lang w:eastAsia="zh-CN"/>
        </w:rPr>
      </w:pPr>
      <w:bookmarkStart w:id="392" w:name="_Toc21100023"/>
      <w:bookmarkStart w:id="393" w:name="_Toc29809821"/>
      <w:bookmarkStart w:id="394" w:name="_Toc36645206"/>
      <w:bookmarkStart w:id="395" w:name="_Toc37272260"/>
      <w:bookmarkStart w:id="396" w:name="_Toc45884506"/>
      <w:bookmarkStart w:id="397" w:name="_Toc53182529"/>
      <w:bookmarkStart w:id="398" w:name="_Toc58860270"/>
      <w:bookmarkStart w:id="399" w:name="_Toc58862774"/>
      <w:bookmarkStart w:id="400" w:name="_Toc61182767"/>
      <w:r w:rsidRPr="00417758">
        <w:rPr>
          <w:lang w:eastAsia="zh-CN"/>
        </w:rPr>
        <w:t xml:space="preserve">Test environment: Normal, see </w:t>
      </w:r>
      <w:r w:rsidRPr="00417758">
        <w:t>annex B.2</w:t>
      </w:r>
      <w:r w:rsidRPr="00417758">
        <w:rPr>
          <w:lang w:eastAsia="zh-CN"/>
        </w:rPr>
        <w:t>.</w:t>
      </w:r>
    </w:p>
    <w:p w14:paraId="44DF8606" w14:textId="77777777" w:rsidR="00417758" w:rsidRPr="00417758" w:rsidRDefault="00417758" w:rsidP="00417758">
      <w:pPr>
        <w:rPr>
          <w:lang w:eastAsia="zh-CN"/>
        </w:rPr>
      </w:pPr>
      <w:r w:rsidRPr="00417758">
        <w:rPr>
          <w:lang w:eastAsia="zh-CN"/>
        </w:rPr>
        <w:t>RF channels to be tested</w:t>
      </w:r>
      <w:r w:rsidRPr="00417758">
        <w:rPr>
          <w:rFonts w:hint="eastAsia"/>
          <w:lang w:val="en-US" w:eastAsia="zh-CN"/>
        </w:rPr>
        <w:t xml:space="preserve"> for single carrier</w:t>
      </w:r>
      <w:r w:rsidRPr="00417758">
        <w:rPr>
          <w:lang w:eastAsia="zh-CN"/>
        </w:rPr>
        <w:t>: M; see clause </w:t>
      </w:r>
      <w:r w:rsidRPr="00417758">
        <w:t>4.9.1</w:t>
      </w:r>
      <w:r w:rsidRPr="00417758">
        <w:rPr>
          <w:lang w:eastAsia="zh-CN"/>
        </w:rPr>
        <w:t>.</w:t>
      </w:r>
    </w:p>
    <w:p w14:paraId="4E255FEF" w14:textId="77777777" w:rsidR="00417758" w:rsidRPr="00417758" w:rsidRDefault="00417758" w:rsidP="00417758">
      <w:pPr>
        <w:rPr>
          <w:lang w:eastAsia="zh-CN"/>
        </w:rPr>
      </w:pPr>
      <w:r w:rsidRPr="00417758">
        <w:rPr>
          <w:lang w:eastAsia="zh-CN"/>
        </w:rPr>
        <w:t>Directions to be tested:</w:t>
      </w:r>
    </w:p>
    <w:p w14:paraId="0ADE1FCE" w14:textId="77777777" w:rsidR="00417758" w:rsidRPr="00417758" w:rsidRDefault="00417758" w:rsidP="00417758">
      <w:pPr>
        <w:ind w:left="568" w:hanging="284"/>
        <w:rPr>
          <w:lang w:eastAsia="zh-CN"/>
        </w:rPr>
      </w:pPr>
      <w:r w:rsidRPr="00417758">
        <w:t>-</w:t>
      </w:r>
      <w:r w:rsidRPr="00417758">
        <w:tab/>
      </w:r>
      <w:r w:rsidRPr="00417758">
        <w:rPr>
          <w:lang w:eastAsia="zh-CN"/>
        </w:rPr>
        <w:t>receiver target reference direction (D.31),</w:t>
      </w:r>
    </w:p>
    <w:p w14:paraId="0676DC5C" w14:textId="77777777" w:rsidR="00417758" w:rsidRPr="00417758" w:rsidRDefault="00417758" w:rsidP="00417758">
      <w:pPr>
        <w:ind w:left="568" w:hanging="284"/>
        <w:rPr>
          <w:lang w:eastAsia="zh-CN"/>
        </w:rPr>
      </w:pPr>
      <w:r w:rsidRPr="00417758">
        <w:t>-</w:t>
      </w:r>
      <w:r w:rsidRPr="00417758">
        <w:tab/>
      </w:r>
      <w:r w:rsidRPr="00417758">
        <w:rPr>
          <w:lang w:eastAsia="zh-CN"/>
        </w:rPr>
        <w:t>conformance test directions (D.33).</w:t>
      </w:r>
    </w:p>
    <w:p w14:paraId="18F06395" w14:textId="4116784D" w:rsidR="00417758" w:rsidRPr="00417758" w:rsidRDefault="00417758" w:rsidP="00417758">
      <w:pPr>
        <w:keepNext/>
        <w:keepLines/>
        <w:spacing w:before="120"/>
        <w:ind w:left="1418" w:hanging="1418"/>
        <w:outlineLvl w:val="3"/>
        <w:rPr>
          <w:rFonts w:ascii="Arial" w:hAnsi="Arial"/>
          <w:sz w:val="24"/>
        </w:rPr>
      </w:pPr>
      <w:r w:rsidRPr="00417758">
        <w:rPr>
          <w:rFonts w:ascii="Arial" w:hAnsi="Arial"/>
          <w:sz w:val="24"/>
        </w:rPr>
        <w:t>7.2.4.2</w:t>
      </w:r>
      <w:r w:rsidRPr="00417758">
        <w:rPr>
          <w:rFonts w:ascii="Arial" w:hAnsi="Arial"/>
          <w:sz w:val="24"/>
        </w:rPr>
        <w:tab/>
        <w:t>Procedure</w:t>
      </w:r>
      <w:bookmarkEnd w:id="392"/>
      <w:bookmarkEnd w:id="393"/>
      <w:bookmarkEnd w:id="394"/>
      <w:bookmarkEnd w:id="395"/>
      <w:bookmarkEnd w:id="396"/>
      <w:bookmarkEnd w:id="397"/>
      <w:bookmarkEnd w:id="398"/>
      <w:bookmarkEnd w:id="399"/>
      <w:bookmarkEnd w:id="400"/>
    </w:p>
    <w:p w14:paraId="5928FA68" w14:textId="77777777" w:rsidR="00417758" w:rsidRPr="00417758" w:rsidRDefault="00417758" w:rsidP="00417758">
      <w:pPr>
        <w:ind w:left="568" w:hanging="284"/>
        <w:rPr>
          <w:lang w:eastAsia="zh-CN"/>
        </w:rPr>
      </w:pPr>
      <w:bookmarkStart w:id="401" w:name="_Toc21100024"/>
      <w:bookmarkStart w:id="402" w:name="_Toc29809822"/>
      <w:bookmarkStart w:id="403" w:name="_Toc36645207"/>
      <w:bookmarkStart w:id="404" w:name="_Toc37272261"/>
      <w:bookmarkStart w:id="405" w:name="_Toc45884507"/>
      <w:bookmarkStart w:id="406" w:name="_Toc53182530"/>
      <w:bookmarkStart w:id="407" w:name="_Toc58860271"/>
      <w:bookmarkStart w:id="408" w:name="_Toc58862775"/>
      <w:bookmarkStart w:id="409" w:name="_Toc61182768"/>
      <w:r w:rsidRPr="00417758">
        <w:t>1)</w:t>
      </w:r>
      <w:r w:rsidRPr="00417758">
        <w:tab/>
        <w:t xml:space="preserve">Place the BS with </w:t>
      </w:r>
      <w:r w:rsidRPr="00417758">
        <w:rPr>
          <w:rFonts w:hint="eastAsia"/>
          <w:lang w:eastAsia="zh-CN"/>
        </w:rPr>
        <w:t xml:space="preserve">its </w:t>
      </w:r>
      <w:r w:rsidRPr="00417758">
        <w:rPr>
          <w:lang w:eastAsia="zh-CN"/>
        </w:rPr>
        <w:t xml:space="preserve">manufacturer declared coordinate system reference point </w:t>
      </w:r>
      <w:r w:rsidRPr="00417758">
        <w:t xml:space="preserve">in the same place as </w:t>
      </w:r>
      <w:r w:rsidRPr="00417758">
        <w:rPr>
          <w:lang w:eastAsia="zh-CN"/>
        </w:rPr>
        <w:t>calibrated point in the test system</w:t>
      </w:r>
      <w:r w:rsidRPr="00417758">
        <w:rPr>
          <w:rFonts w:eastAsia="MS Mincho" w:hint="eastAsia"/>
        </w:rPr>
        <w:t xml:space="preserve">, as shown in </w:t>
      </w:r>
      <w:r w:rsidRPr="00417758">
        <w:rPr>
          <w:rFonts w:eastAsia="MS Mincho"/>
        </w:rPr>
        <w:t>annex E.2.1</w:t>
      </w:r>
      <w:r w:rsidRPr="00417758">
        <w:t>.</w:t>
      </w:r>
    </w:p>
    <w:p w14:paraId="141B593A" w14:textId="77777777" w:rsidR="00417758" w:rsidRPr="00417758" w:rsidRDefault="00417758" w:rsidP="00417758">
      <w:pPr>
        <w:ind w:left="568" w:hanging="284"/>
        <w:rPr>
          <w:lang w:eastAsia="zh-CN"/>
        </w:rPr>
      </w:pPr>
      <w:r w:rsidRPr="00417758">
        <w:t>2)</w:t>
      </w:r>
      <w:r w:rsidRPr="00417758">
        <w:tab/>
        <w:t>Align the</w:t>
      </w:r>
      <w:r w:rsidRPr="00417758">
        <w:rPr>
          <w:lang w:eastAsia="zh-CN"/>
        </w:rPr>
        <w:t xml:space="preserve"> manufacturer declared coordinate system orientation </w:t>
      </w:r>
      <w:r w:rsidRPr="00417758">
        <w:rPr>
          <w:rFonts w:hint="eastAsia"/>
          <w:lang w:eastAsia="zh-CN"/>
        </w:rPr>
        <w:t xml:space="preserve">of the </w:t>
      </w:r>
      <w:r w:rsidRPr="00417758">
        <w:rPr>
          <w:lang w:eastAsia="zh-CN"/>
        </w:rPr>
        <w:t>BS</w:t>
      </w:r>
      <w:r w:rsidRPr="00417758">
        <w:rPr>
          <w:rFonts w:hint="eastAsia"/>
          <w:lang w:eastAsia="zh-CN"/>
        </w:rPr>
        <w:t xml:space="preserve"> </w:t>
      </w:r>
      <w:r w:rsidRPr="00417758">
        <w:rPr>
          <w:lang w:eastAsia="zh-CN"/>
        </w:rPr>
        <w:t>with the test system.</w:t>
      </w:r>
    </w:p>
    <w:p w14:paraId="783AB9B1" w14:textId="77777777" w:rsidR="00417758" w:rsidRPr="00417758" w:rsidRDefault="00417758" w:rsidP="00417758">
      <w:pPr>
        <w:ind w:left="568" w:hanging="284"/>
        <w:rPr>
          <w:lang w:eastAsia="zh-CN"/>
        </w:rPr>
      </w:pPr>
      <w:r w:rsidRPr="00417758">
        <w:rPr>
          <w:rFonts w:eastAsia="MS Mincho"/>
        </w:rPr>
        <w:t>3)</w:t>
      </w:r>
      <w:r w:rsidRPr="00417758">
        <w:rPr>
          <w:rFonts w:eastAsia="MS Mincho"/>
        </w:rPr>
        <w:tab/>
        <w:t xml:space="preserve">Align </w:t>
      </w:r>
      <w:r w:rsidRPr="00417758">
        <w:t>the BS with the test antenna in the declared direction to be tested.</w:t>
      </w:r>
    </w:p>
    <w:p w14:paraId="7FF2C145" w14:textId="77777777" w:rsidR="00417758" w:rsidRPr="00417758" w:rsidRDefault="00417758" w:rsidP="00417758">
      <w:pPr>
        <w:ind w:left="568" w:hanging="284"/>
        <w:rPr>
          <w:lang w:eastAsia="zh-CN"/>
        </w:rPr>
      </w:pPr>
      <w:r w:rsidRPr="00417758">
        <w:rPr>
          <w:lang w:eastAsia="zh-CN"/>
        </w:rPr>
        <w:t>4)</w:t>
      </w:r>
      <w:r w:rsidRPr="00417758">
        <w:rPr>
          <w:lang w:eastAsia="zh-CN"/>
        </w:rPr>
        <w:tab/>
        <w:t>Ensure the polarization</w:t>
      </w:r>
      <w:r w:rsidRPr="00417758">
        <w:rPr>
          <w:rFonts w:eastAsia="MS Mincho" w:hint="eastAsia"/>
        </w:rPr>
        <w:t xml:space="preserve"> </w:t>
      </w:r>
      <w:r w:rsidRPr="00417758">
        <w:rPr>
          <w:lang w:eastAsia="zh-CN"/>
        </w:rPr>
        <w:t>is</w:t>
      </w:r>
      <w:r w:rsidRPr="00417758">
        <w:rPr>
          <w:rFonts w:eastAsia="MS Mincho" w:hint="eastAsia"/>
        </w:rPr>
        <w:t xml:space="preserve"> </w:t>
      </w:r>
      <w:r w:rsidRPr="00417758">
        <w:rPr>
          <w:lang w:eastAsia="zh-CN"/>
        </w:rPr>
        <w:t>accounted for such that all the power from the test antenna</w:t>
      </w:r>
      <w:r w:rsidRPr="00417758">
        <w:rPr>
          <w:rFonts w:eastAsia="MS Mincho" w:hint="eastAsia"/>
        </w:rPr>
        <w:t xml:space="preserve"> </w:t>
      </w:r>
      <w:r w:rsidRPr="00417758">
        <w:rPr>
          <w:lang w:eastAsia="zh-CN"/>
        </w:rPr>
        <w:t>is captured by the BS under test.</w:t>
      </w:r>
    </w:p>
    <w:p w14:paraId="0DB1AC9B" w14:textId="29E69828" w:rsidR="00417758" w:rsidRPr="00417758" w:rsidRDefault="00417758" w:rsidP="00417758">
      <w:pPr>
        <w:ind w:left="568" w:hanging="284"/>
        <w:rPr>
          <w:lang w:eastAsia="zh-CN"/>
        </w:rPr>
      </w:pPr>
      <w:r w:rsidRPr="00417758">
        <w:t>5)</w:t>
      </w:r>
      <w:r w:rsidRPr="00417758">
        <w:tab/>
        <w:t>Start the signal generator for the wanted signal to transmit:</w:t>
      </w:r>
    </w:p>
    <w:p w14:paraId="74377B51" w14:textId="77777777" w:rsidR="00417758" w:rsidRPr="00417758" w:rsidRDefault="00417758" w:rsidP="00417758">
      <w:pPr>
        <w:ind w:left="851" w:hanging="284"/>
      </w:pPr>
      <w:r w:rsidRPr="00417758">
        <w:rPr>
          <w:rFonts w:eastAsia="MS P??"/>
        </w:rPr>
        <w:t>-</w:t>
      </w:r>
      <w:r w:rsidRPr="00417758">
        <w:rPr>
          <w:rFonts w:eastAsia="MS P??"/>
        </w:rPr>
        <w:tab/>
        <w:t xml:space="preserve">The </w:t>
      </w:r>
      <w:r w:rsidRPr="00417758">
        <w:t>test signal as specified in clause 7.2.5.</w:t>
      </w:r>
    </w:p>
    <w:p w14:paraId="0F82B76F" w14:textId="40EEC84A" w:rsidR="00417758" w:rsidRPr="00417758" w:rsidRDefault="00417758" w:rsidP="00417758">
      <w:pPr>
        <w:ind w:left="568" w:hanging="284"/>
      </w:pPr>
      <w:r w:rsidRPr="00417758">
        <w:rPr>
          <w:lang w:eastAsia="zh-CN"/>
        </w:rPr>
        <w:t>6)</w:t>
      </w:r>
      <w:r w:rsidRPr="00417758">
        <w:rPr>
          <w:lang w:eastAsia="zh-CN"/>
        </w:rPr>
        <w:tab/>
        <w:t>Set the test signal mean power so the calibrated radiated power at the BS Antenna Array coordinate system reference point is as specified in clause 7.2.5.</w:t>
      </w:r>
    </w:p>
    <w:p w14:paraId="24C3CB1B" w14:textId="7D8B2C27" w:rsidR="00417758" w:rsidRPr="00417758" w:rsidRDefault="00417758" w:rsidP="00417758">
      <w:pPr>
        <w:ind w:left="568" w:hanging="284"/>
      </w:pPr>
      <w:r w:rsidRPr="00417758">
        <w:rPr>
          <w:lang w:eastAsia="zh-CN"/>
        </w:rPr>
        <w:t>7)</w:t>
      </w:r>
      <w:r w:rsidRPr="00417758">
        <w:rPr>
          <w:lang w:eastAsia="zh-CN"/>
        </w:rPr>
        <w:tab/>
        <w:t xml:space="preserve">Measure the </w:t>
      </w:r>
      <w:r w:rsidRPr="00417758">
        <w:t>throughput according to annex A.1 for each supported polarization.</w:t>
      </w:r>
    </w:p>
    <w:p w14:paraId="0653A3FA" w14:textId="5FC462EF" w:rsidR="00417758" w:rsidRPr="00417758" w:rsidRDefault="00417758" w:rsidP="00417758">
      <w:pPr>
        <w:ind w:left="568" w:hanging="284"/>
      </w:pPr>
      <w:r w:rsidRPr="00417758">
        <w:rPr>
          <w:rFonts w:eastAsia="MS Mincho"/>
        </w:rPr>
        <w:t>8)</w:t>
      </w:r>
      <w:r w:rsidRPr="00417758">
        <w:rPr>
          <w:rFonts w:eastAsia="MS Mincho"/>
        </w:rPr>
        <w:tab/>
        <w:t>Repeat</w:t>
      </w:r>
      <w:r w:rsidRPr="00417758">
        <w:rPr>
          <w:rFonts w:eastAsia="MS Mincho" w:hint="eastAsia"/>
        </w:rPr>
        <w:t xml:space="preserve"> step</w:t>
      </w:r>
      <w:r w:rsidRPr="00417758">
        <w:rPr>
          <w:rFonts w:eastAsia="MS Mincho"/>
        </w:rPr>
        <w:t>s</w:t>
      </w:r>
      <w:r w:rsidRPr="00417758">
        <w:rPr>
          <w:rFonts w:eastAsia="MS Mincho" w:hint="eastAsia"/>
        </w:rPr>
        <w:t xml:space="preserve"> 3 to 9 </w:t>
      </w:r>
      <w:r w:rsidRPr="00417758">
        <w:rPr>
          <w:lang w:eastAsia="zh-CN"/>
        </w:rPr>
        <w:t>for all OSDD(s) declared for the BS (D.23)</w:t>
      </w:r>
      <w:r w:rsidRPr="00417758">
        <w:t>, and supported polarizations</w:t>
      </w:r>
      <w:r w:rsidRPr="00417758">
        <w:rPr>
          <w:lang w:eastAsia="zh-CN"/>
        </w:rPr>
        <w:t>.</w:t>
      </w:r>
    </w:p>
    <w:p w14:paraId="51C66724" w14:textId="77777777" w:rsidR="00417758" w:rsidRPr="00417758" w:rsidRDefault="00417758" w:rsidP="00417758">
      <w:pPr>
        <w:rPr>
          <w:lang w:eastAsia="zh-CN"/>
        </w:rPr>
      </w:pPr>
      <w:r w:rsidRPr="00417758">
        <w:rPr>
          <w:lang w:eastAsia="zh-CN"/>
        </w:rPr>
        <w:t>For multi-band capable BS and single band tests, repeat the steps above per involved band where single band test configurations and test models shall apply with no carriers activated in the other band.</w:t>
      </w:r>
    </w:p>
    <w:p w14:paraId="436FA832" w14:textId="7371CBEF" w:rsidR="00417758" w:rsidRPr="00417758" w:rsidRDefault="00417758" w:rsidP="00417758">
      <w:pPr>
        <w:keepNext/>
        <w:keepLines/>
        <w:spacing w:before="120"/>
        <w:ind w:left="1134" w:hanging="1134"/>
        <w:outlineLvl w:val="2"/>
        <w:rPr>
          <w:rFonts w:ascii="Arial" w:hAnsi="Arial"/>
          <w:sz w:val="28"/>
        </w:rPr>
      </w:pPr>
      <w:r w:rsidRPr="00417758">
        <w:rPr>
          <w:rFonts w:ascii="Arial" w:hAnsi="Arial"/>
          <w:sz w:val="28"/>
        </w:rPr>
        <w:t>7.2.5</w:t>
      </w:r>
      <w:r w:rsidRPr="00417758">
        <w:rPr>
          <w:rFonts w:ascii="Arial" w:hAnsi="Arial"/>
          <w:sz w:val="28"/>
        </w:rPr>
        <w:tab/>
        <w:t>Test requirements</w:t>
      </w:r>
      <w:bookmarkEnd w:id="401"/>
      <w:bookmarkEnd w:id="402"/>
      <w:bookmarkEnd w:id="403"/>
      <w:bookmarkEnd w:id="404"/>
      <w:bookmarkEnd w:id="405"/>
      <w:bookmarkEnd w:id="406"/>
      <w:bookmarkEnd w:id="407"/>
      <w:bookmarkEnd w:id="408"/>
      <w:bookmarkEnd w:id="409"/>
    </w:p>
    <w:p w14:paraId="2D945105" w14:textId="7BFFDF3A" w:rsidR="00417758" w:rsidRPr="00417758" w:rsidRDefault="00417758" w:rsidP="00417758">
      <w:pPr>
        <w:keepNext/>
        <w:keepLines/>
        <w:spacing w:before="120"/>
        <w:ind w:left="1418" w:hanging="1418"/>
        <w:outlineLvl w:val="3"/>
        <w:rPr>
          <w:rFonts w:ascii="Arial" w:hAnsi="Arial"/>
          <w:sz w:val="24"/>
        </w:rPr>
      </w:pPr>
      <w:bookmarkStart w:id="410" w:name="_Toc21102819"/>
      <w:bookmarkStart w:id="411" w:name="_Toc29810668"/>
      <w:bookmarkStart w:id="412" w:name="_Toc36636020"/>
      <w:bookmarkStart w:id="413" w:name="_Toc37272966"/>
      <w:bookmarkStart w:id="414" w:name="_Toc45886046"/>
      <w:bookmarkStart w:id="415" w:name="_Toc53183122"/>
      <w:bookmarkStart w:id="416" w:name="_Toc58915789"/>
      <w:bookmarkStart w:id="417" w:name="_Toc58917970"/>
      <w:r w:rsidRPr="00417758">
        <w:rPr>
          <w:rFonts w:ascii="Arial" w:hAnsi="Arial"/>
          <w:sz w:val="24"/>
        </w:rPr>
        <w:t>7.2.5.1</w:t>
      </w:r>
      <w:r w:rsidRPr="00417758">
        <w:rPr>
          <w:rFonts w:ascii="Arial" w:hAnsi="Arial"/>
          <w:sz w:val="24"/>
        </w:rPr>
        <w:tab/>
        <w:t>General</w:t>
      </w:r>
      <w:bookmarkEnd w:id="410"/>
      <w:bookmarkEnd w:id="411"/>
      <w:bookmarkEnd w:id="412"/>
      <w:bookmarkEnd w:id="413"/>
      <w:bookmarkEnd w:id="414"/>
      <w:bookmarkEnd w:id="415"/>
      <w:bookmarkEnd w:id="416"/>
      <w:bookmarkEnd w:id="417"/>
    </w:p>
    <w:p w14:paraId="2DF4F1E7" w14:textId="77777777" w:rsidR="00417758" w:rsidRPr="00417758" w:rsidRDefault="00417758" w:rsidP="00417758">
      <w:pPr>
        <w:rPr>
          <w:lang w:eastAsia="zh-CN"/>
        </w:rPr>
      </w:pPr>
      <w:r w:rsidRPr="00417758">
        <w:rPr>
          <w:lang w:eastAsia="zh-CN"/>
        </w:rPr>
        <w:t>The minimum EIS level is a declared figure (</w:t>
      </w:r>
      <w:r w:rsidRPr="00F11EEF">
        <w:t>D.27, D.28</w:t>
      </w:r>
      <w:r w:rsidRPr="00F11EEF">
        <w:rPr>
          <w:lang w:eastAsia="zh-CN"/>
        </w:rPr>
        <w:t>)</w:t>
      </w:r>
      <w:r w:rsidRPr="00417758">
        <w:rPr>
          <w:lang w:eastAsia="zh-CN"/>
        </w:rPr>
        <w:t xml:space="preserve"> for each OSDD (</w:t>
      </w:r>
      <w:r w:rsidRPr="00F11EEF">
        <w:t>D.23</w:t>
      </w:r>
      <w:r w:rsidRPr="00F11EEF">
        <w:rPr>
          <w:lang w:eastAsia="zh-CN"/>
        </w:rPr>
        <w:t>).</w:t>
      </w:r>
      <w:r w:rsidRPr="00417758">
        <w:rPr>
          <w:lang w:eastAsia="zh-CN"/>
        </w:rPr>
        <w:t xml:space="preserve"> The test requirement is calculated from the declared value offset by the EIS Test Tolerance specified in clause 4.1.</w:t>
      </w:r>
    </w:p>
    <w:p w14:paraId="28F0F087" w14:textId="7CE9D79C" w:rsidR="00417758" w:rsidRPr="00417758" w:rsidRDefault="00417758" w:rsidP="00417758">
      <w:pPr>
        <w:keepNext/>
        <w:keepLines/>
        <w:spacing w:before="120"/>
        <w:ind w:left="1418" w:hanging="1418"/>
        <w:outlineLvl w:val="3"/>
        <w:rPr>
          <w:rFonts w:ascii="Arial" w:hAnsi="Arial"/>
          <w:sz w:val="24"/>
        </w:rPr>
      </w:pPr>
      <w:bookmarkStart w:id="418" w:name="_Toc21102820"/>
      <w:bookmarkStart w:id="419" w:name="_Toc29810669"/>
      <w:bookmarkStart w:id="420" w:name="_Toc36636021"/>
      <w:bookmarkStart w:id="421" w:name="_Toc37272967"/>
      <w:bookmarkStart w:id="422" w:name="_Toc45886047"/>
      <w:bookmarkStart w:id="423" w:name="_Toc53183123"/>
      <w:bookmarkStart w:id="424" w:name="_Toc58915790"/>
      <w:bookmarkStart w:id="425" w:name="_Toc58917971"/>
      <w:r w:rsidRPr="00417758">
        <w:rPr>
          <w:rFonts w:ascii="Arial" w:hAnsi="Arial"/>
          <w:sz w:val="24"/>
        </w:rPr>
        <w:t>7.2.5.2</w:t>
      </w:r>
      <w:r w:rsidRPr="00417758">
        <w:rPr>
          <w:rFonts w:ascii="Arial" w:hAnsi="Arial"/>
          <w:sz w:val="24"/>
        </w:rPr>
        <w:tab/>
        <w:t xml:space="preserve">Test requirements for </w:t>
      </w:r>
      <w:r w:rsidRPr="00417758">
        <w:rPr>
          <w:rFonts w:ascii="Arial" w:hAnsi="Arial"/>
          <w:i/>
          <w:sz w:val="24"/>
        </w:rPr>
        <w:t>IAB-DU type 1-H</w:t>
      </w:r>
      <w:r w:rsidRPr="00417758">
        <w:rPr>
          <w:rFonts w:ascii="Arial" w:hAnsi="Arial"/>
          <w:sz w:val="24"/>
        </w:rPr>
        <w:t xml:space="preserve"> and </w:t>
      </w:r>
      <w:r w:rsidRPr="00417758">
        <w:rPr>
          <w:rFonts w:ascii="Arial" w:hAnsi="Arial"/>
          <w:i/>
          <w:sz w:val="24"/>
        </w:rPr>
        <w:t>IAB-DU type 1-O</w:t>
      </w:r>
      <w:bookmarkEnd w:id="418"/>
      <w:bookmarkEnd w:id="419"/>
      <w:bookmarkEnd w:id="420"/>
      <w:bookmarkEnd w:id="421"/>
      <w:bookmarkEnd w:id="422"/>
      <w:bookmarkEnd w:id="423"/>
      <w:bookmarkEnd w:id="424"/>
      <w:bookmarkEnd w:id="425"/>
    </w:p>
    <w:p w14:paraId="3E483B11" w14:textId="21198B10" w:rsidR="00417758" w:rsidRPr="00417758" w:rsidRDefault="00417758" w:rsidP="00417758">
      <w:r w:rsidRPr="00417758">
        <w:t xml:space="preserve">For </w:t>
      </w:r>
      <w:r w:rsidRPr="00417758">
        <w:rPr>
          <w:rFonts w:hint="eastAsia"/>
          <w:lang w:eastAsia="zh-CN"/>
        </w:rPr>
        <w:t>each</w:t>
      </w:r>
      <w:r w:rsidRPr="00417758">
        <w:t xml:space="preserve"> measured carrier, the throughput measured in step 7 of clause 7.2.4.2 shall be ≥ 95 % of the maximum throughput of the reference measurement channel as specified in </w:t>
      </w:r>
      <w:r w:rsidRPr="00F11EEF">
        <w:t>annex A.1</w:t>
      </w:r>
      <w:r w:rsidRPr="00417758" w:rsidDel="00B462E4">
        <w:t xml:space="preserve"> </w:t>
      </w:r>
      <w:r w:rsidRPr="00417758">
        <w:t>with parameters specified in table 7.2.5.2-1</w:t>
      </w:r>
      <w:r w:rsidRPr="00417758">
        <w:rPr>
          <w:lang w:eastAsia="zh-CN"/>
        </w:rPr>
        <w:t>.</w:t>
      </w:r>
    </w:p>
    <w:p w14:paraId="740ED4B6" w14:textId="77777777" w:rsidR="00417758" w:rsidRPr="00417758" w:rsidRDefault="00417758" w:rsidP="00417758">
      <w:pPr>
        <w:keepNext/>
        <w:keepLines/>
        <w:spacing w:before="60"/>
        <w:jc w:val="center"/>
        <w:rPr>
          <w:rFonts w:ascii="Arial" w:hAnsi="Arial"/>
          <w:b/>
        </w:rPr>
      </w:pPr>
      <w:r w:rsidRPr="00417758">
        <w:rPr>
          <w:rFonts w:ascii="Arial" w:hAnsi="Arial"/>
          <w:b/>
        </w:rPr>
        <w:lastRenderedPageBreak/>
        <w:t>Table 7.2.5.2-1:</w:t>
      </w:r>
      <w:r w:rsidRPr="00417758">
        <w:rPr>
          <w:rFonts w:ascii="Arial" w:hAnsi="Arial"/>
          <w:b/>
          <w:lang w:eastAsia="zh-CN"/>
        </w:rPr>
        <w:t xml:space="preserve"> EIS</w:t>
      </w:r>
      <w:r w:rsidRPr="00417758">
        <w:rPr>
          <w:rFonts w:ascii="Arial" w:hAnsi="Arial"/>
          <w:b/>
        </w:rPr>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417758" w:rsidRPr="00417758" w14:paraId="53841861" w14:textId="77777777" w:rsidTr="0060043F">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78034CA4" w14:textId="66139779" w:rsidR="00417758" w:rsidRPr="00417758" w:rsidRDefault="00417758" w:rsidP="00417758">
            <w:pPr>
              <w:keepNext/>
              <w:keepLines/>
              <w:spacing w:after="0"/>
              <w:jc w:val="center"/>
              <w:rPr>
                <w:rFonts w:ascii="Arial" w:hAnsi="Arial"/>
                <w:b/>
                <w:bCs/>
                <w:sz w:val="18"/>
                <w:szCs w:val="18"/>
                <w:lang w:val="sv-SE"/>
              </w:rPr>
            </w:pPr>
            <w:r w:rsidRPr="00417758">
              <w:rPr>
                <w:rFonts w:ascii="Arial" w:hAnsi="Arial"/>
                <w:b/>
                <w:sz w:val="18"/>
                <w:lang w:val="it-IT"/>
              </w:rPr>
              <w:t>IAB-DU channel</w:t>
            </w:r>
          </w:p>
        </w:tc>
        <w:tc>
          <w:tcPr>
            <w:tcW w:w="1393" w:type="dxa"/>
            <w:tcBorders>
              <w:top w:val="single" w:sz="4" w:space="0" w:color="auto"/>
              <w:left w:val="single" w:sz="4" w:space="0" w:color="auto"/>
              <w:bottom w:val="nil"/>
              <w:right w:val="single" w:sz="4" w:space="0" w:color="auto"/>
            </w:tcBorders>
            <w:shd w:val="clear" w:color="auto" w:fill="auto"/>
          </w:tcPr>
          <w:p w14:paraId="31A0199A" w14:textId="77777777" w:rsidR="00417758" w:rsidRPr="00417758" w:rsidRDefault="00417758" w:rsidP="00417758">
            <w:pPr>
              <w:keepNext/>
              <w:keepLines/>
              <w:spacing w:after="0"/>
              <w:jc w:val="center"/>
              <w:rPr>
                <w:rFonts w:ascii="Arial" w:hAnsi="Arial"/>
                <w:b/>
                <w:sz w:val="18"/>
                <w:lang w:val="sv-SE"/>
              </w:rPr>
            </w:pPr>
            <w:r w:rsidRPr="00417758">
              <w:rPr>
                <w:rFonts w:ascii="Arial" w:hAnsi="Arial"/>
                <w:b/>
                <w:sz w:val="18"/>
              </w:rPr>
              <w:t>Sub-carrier</w:t>
            </w:r>
          </w:p>
        </w:tc>
        <w:tc>
          <w:tcPr>
            <w:tcW w:w="2002" w:type="dxa"/>
            <w:tcBorders>
              <w:bottom w:val="nil"/>
            </w:tcBorders>
            <w:shd w:val="clear" w:color="auto" w:fill="auto"/>
          </w:tcPr>
          <w:p w14:paraId="660303AE"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Reference</w:t>
            </w:r>
          </w:p>
        </w:tc>
        <w:tc>
          <w:tcPr>
            <w:tcW w:w="4410" w:type="dxa"/>
            <w:gridSpan w:val="3"/>
          </w:tcPr>
          <w:p w14:paraId="1CB12924" w14:textId="77777777" w:rsidR="00417758" w:rsidRPr="00417758" w:rsidRDefault="00417758" w:rsidP="00417758">
            <w:pPr>
              <w:keepNext/>
              <w:keepLines/>
              <w:spacing w:after="0"/>
              <w:jc w:val="center"/>
              <w:rPr>
                <w:rFonts w:ascii="Arial" w:hAnsi="Arial"/>
                <w:b/>
                <w:bCs/>
                <w:sz w:val="18"/>
                <w:szCs w:val="18"/>
              </w:rPr>
            </w:pPr>
            <w:r w:rsidRPr="00417758">
              <w:rPr>
                <w:rFonts w:ascii="Arial" w:hAnsi="Arial"/>
                <w:b/>
                <w:sz w:val="18"/>
              </w:rPr>
              <w:t>OTA sensitivity level,</w:t>
            </w:r>
            <w:r w:rsidRPr="00417758">
              <w:rPr>
                <w:rFonts w:ascii="Arial" w:hAnsi="Arial"/>
                <w:b/>
                <w:bCs/>
                <w:sz w:val="18"/>
                <w:szCs w:val="18"/>
              </w:rPr>
              <w:t xml:space="preserve"> EIS (dBm)</w:t>
            </w:r>
          </w:p>
        </w:tc>
      </w:tr>
      <w:tr w:rsidR="00417758" w:rsidRPr="00417758" w14:paraId="3C44665A" w14:textId="77777777" w:rsidTr="0060043F">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DA813F6" w14:textId="77777777" w:rsidR="00417758" w:rsidRPr="00417758" w:rsidRDefault="00417758" w:rsidP="00417758">
            <w:pPr>
              <w:keepNext/>
              <w:keepLines/>
              <w:spacing w:after="0"/>
              <w:jc w:val="center"/>
              <w:rPr>
                <w:rFonts w:ascii="Arial" w:hAnsi="Arial"/>
                <w:b/>
                <w:sz w:val="18"/>
              </w:rPr>
            </w:pPr>
            <w:r w:rsidRPr="00417758">
              <w:rPr>
                <w:rFonts w:ascii="Arial" w:hAnsi="Arial"/>
                <w:b/>
                <w:sz w:val="18"/>
                <w:lang w:val="it-IT"/>
              </w:rPr>
              <w:t>bandwidth</w:t>
            </w:r>
            <w:r w:rsidRPr="00417758">
              <w:rPr>
                <w:rFonts w:ascii="Arial" w:hAnsi="Arial"/>
                <w:b/>
                <w:bCs/>
                <w:sz w:val="18"/>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4128C3A" w14:textId="77777777" w:rsidR="00417758" w:rsidRPr="00417758" w:rsidRDefault="00417758" w:rsidP="00417758">
            <w:pPr>
              <w:keepNext/>
              <w:keepLines/>
              <w:spacing w:after="0"/>
              <w:jc w:val="center"/>
              <w:rPr>
                <w:rFonts w:ascii="Arial" w:hAnsi="Arial"/>
                <w:b/>
                <w:sz w:val="18"/>
                <w:lang w:eastAsia="zh-CN"/>
              </w:rPr>
            </w:pPr>
            <w:r w:rsidRPr="00417758">
              <w:rPr>
                <w:rFonts w:ascii="Arial" w:hAnsi="Arial"/>
                <w:b/>
                <w:sz w:val="18"/>
              </w:rPr>
              <w:t>spacing (kHz)</w:t>
            </w:r>
          </w:p>
        </w:tc>
        <w:tc>
          <w:tcPr>
            <w:tcW w:w="2002" w:type="dxa"/>
            <w:tcBorders>
              <w:top w:val="nil"/>
            </w:tcBorders>
            <w:shd w:val="clear" w:color="auto" w:fill="auto"/>
          </w:tcPr>
          <w:p w14:paraId="569A47F7"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measurement channel</w:t>
            </w:r>
          </w:p>
          <w:p w14:paraId="77C79FBA" w14:textId="77777777" w:rsidR="00417758" w:rsidRPr="00417758" w:rsidRDefault="00417758" w:rsidP="00417758">
            <w:pPr>
              <w:keepNext/>
              <w:keepLines/>
              <w:spacing w:after="0"/>
              <w:jc w:val="center"/>
              <w:rPr>
                <w:rFonts w:ascii="Arial" w:hAnsi="Arial"/>
                <w:b/>
                <w:sz w:val="18"/>
                <w:lang w:eastAsia="zh-CN"/>
              </w:rPr>
            </w:pPr>
            <w:r w:rsidRPr="00417758">
              <w:rPr>
                <w:rFonts w:ascii="Arial" w:hAnsi="Arial"/>
                <w:b/>
                <w:sz w:val="18"/>
              </w:rPr>
              <w:t xml:space="preserve"> </w:t>
            </w:r>
            <w:r w:rsidRPr="00F11EEF">
              <w:rPr>
                <w:rFonts w:ascii="Arial" w:hAnsi="Arial"/>
                <w:b/>
                <w:sz w:val="18"/>
              </w:rPr>
              <w:t>(annex A.1)</w:t>
            </w:r>
          </w:p>
        </w:tc>
        <w:tc>
          <w:tcPr>
            <w:tcW w:w="1470" w:type="dxa"/>
            <w:tcBorders>
              <w:bottom w:val="single" w:sz="4" w:space="0" w:color="auto"/>
            </w:tcBorders>
          </w:tcPr>
          <w:p w14:paraId="404789F9" w14:textId="77777777" w:rsidR="00417758" w:rsidRPr="00417758" w:rsidRDefault="00417758" w:rsidP="00417758">
            <w:pPr>
              <w:keepNext/>
              <w:keepLines/>
              <w:spacing w:after="0"/>
              <w:jc w:val="center"/>
              <w:rPr>
                <w:rFonts w:ascii="Arial" w:hAnsi="Arial"/>
                <w:b/>
                <w:sz w:val="18"/>
                <w:szCs w:val="18"/>
              </w:rPr>
            </w:pPr>
            <w:r w:rsidRPr="00417758">
              <w:rPr>
                <w:rFonts w:ascii="Arial" w:hAnsi="Arial"/>
                <w:b/>
                <w:sz w:val="18"/>
              </w:rPr>
              <w:t>f ≤ 3.0 GHz</w:t>
            </w:r>
          </w:p>
        </w:tc>
        <w:tc>
          <w:tcPr>
            <w:tcW w:w="1470" w:type="dxa"/>
            <w:tcBorders>
              <w:bottom w:val="single" w:sz="4" w:space="0" w:color="auto"/>
            </w:tcBorders>
          </w:tcPr>
          <w:p w14:paraId="1384E269" w14:textId="77777777" w:rsidR="00417758" w:rsidRPr="00417758" w:rsidRDefault="00417758" w:rsidP="00417758">
            <w:pPr>
              <w:keepNext/>
              <w:keepLines/>
              <w:spacing w:after="0"/>
              <w:jc w:val="center"/>
              <w:rPr>
                <w:rFonts w:ascii="Arial" w:hAnsi="Arial"/>
                <w:b/>
                <w:sz w:val="18"/>
                <w:szCs w:val="18"/>
              </w:rPr>
            </w:pPr>
            <w:r w:rsidRPr="00417758">
              <w:rPr>
                <w:rFonts w:ascii="Arial" w:hAnsi="Arial"/>
                <w:b/>
                <w:sz w:val="18"/>
              </w:rPr>
              <w:t>3.0 GHz &lt; f ≤ 4.2 GHz</w:t>
            </w:r>
          </w:p>
        </w:tc>
        <w:tc>
          <w:tcPr>
            <w:tcW w:w="1470" w:type="dxa"/>
            <w:tcBorders>
              <w:bottom w:val="single" w:sz="4" w:space="0" w:color="auto"/>
            </w:tcBorders>
            <w:shd w:val="clear" w:color="auto" w:fill="auto"/>
          </w:tcPr>
          <w:p w14:paraId="6BEE9E86" w14:textId="77777777" w:rsidR="00417758" w:rsidRPr="00417758" w:rsidRDefault="00417758" w:rsidP="00417758">
            <w:pPr>
              <w:keepNext/>
              <w:keepLines/>
              <w:spacing w:after="0"/>
              <w:jc w:val="center"/>
              <w:rPr>
                <w:rFonts w:ascii="Arial" w:hAnsi="Arial"/>
                <w:b/>
                <w:sz w:val="18"/>
                <w:szCs w:val="18"/>
              </w:rPr>
            </w:pPr>
            <w:r w:rsidRPr="00417758">
              <w:rPr>
                <w:rFonts w:ascii="Arial" w:hAnsi="Arial"/>
                <w:b/>
                <w:sz w:val="18"/>
              </w:rPr>
              <w:t>4.2 GHz &lt; f ≤ 6.0 GHz</w:t>
            </w:r>
          </w:p>
        </w:tc>
      </w:tr>
      <w:tr w:rsidR="00417758" w:rsidRPr="00417758" w14:paraId="34C7AB2C" w14:textId="77777777" w:rsidTr="0060043F">
        <w:trPr>
          <w:cantSplit/>
          <w:jc w:val="center"/>
        </w:trPr>
        <w:tc>
          <w:tcPr>
            <w:tcW w:w="1826" w:type="dxa"/>
            <w:tcBorders>
              <w:top w:val="single" w:sz="4" w:space="0" w:color="auto"/>
              <w:left w:val="single" w:sz="4" w:space="0" w:color="auto"/>
              <w:bottom w:val="single" w:sz="4" w:space="0" w:color="auto"/>
              <w:right w:val="single" w:sz="4" w:space="0" w:color="auto"/>
            </w:tcBorders>
          </w:tcPr>
          <w:p w14:paraId="27176549" w14:textId="52982464"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393" w:type="dxa"/>
            <w:tcBorders>
              <w:top w:val="single" w:sz="4" w:space="0" w:color="auto"/>
              <w:left w:val="single" w:sz="4" w:space="0" w:color="auto"/>
              <w:bottom w:val="single" w:sz="4" w:space="0" w:color="auto"/>
              <w:right w:val="single" w:sz="4" w:space="0" w:color="auto"/>
            </w:tcBorders>
          </w:tcPr>
          <w:p w14:paraId="47956C26"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A62C459"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4A135C4E" w14:textId="77777777" w:rsidR="00417758" w:rsidRPr="00417758" w:rsidRDefault="00417758" w:rsidP="00417758">
            <w:pPr>
              <w:keepNext/>
              <w:keepLines/>
              <w:spacing w:after="0"/>
              <w:jc w:val="center"/>
              <w:rPr>
                <w:rFonts w:ascii="Arial" w:hAnsi="Arial"/>
                <w:sz w:val="18"/>
              </w:rPr>
            </w:pPr>
          </w:p>
        </w:tc>
        <w:tc>
          <w:tcPr>
            <w:tcW w:w="1470" w:type="dxa"/>
            <w:tcBorders>
              <w:top w:val="single" w:sz="4" w:space="0" w:color="auto"/>
              <w:left w:val="single" w:sz="4" w:space="0" w:color="auto"/>
              <w:bottom w:val="nil"/>
              <w:right w:val="single" w:sz="4" w:space="0" w:color="auto"/>
            </w:tcBorders>
            <w:shd w:val="clear" w:color="auto" w:fill="auto"/>
          </w:tcPr>
          <w:p w14:paraId="63C8EB3C" w14:textId="77777777" w:rsidR="00417758" w:rsidRPr="00417758" w:rsidRDefault="00417758" w:rsidP="00417758">
            <w:pPr>
              <w:keepNext/>
              <w:keepLines/>
              <w:spacing w:after="0"/>
              <w:jc w:val="center"/>
              <w:rPr>
                <w:rFonts w:ascii="Arial" w:hAnsi="Arial"/>
                <w:sz w:val="18"/>
              </w:rPr>
            </w:pPr>
          </w:p>
        </w:tc>
        <w:tc>
          <w:tcPr>
            <w:tcW w:w="1470" w:type="dxa"/>
            <w:tcBorders>
              <w:top w:val="single" w:sz="4" w:space="0" w:color="auto"/>
              <w:left w:val="single" w:sz="4" w:space="0" w:color="auto"/>
              <w:bottom w:val="nil"/>
              <w:right w:val="single" w:sz="4" w:space="0" w:color="auto"/>
            </w:tcBorders>
            <w:shd w:val="clear" w:color="auto" w:fill="auto"/>
          </w:tcPr>
          <w:p w14:paraId="2DF540E7" w14:textId="77777777" w:rsidR="00417758" w:rsidRPr="00417758" w:rsidRDefault="00417758" w:rsidP="00417758">
            <w:pPr>
              <w:keepNext/>
              <w:keepLines/>
              <w:spacing w:after="0"/>
              <w:jc w:val="center"/>
              <w:rPr>
                <w:rFonts w:ascii="Arial" w:hAnsi="Arial"/>
                <w:sz w:val="18"/>
              </w:rPr>
            </w:pPr>
          </w:p>
        </w:tc>
      </w:tr>
      <w:tr w:rsidR="00417758" w:rsidRPr="00417758" w14:paraId="075E7AC3" w14:textId="77777777" w:rsidTr="0060043F">
        <w:trPr>
          <w:cantSplit/>
          <w:jc w:val="center"/>
        </w:trPr>
        <w:tc>
          <w:tcPr>
            <w:tcW w:w="1826" w:type="dxa"/>
            <w:tcBorders>
              <w:top w:val="single" w:sz="4" w:space="0" w:color="auto"/>
              <w:left w:val="single" w:sz="4" w:space="0" w:color="auto"/>
              <w:bottom w:val="single" w:sz="4" w:space="0" w:color="auto"/>
              <w:right w:val="single" w:sz="4" w:space="0" w:color="auto"/>
            </w:tcBorders>
          </w:tcPr>
          <w:p w14:paraId="6AFE74DF"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xml:space="preserve">10, 15 </w:t>
            </w:r>
          </w:p>
        </w:tc>
        <w:tc>
          <w:tcPr>
            <w:tcW w:w="1393" w:type="dxa"/>
            <w:tcBorders>
              <w:top w:val="single" w:sz="4" w:space="0" w:color="auto"/>
              <w:left w:val="single" w:sz="4" w:space="0" w:color="auto"/>
              <w:bottom w:val="single" w:sz="4" w:space="0" w:color="auto"/>
              <w:right w:val="single" w:sz="4" w:space="0" w:color="auto"/>
            </w:tcBorders>
          </w:tcPr>
          <w:p w14:paraId="3ED69090"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4874C066"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w:t>
            </w:r>
          </w:p>
        </w:tc>
        <w:tc>
          <w:tcPr>
            <w:tcW w:w="1470" w:type="dxa"/>
            <w:tcBorders>
              <w:top w:val="nil"/>
              <w:left w:val="single" w:sz="4" w:space="0" w:color="auto"/>
              <w:bottom w:val="nil"/>
              <w:right w:val="single" w:sz="4" w:space="0" w:color="auto"/>
            </w:tcBorders>
            <w:shd w:val="clear" w:color="auto" w:fill="auto"/>
          </w:tcPr>
          <w:p w14:paraId="4205EBF6" w14:textId="77777777" w:rsidR="00417758" w:rsidRPr="00417758" w:rsidRDefault="00417758" w:rsidP="00417758">
            <w:pPr>
              <w:keepNext/>
              <w:keepLines/>
              <w:spacing w:after="0"/>
              <w:jc w:val="center"/>
              <w:rPr>
                <w:rFonts w:ascii="Arial" w:hAnsi="Arial"/>
                <w:sz w:val="18"/>
              </w:rPr>
            </w:pPr>
          </w:p>
        </w:tc>
        <w:tc>
          <w:tcPr>
            <w:tcW w:w="1470" w:type="dxa"/>
            <w:tcBorders>
              <w:top w:val="nil"/>
              <w:left w:val="single" w:sz="4" w:space="0" w:color="auto"/>
              <w:bottom w:val="nil"/>
              <w:right w:val="single" w:sz="4" w:space="0" w:color="auto"/>
            </w:tcBorders>
            <w:shd w:val="clear" w:color="auto" w:fill="auto"/>
          </w:tcPr>
          <w:p w14:paraId="783A0D36" w14:textId="77777777" w:rsidR="00417758" w:rsidRPr="00417758" w:rsidRDefault="00417758" w:rsidP="00417758">
            <w:pPr>
              <w:keepNext/>
              <w:keepLines/>
              <w:spacing w:after="0"/>
              <w:jc w:val="center"/>
              <w:rPr>
                <w:rFonts w:ascii="Arial" w:hAnsi="Arial"/>
                <w:sz w:val="18"/>
              </w:rPr>
            </w:pPr>
          </w:p>
        </w:tc>
        <w:tc>
          <w:tcPr>
            <w:tcW w:w="1470" w:type="dxa"/>
            <w:tcBorders>
              <w:top w:val="nil"/>
              <w:left w:val="single" w:sz="4" w:space="0" w:color="auto"/>
              <w:bottom w:val="nil"/>
              <w:right w:val="single" w:sz="4" w:space="0" w:color="auto"/>
            </w:tcBorders>
            <w:shd w:val="clear" w:color="auto" w:fill="auto"/>
          </w:tcPr>
          <w:p w14:paraId="6619D071" w14:textId="77777777" w:rsidR="00417758" w:rsidRPr="00417758" w:rsidRDefault="00417758" w:rsidP="00417758">
            <w:pPr>
              <w:keepNext/>
              <w:keepLines/>
              <w:spacing w:after="0"/>
              <w:jc w:val="center"/>
              <w:rPr>
                <w:rFonts w:ascii="Arial" w:hAnsi="Arial"/>
                <w:sz w:val="18"/>
              </w:rPr>
            </w:pPr>
          </w:p>
        </w:tc>
      </w:tr>
      <w:tr w:rsidR="00417758" w:rsidRPr="00417758" w14:paraId="7E0F8F3D" w14:textId="77777777" w:rsidTr="0060043F">
        <w:trPr>
          <w:cantSplit/>
          <w:jc w:val="center"/>
        </w:trPr>
        <w:tc>
          <w:tcPr>
            <w:tcW w:w="1826" w:type="dxa"/>
            <w:tcBorders>
              <w:top w:val="single" w:sz="4" w:space="0" w:color="auto"/>
              <w:left w:val="single" w:sz="4" w:space="0" w:color="auto"/>
              <w:bottom w:val="single" w:sz="4" w:space="0" w:color="auto"/>
              <w:right w:val="single" w:sz="4" w:space="0" w:color="auto"/>
            </w:tcBorders>
          </w:tcPr>
          <w:p w14:paraId="4E983A0B" w14:textId="77777777"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393" w:type="dxa"/>
            <w:tcBorders>
              <w:top w:val="single" w:sz="4" w:space="0" w:color="auto"/>
              <w:left w:val="single" w:sz="4" w:space="0" w:color="auto"/>
              <w:bottom w:val="single" w:sz="4" w:space="0" w:color="auto"/>
              <w:right w:val="single" w:sz="4" w:space="0" w:color="auto"/>
            </w:tcBorders>
          </w:tcPr>
          <w:p w14:paraId="40F7A278"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7720B3B3"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G-FR1-A1-3</w:t>
            </w:r>
          </w:p>
        </w:tc>
        <w:tc>
          <w:tcPr>
            <w:tcW w:w="1470" w:type="dxa"/>
            <w:tcBorders>
              <w:top w:val="nil"/>
              <w:left w:val="single" w:sz="4" w:space="0" w:color="auto"/>
              <w:bottom w:val="nil"/>
              <w:right w:val="single" w:sz="4" w:space="0" w:color="auto"/>
            </w:tcBorders>
            <w:shd w:val="clear" w:color="auto" w:fill="auto"/>
          </w:tcPr>
          <w:p w14:paraId="3C9ADFA0" w14:textId="77777777" w:rsidR="00417758" w:rsidRPr="00417758" w:rsidRDefault="00417758" w:rsidP="00417758">
            <w:pPr>
              <w:keepNext/>
              <w:keepLines/>
              <w:spacing w:after="0"/>
              <w:jc w:val="center"/>
              <w:rPr>
                <w:rFonts w:ascii="Arial" w:hAnsi="Arial"/>
                <w:sz w:val="18"/>
              </w:rPr>
            </w:pPr>
            <w:r w:rsidRPr="00417758">
              <w:rPr>
                <w:rFonts w:ascii="Arial" w:hAnsi="Arial"/>
                <w:sz w:val="18"/>
              </w:rPr>
              <w:t>Declared</w:t>
            </w:r>
          </w:p>
        </w:tc>
        <w:tc>
          <w:tcPr>
            <w:tcW w:w="1470" w:type="dxa"/>
            <w:tcBorders>
              <w:top w:val="nil"/>
              <w:left w:val="single" w:sz="4" w:space="0" w:color="auto"/>
              <w:bottom w:val="nil"/>
              <w:right w:val="single" w:sz="4" w:space="0" w:color="auto"/>
            </w:tcBorders>
            <w:shd w:val="clear" w:color="auto" w:fill="auto"/>
          </w:tcPr>
          <w:p w14:paraId="1C81D1DF" w14:textId="77777777" w:rsidR="00417758" w:rsidRPr="00417758" w:rsidRDefault="00417758" w:rsidP="00417758">
            <w:pPr>
              <w:keepNext/>
              <w:keepLines/>
              <w:spacing w:after="0"/>
              <w:jc w:val="center"/>
              <w:rPr>
                <w:rFonts w:ascii="Arial" w:hAnsi="Arial"/>
                <w:sz w:val="18"/>
              </w:rPr>
            </w:pPr>
            <w:r w:rsidRPr="00417758">
              <w:rPr>
                <w:rFonts w:ascii="Arial" w:hAnsi="Arial"/>
                <w:sz w:val="18"/>
              </w:rPr>
              <w:t>Declared</w:t>
            </w:r>
          </w:p>
        </w:tc>
        <w:tc>
          <w:tcPr>
            <w:tcW w:w="1470" w:type="dxa"/>
            <w:tcBorders>
              <w:top w:val="nil"/>
              <w:left w:val="single" w:sz="4" w:space="0" w:color="auto"/>
              <w:bottom w:val="nil"/>
              <w:right w:val="single" w:sz="4" w:space="0" w:color="auto"/>
            </w:tcBorders>
            <w:shd w:val="clear" w:color="auto" w:fill="auto"/>
          </w:tcPr>
          <w:p w14:paraId="3B5D1C32" w14:textId="77777777" w:rsidR="00417758" w:rsidRPr="00417758" w:rsidRDefault="00417758" w:rsidP="00417758">
            <w:pPr>
              <w:keepNext/>
              <w:keepLines/>
              <w:spacing w:after="0"/>
              <w:jc w:val="center"/>
              <w:rPr>
                <w:rFonts w:ascii="Arial" w:hAnsi="Arial"/>
                <w:sz w:val="18"/>
              </w:rPr>
            </w:pPr>
            <w:r w:rsidRPr="00417758">
              <w:rPr>
                <w:rFonts w:ascii="Arial" w:hAnsi="Arial"/>
                <w:sz w:val="18"/>
              </w:rPr>
              <w:t>Declared</w:t>
            </w:r>
          </w:p>
        </w:tc>
      </w:tr>
      <w:tr w:rsidR="00417758" w:rsidRPr="00417758" w14:paraId="1FA1A2F5" w14:textId="77777777" w:rsidTr="0060043F">
        <w:trPr>
          <w:cantSplit/>
          <w:jc w:val="center"/>
        </w:trPr>
        <w:tc>
          <w:tcPr>
            <w:tcW w:w="1826" w:type="dxa"/>
            <w:tcBorders>
              <w:top w:val="single" w:sz="4" w:space="0" w:color="auto"/>
              <w:left w:val="single" w:sz="4" w:space="0" w:color="auto"/>
              <w:bottom w:val="single" w:sz="4" w:space="0" w:color="auto"/>
              <w:right w:val="single" w:sz="4" w:space="0" w:color="auto"/>
            </w:tcBorders>
          </w:tcPr>
          <w:p w14:paraId="35F718A3"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6378FA42"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33259609"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G-FR1-A1-4</w:t>
            </w:r>
          </w:p>
        </w:tc>
        <w:tc>
          <w:tcPr>
            <w:tcW w:w="1470" w:type="dxa"/>
            <w:tcBorders>
              <w:top w:val="nil"/>
              <w:left w:val="single" w:sz="4" w:space="0" w:color="auto"/>
              <w:bottom w:val="nil"/>
              <w:right w:val="single" w:sz="4" w:space="0" w:color="auto"/>
            </w:tcBorders>
            <w:shd w:val="clear" w:color="auto" w:fill="auto"/>
          </w:tcPr>
          <w:p w14:paraId="43F9ABDD" w14:textId="77777777" w:rsidR="00417758" w:rsidRPr="00417758" w:rsidRDefault="00417758" w:rsidP="00417758">
            <w:pPr>
              <w:keepNext/>
              <w:keepLines/>
              <w:spacing w:after="0"/>
              <w:jc w:val="center"/>
              <w:rPr>
                <w:rFonts w:ascii="Arial" w:hAnsi="Arial"/>
                <w:sz w:val="18"/>
              </w:rPr>
            </w:pPr>
            <w:r w:rsidRPr="00417758">
              <w:rPr>
                <w:rFonts w:ascii="Arial" w:hAnsi="Arial"/>
                <w:sz w:val="18"/>
              </w:rPr>
              <w:t>minimum EIS</w:t>
            </w:r>
          </w:p>
        </w:tc>
        <w:tc>
          <w:tcPr>
            <w:tcW w:w="1470" w:type="dxa"/>
            <w:tcBorders>
              <w:top w:val="nil"/>
              <w:left w:val="single" w:sz="4" w:space="0" w:color="auto"/>
              <w:bottom w:val="nil"/>
              <w:right w:val="single" w:sz="4" w:space="0" w:color="auto"/>
            </w:tcBorders>
            <w:shd w:val="clear" w:color="auto" w:fill="auto"/>
          </w:tcPr>
          <w:p w14:paraId="5C4319E5" w14:textId="77777777" w:rsidR="00417758" w:rsidRPr="00417758" w:rsidRDefault="00417758" w:rsidP="00417758">
            <w:pPr>
              <w:keepNext/>
              <w:keepLines/>
              <w:spacing w:after="0"/>
              <w:jc w:val="center"/>
              <w:rPr>
                <w:rFonts w:ascii="Arial" w:hAnsi="Arial"/>
                <w:sz w:val="18"/>
              </w:rPr>
            </w:pPr>
            <w:r w:rsidRPr="00417758">
              <w:rPr>
                <w:rFonts w:ascii="Arial" w:hAnsi="Arial"/>
                <w:sz w:val="18"/>
              </w:rPr>
              <w:t>minimum EIS</w:t>
            </w:r>
          </w:p>
        </w:tc>
        <w:tc>
          <w:tcPr>
            <w:tcW w:w="1470" w:type="dxa"/>
            <w:tcBorders>
              <w:top w:val="nil"/>
              <w:left w:val="single" w:sz="4" w:space="0" w:color="auto"/>
              <w:bottom w:val="nil"/>
              <w:right w:val="single" w:sz="4" w:space="0" w:color="auto"/>
            </w:tcBorders>
            <w:shd w:val="clear" w:color="auto" w:fill="auto"/>
          </w:tcPr>
          <w:p w14:paraId="15455384" w14:textId="77777777" w:rsidR="00417758" w:rsidRPr="00417758" w:rsidRDefault="00417758" w:rsidP="00417758">
            <w:pPr>
              <w:keepNext/>
              <w:keepLines/>
              <w:spacing w:after="0"/>
              <w:jc w:val="center"/>
              <w:rPr>
                <w:rFonts w:ascii="Arial" w:hAnsi="Arial"/>
                <w:sz w:val="18"/>
              </w:rPr>
            </w:pPr>
            <w:r w:rsidRPr="00417758">
              <w:rPr>
                <w:rFonts w:ascii="Arial" w:hAnsi="Arial"/>
                <w:sz w:val="18"/>
              </w:rPr>
              <w:t>minimum EIS</w:t>
            </w:r>
          </w:p>
        </w:tc>
      </w:tr>
      <w:tr w:rsidR="00417758" w:rsidRPr="00417758" w14:paraId="35C30CC3" w14:textId="77777777" w:rsidTr="0060043F">
        <w:trPr>
          <w:cantSplit/>
          <w:jc w:val="center"/>
        </w:trPr>
        <w:tc>
          <w:tcPr>
            <w:tcW w:w="1826" w:type="dxa"/>
            <w:tcBorders>
              <w:top w:val="single" w:sz="4" w:space="0" w:color="auto"/>
              <w:left w:val="single" w:sz="4" w:space="0" w:color="auto"/>
              <w:bottom w:val="single" w:sz="4" w:space="0" w:color="auto"/>
              <w:right w:val="single" w:sz="4" w:space="0" w:color="auto"/>
            </w:tcBorders>
          </w:tcPr>
          <w:p w14:paraId="16F546BB"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5AA73079"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AFB892B"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G-FR1-A1-5</w:t>
            </w:r>
          </w:p>
        </w:tc>
        <w:tc>
          <w:tcPr>
            <w:tcW w:w="1470" w:type="dxa"/>
            <w:tcBorders>
              <w:top w:val="nil"/>
              <w:left w:val="single" w:sz="4" w:space="0" w:color="auto"/>
              <w:bottom w:val="nil"/>
              <w:right w:val="single" w:sz="4" w:space="0" w:color="auto"/>
            </w:tcBorders>
            <w:shd w:val="clear" w:color="auto" w:fill="auto"/>
          </w:tcPr>
          <w:p w14:paraId="7ECA1015"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+ 1.3</w:t>
            </w:r>
          </w:p>
        </w:tc>
        <w:tc>
          <w:tcPr>
            <w:tcW w:w="1470" w:type="dxa"/>
            <w:tcBorders>
              <w:top w:val="nil"/>
              <w:left w:val="single" w:sz="4" w:space="0" w:color="auto"/>
              <w:bottom w:val="nil"/>
              <w:right w:val="single" w:sz="4" w:space="0" w:color="auto"/>
            </w:tcBorders>
            <w:shd w:val="clear" w:color="auto" w:fill="auto"/>
          </w:tcPr>
          <w:p w14:paraId="28D7F130"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+ 1.4</w:t>
            </w:r>
          </w:p>
        </w:tc>
        <w:tc>
          <w:tcPr>
            <w:tcW w:w="1470" w:type="dxa"/>
            <w:tcBorders>
              <w:top w:val="nil"/>
              <w:left w:val="single" w:sz="4" w:space="0" w:color="auto"/>
              <w:bottom w:val="nil"/>
              <w:right w:val="single" w:sz="4" w:space="0" w:color="auto"/>
            </w:tcBorders>
            <w:shd w:val="clear" w:color="auto" w:fill="auto"/>
          </w:tcPr>
          <w:p w14:paraId="7F4C8624"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+ 1.6</w:t>
            </w:r>
          </w:p>
        </w:tc>
      </w:tr>
      <w:tr w:rsidR="00417758" w:rsidRPr="00417758" w14:paraId="1F903601" w14:textId="77777777" w:rsidTr="0060043F">
        <w:trPr>
          <w:cantSplit/>
          <w:jc w:val="center"/>
        </w:trPr>
        <w:tc>
          <w:tcPr>
            <w:tcW w:w="1826" w:type="dxa"/>
            <w:tcBorders>
              <w:top w:val="single" w:sz="4" w:space="0" w:color="auto"/>
              <w:left w:val="single" w:sz="4" w:space="0" w:color="auto"/>
              <w:bottom w:val="single" w:sz="4" w:space="0" w:color="auto"/>
              <w:right w:val="single" w:sz="4" w:space="0" w:color="auto"/>
            </w:tcBorders>
          </w:tcPr>
          <w:p w14:paraId="16CD6E15"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6204DBEA"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6F759A5D"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0DAFD361" w14:textId="77777777" w:rsidR="00417758" w:rsidRPr="00417758" w:rsidRDefault="00417758" w:rsidP="00417758">
            <w:pPr>
              <w:keepNext/>
              <w:keepLines/>
              <w:spacing w:after="0"/>
              <w:jc w:val="center"/>
              <w:rPr>
                <w:rFonts w:ascii="Arial" w:hAnsi="Arial"/>
                <w:sz w:val="18"/>
              </w:rPr>
            </w:pPr>
          </w:p>
        </w:tc>
        <w:tc>
          <w:tcPr>
            <w:tcW w:w="1470" w:type="dxa"/>
            <w:tcBorders>
              <w:top w:val="nil"/>
              <w:left w:val="single" w:sz="4" w:space="0" w:color="auto"/>
              <w:bottom w:val="single" w:sz="4" w:space="0" w:color="auto"/>
              <w:right w:val="single" w:sz="4" w:space="0" w:color="auto"/>
            </w:tcBorders>
            <w:shd w:val="clear" w:color="auto" w:fill="auto"/>
          </w:tcPr>
          <w:p w14:paraId="2D4CF1CD" w14:textId="77777777" w:rsidR="00417758" w:rsidRPr="00417758" w:rsidRDefault="00417758" w:rsidP="00417758">
            <w:pPr>
              <w:keepNext/>
              <w:keepLines/>
              <w:spacing w:after="0"/>
              <w:jc w:val="center"/>
              <w:rPr>
                <w:rFonts w:ascii="Arial" w:hAnsi="Arial"/>
                <w:sz w:val="18"/>
              </w:rPr>
            </w:pPr>
          </w:p>
        </w:tc>
        <w:tc>
          <w:tcPr>
            <w:tcW w:w="1470" w:type="dxa"/>
            <w:tcBorders>
              <w:top w:val="nil"/>
              <w:left w:val="single" w:sz="4" w:space="0" w:color="auto"/>
              <w:bottom w:val="single" w:sz="4" w:space="0" w:color="auto"/>
              <w:right w:val="single" w:sz="4" w:space="0" w:color="auto"/>
            </w:tcBorders>
            <w:shd w:val="clear" w:color="auto" w:fill="auto"/>
          </w:tcPr>
          <w:p w14:paraId="7BE51CD6" w14:textId="77777777" w:rsidR="00417758" w:rsidRPr="00417758" w:rsidRDefault="00417758" w:rsidP="00417758">
            <w:pPr>
              <w:keepNext/>
              <w:keepLines/>
              <w:spacing w:after="0"/>
              <w:jc w:val="center"/>
              <w:rPr>
                <w:rFonts w:ascii="Arial" w:hAnsi="Arial"/>
                <w:sz w:val="18"/>
              </w:rPr>
            </w:pPr>
          </w:p>
        </w:tc>
      </w:tr>
      <w:tr w:rsidR="00417758" w:rsidRPr="00417758" w14:paraId="6439E157" w14:textId="77777777" w:rsidTr="0060043F">
        <w:trPr>
          <w:cantSplit/>
          <w:jc w:val="center"/>
        </w:trPr>
        <w:tc>
          <w:tcPr>
            <w:tcW w:w="9631" w:type="dxa"/>
            <w:gridSpan w:val="6"/>
          </w:tcPr>
          <w:p w14:paraId="7A748C5E" w14:textId="77777777" w:rsidR="00417758" w:rsidRPr="00417758" w:rsidRDefault="00417758" w:rsidP="00417758">
            <w:pPr>
              <w:keepNext/>
              <w:keepLines/>
              <w:spacing w:after="0"/>
              <w:ind w:left="851" w:hanging="851"/>
              <w:rPr>
                <w:rFonts w:ascii="Arial" w:hAnsi="Arial"/>
                <w:sz w:val="18"/>
                <w:lang w:eastAsia="zh-CN"/>
              </w:rPr>
            </w:pPr>
            <w:r w:rsidRPr="00417758">
              <w:rPr>
                <w:rFonts w:ascii="Arial" w:hAnsi="Arial"/>
                <w:sz w:val="18"/>
              </w:rPr>
              <w:t>NOTE:</w:t>
            </w:r>
            <w:r w:rsidRPr="00417758">
              <w:rPr>
                <w:rFonts w:ascii="Arial" w:hAnsi="Arial"/>
                <w:sz w:val="18"/>
              </w:rP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17758">
              <w:rPr>
                <w:rFonts w:ascii="Arial" w:hAnsi="Arial"/>
                <w:sz w:val="18"/>
                <w:lang w:eastAsia="ko-KR"/>
              </w:rPr>
              <w:t xml:space="preserve">, except for one instance that might overlap one other instance to cover the full </w:t>
            </w:r>
            <w:r w:rsidRPr="00417758">
              <w:rPr>
                <w:rFonts w:ascii="Arial" w:hAnsi="Arial"/>
                <w:i/>
                <w:sz w:val="18"/>
                <w:lang w:eastAsia="ko-KR"/>
              </w:rPr>
              <w:t>IAB-DU channel bandwidth</w:t>
            </w:r>
            <w:r w:rsidRPr="00417758">
              <w:rPr>
                <w:rFonts w:ascii="Arial" w:hAnsi="Arial"/>
                <w:sz w:val="18"/>
                <w:lang w:eastAsia="ko-KR"/>
              </w:rPr>
              <w:t>.</w:t>
            </w:r>
          </w:p>
        </w:tc>
      </w:tr>
    </w:tbl>
    <w:p w14:paraId="1B86B5BA" w14:textId="77777777" w:rsidR="00417758" w:rsidRPr="00417758" w:rsidRDefault="00417758" w:rsidP="00417758"/>
    <w:p w14:paraId="19F6625C" w14:textId="10A620D9" w:rsidR="00417758" w:rsidRPr="00417758" w:rsidRDefault="00417758" w:rsidP="00417758">
      <w:pPr>
        <w:keepNext/>
        <w:keepLines/>
        <w:spacing w:before="120"/>
        <w:ind w:left="1418" w:hanging="1418"/>
        <w:outlineLvl w:val="3"/>
        <w:rPr>
          <w:rFonts w:ascii="Arial" w:hAnsi="Arial"/>
          <w:sz w:val="24"/>
        </w:rPr>
      </w:pPr>
      <w:r w:rsidRPr="00417758">
        <w:rPr>
          <w:rFonts w:ascii="Arial" w:hAnsi="Arial"/>
          <w:sz w:val="24"/>
        </w:rPr>
        <w:t>7.2.5.3</w:t>
      </w:r>
      <w:r w:rsidRPr="00417758">
        <w:rPr>
          <w:rFonts w:ascii="Arial" w:hAnsi="Arial"/>
          <w:sz w:val="24"/>
        </w:rPr>
        <w:tab/>
        <w:t xml:space="preserve">Test requirements for </w:t>
      </w:r>
      <w:r w:rsidRPr="00417758">
        <w:rPr>
          <w:rFonts w:ascii="Arial" w:hAnsi="Arial"/>
          <w:i/>
          <w:sz w:val="24"/>
        </w:rPr>
        <w:t xml:space="preserve">IAB-MT type 1-H </w:t>
      </w:r>
      <w:r w:rsidRPr="00417758">
        <w:rPr>
          <w:rFonts w:ascii="Arial" w:hAnsi="Arial"/>
          <w:sz w:val="24"/>
        </w:rPr>
        <w:t xml:space="preserve">and </w:t>
      </w:r>
      <w:r w:rsidRPr="00417758">
        <w:rPr>
          <w:rFonts w:ascii="Arial" w:hAnsi="Arial"/>
          <w:i/>
          <w:sz w:val="24"/>
        </w:rPr>
        <w:t>IAB-MT type 1-O</w:t>
      </w:r>
    </w:p>
    <w:p w14:paraId="1C282955" w14:textId="77777777" w:rsidR="00417758" w:rsidRPr="00417758" w:rsidRDefault="00417758" w:rsidP="00417758">
      <w:r w:rsidRPr="00417758">
        <w:t xml:space="preserve">For </w:t>
      </w:r>
      <w:r w:rsidRPr="00417758">
        <w:rPr>
          <w:rFonts w:hint="eastAsia"/>
          <w:lang w:eastAsia="zh-CN"/>
        </w:rPr>
        <w:t>each</w:t>
      </w:r>
      <w:r w:rsidRPr="00417758">
        <w:t xml:space="preserve"> measured carrier, the throughput measured in step 7 of clause 7.2.4.2 shall be ≥ 95 % of the maximum throughput of the reference measurement channel as specified in </w:t>
      </w:r>
      <w:r w:rsidRPr="00BF57F0">
        <w:t>annex A.1</w:t>
      </w:r>
      <w:r w:rsidRPr="00417758" w:rsidDel="00B462E4">
        <w:t xml:space="preserve"> </w:t>
      </w:r>
      <w:r w:rsidRPr="00417758">
        <w:t>with parameters specified in table 7.2.5.2-1</w:t>
      </w:r>
      <w:r w:rsidRPr="00417758">
        <w:rPr>
          <w:lang w:eastAsia="zh-CN"/>
        </w:rPr>
        <w:t>.</w:t>
      </w:r>
    </w:p>
    <w:p w14:paraId="157A1691" w14:textId="73A535CF" w:rsidR="00417758" w:rsidRPr="00417758" w:rsidRDefault="00417758" w:rsidP="00417758">
      <w:pPr>
        <w:keepNext/>
        <w:keepLines/>
        <w:spacing w:before="60"/>
        <w:jc w:val="center"/>
        <w:rPr>
          <w:rFonts w:ascii="Arial" w:hAnsi="Arial"/>
          <w:b/>
        </w:rPr>
      </w:pPr>
      <w:r w:rsidRPr="00417758">
        <w:rPr>
          <w:rFonts w:ascii="Arial" w:hAnsi="Arial"/>
          <w:b/>
        </w:rPr>
        <w:t>Table 7.2.5.3-1:</w:t>
      </w:r>
      <w:r w:rsidRPr="00417758">
        <w:rPr>
          <w:rFonts w:ascii="Arial" w:hAnsi="Arial"/>
          <w:b/>
          <w:lang w:eastAsia="zh-CN"/>
        </w:rPr>
        <w:t xml:space="preserve"> EIS</w:t>
      </w:r>
      <w:r w:rsidRPr="00417758">
        <w:rPr>
          <w:rFonts w:ascii="Arial" w:hAnsi="Arial"/>
          <w:b/>
        </w:rPr>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96"/>
        <w:gridCol w:w="1288"/>
        <w:gridCol w:w="2002"/>
        <w:gridCol w:w="1530"/>
        <w:gridCol w:w="1417"/>
        <w:gridCol w:w="1470"/>
      </w:tblGrid>
      <w:tr w:rsidR="00417758" w:rsidRPr="00417758" w14:paraId="725B335B" w14:textId="77777777" w:rsidTr="0060043F">
        <w:trPr>
          <w:cantSplit/>
          <w:jc w:val="center"/>
        </w:trPr>
        <w:tc>
          <w:tcPr>
            <w:tcW w:w="1696" w:type="dxa"/>
            <w:tcBorders>
              <w:top w:val="single" w:sz="4" w:space="0" w:color="auto"/>
              <w:left w:val="single" w:sz="4" w:space="0" w:color="auto"/>
              <w:bottom w:val="nil"/>
              <w:right w:val="single" w:sz="4" w:space="0" w:color="auto"/>
            </w:tcBorders>
            <w:shd w:val="clear" w:color="auto" w:fill="auto"/>
          </w:tcPr>
          <w:p w14:paraId="07C06FFA" w14:textId="77777777" w:rsidR="00417758" w:rsidRPr="00417758" w:rsidRDefault="00417758" w:rsidP="00417758">
            <w:pPr>
              <w:keepNext/>
              <w:keepLines/>
              <w:spacing w:after="0"/>
              <w:jc w:val="center"/>
              <w:rPr>
                <w:rFonts w:ascii="Arial" w:hAnsi="Arial"/>
                <w:b/>
                <w:bCs/>
                <w:sz w:val="18"/>
                <w:szCs w:val="18"/>
                <w:lang w:val="sv-SE"/>
              </w:rPr>
            </w:pPr>
            <w:r w:rsidRPr="00417758">
              <w:rPr>
                <w:rFonts w:ascii="Arial" w:hAnsi="Arial"/>
                <w:b/>
                <w:sz w:val="18"/>
                <w:lang w:val="it-IT"/>
              </w:rPr>
              <w:t>IAB-MT channel</w:t>
            </w:r>
          </w:p>
        </w:tc>
        <w:tc>
          <w:tcPr>
            <w:tcW w:w="1288" w:type="dxa"/>
            <w:tcBorders>
              <w:top w:val="single" w:sz="4" w:space="0" w:color="auto"/>
              <w:left w:val="single" w:sz="4" w:space="0" w:color="auto"/>
              <w:bottom w:val="nil"/>
              <w:right w:val="single" w:sz="4" w:space="0" w:color="auto"/>
            </w:tcBorders>
            <w:shd w:val="clear" w:color="auto" w:fill="auto"/>
          </w:tcPr>
          <w:p w14:paraId="7C947F3E" w14:textId="77777777" w:rsidR="00417758" w:rsidRPr="00417758" w:rsidRDefault="00417758" w:rsidP="00417758">
            <w:pPr>
              <w:keepNext/>
              <w:keepLines/>
              <w:spacing w:after="0"/>
              <w:jc w:val="center"/>
              <w:rPr>
                <w:rFonts w:ascii="Arial" w:hAnsi="Arial"/>
                <w:b/>
                <w:sz w:val="18"/>
                <w:lang w:val="sv-SE"/>
              </w:rPr>
            </w:pPr>
            <w:r w:rsidRPr="00417758">
              <w:rPr>
                <w:rFonts w:ascii="Arial" w:hAnsi="Arial"/>
                <w:b/>
                <w:sz w:val="18"/>
              </w:rPr>
              <w:t>Sub-carrier</w:t>
            </w:r>
          </w:p>
        </w:tc>
        <w:tc>
          <w:tcPr>
            <w:tcW w:w="2002" w:type="dxa"/>
            <w:tcBorders>
              <w:bottom w:val="nil"/>
            </w:tcBorders>
            <w:shd w:val="clear" w:color="auto" w:fill="auto"/>
          </w:tcPr>
          <w:p w14:paraId="67E25AEB"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Reference</w:t>
            </w:r>
          </w:p>
        </w:tc>
        <w:tc>
          <w:tcPr>
            <w:tcW w:w="4417" w:type="dxa"/>
            <w:gridSpan w:val="3"/>
          </w:tcPr>
          <w:p w14:paraId="71C6CAB3" w14:textId="77777777" w:rsidR="00417758" w:rsidRPr="00417758" w:rsidRDefault="00417758" w:rsidP="00417758">
            <w:pPr>
              <w:keepNext/>
              <w:keepLines/>
              <w:spacing w:after="0"/>
              <w:jc w:val="center"/>
              <w:rPr>
                <w:rFonts w:ascii="Arial" w:hAnsi="Arial"/>
                <w:b/>
                <w:bCs/>
                <w:sz w:val="18"/>
                <w:szCs w:val="18"/>
              </w:rPr>
            </w:pPr>
            <w:r w:rsidRPr="00417758">
              <w:rPr>
                <w:rFonts w:ascii="Arial" w:hAnsi="Arial"/>
                <w:b/>
                <w:sz w:val="18"/>
              </w:rPr>
              <w:t>OTA sensitivity level,</w:t>
            </w:r>
            <w:r w:rsidRPr="00417758">
              <w:rPr>
                <w:rFonts w:ascii="Arial" w:hAnsi="Arial"/>
                <w:b/>
                <w:bCs/>
                <w:sz w:val="18"/>
                <w:szCs w:val="18"/>
              </w:rPr>
              <w:t xml:space="preserve"> EIS (dBm)</w:t>
            </w:r>
          </w:p>
        </w:tc>
      </w:tr>
      <w:tr w:rsidR="00417758" w:rsidRPr="00417758" w14:paraId="78F9CA23" w14:textId="77777777" w:rsidTr="0060043F">
        <w:trPr>
          <w:cantSplit/>
          <w:jc w:val="center"/>
        </w:trPr>
        <w:tc>
          <w:tcPr>
            <w:tcW w:w="1696" w:type="dxa"/>
            <w:tcBorders>
              <w:top w:val="nil"/>
              <w:left w:val="single" w:sz="4" w:space="0" w:color="auto"/>
              <w:bottom w:val="single" w:sz="4" w:space="0" w:color="auto"/>
              <w:right w:val="single" w:sz="4" w:space="0" w:color="auto"/>
            </w:tcBorders>
            <w:shd w:val="clear" w:color="auto" w:fill="auto"/>
          </w:tcPr>
          <w:p w14:paraId="2FCE0D7D" w14:textId="77777777" w:rsidR="00417758" w:rsidRPr="00417758" w:rsidRDefault="00417758" w:rsidP="00417758">
            <w:pPr>
              <w:keepNext/>
              <w:keepLines/>
              <w:spacing w:after="0"/>
              <w:jc w:val="center"/>
              <w:rPr>
                <w:rFonts w:ascii="Arial" w:hAnsi="Arial"/>
                <w:b/>
                <w:sz w:val="18"/>
              </w:rPr>
            </w:pPr>
            <w:r w:rsidRPr="00417758">
              <w:rPr>
                <w:rFonts w:ascii="Arial" w:hAnsi="Arial"/>
                <w:b/>
                <w:sz w:val="18"/>
                <w:lang w:val="it-IT"/>
              </w:rPr>
              <w:t>bandwidth</w:t>
            </w:r>
            <w:r w:rsidRPr="00417758">
              <w:rPr>
                <w:rFonts w:ascii="Arial" w:hAnsi="Arial"/>
                <w:b/>
                <w:bCs/>
                <w:sz w:val="18"/>
                <w:szCs w:val="18"/>
                <w:lang w:val="it-IT"/>
              </w:rPr>
              <w:t xml:space="preserve"> (MHz)</w:t>
            </w:r>
          </w:p>
        </w:tc>
        <w:tc>
          <w:tcPr>
            <w:tcW w:w="1288" w:type="dxa"/>
            <w:tcBorders>
              <w:top w:val="nil"/>
              <w:left w:val="single" w:sz="4" w:space="0" w:color="auto"/>
              <w:bottom w:val="single" w:sz="4" w:space="0" w:color="auto"/>
              <w:right w:val="single" w:sz="4" w:space="0" w:color="auto"/>
            </w:tcBorders>
            <w:shd w:val="clear" w:color="auto" w:fill="auto"/>
          </w:tcPr>
          <w:p w14:paraId="0EE84FC0" w14:textId="77777777" w:rsidR="00417758" w:rsidRPr="00417758" w:rsidRDefault="00417758" w:rsidP="00417758">
            <w:pPr>
              <w:keepNext/>
              <w:keepLines/>
              <w:spacing w:after="0"/>
              <w:jc w:val="center"/>
              <w:rPr>
                <w:rFonts w:ascii="Arial" w:hAnsi="Arial"/>
                <w:b/>
                <w:sz w:val="18"/>
                <w:lang w:eastAsia="zh-CN"/>
              </w:rPr>
            </w:pPr>
            <w:r w:rsidRPr="00417758">
              <w:rPr>
                <w:rFonts w:ascii="Arial" w:hAnsi="Arial"/>
                <w:b/>
                <w:sz w:val="18"/>
              </w:rPr>
              <w:t>spacing (kHz)</w:t>
            </w:r>
          </w:p>
        </w:tc>
        <w:tc>
          <w:tcPr>
            <w:tcW w:w="2002" w:type="dxa"/>
            <w:tcBorders>
              <w:top w:val="nil"/>
            </w:tcBorders>
            <w:shd w:val="clear" w:color="auto" w:fill="auto"/>
          </w:tcPr>
          <w:p w14:paraId="01483C57"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measurement channel</w:t>
            </w:r>
          </w:p>
          <w:p w14:paraId="4B3F82F0" w14:textId="77777777" w:rsidR="00417758" w:rsidRPr="00417758" w:rsidRDefault="00417758" w:rsidP="00417758">
            <w:pPr>
              <w:keepNext/>
              <w:keepLines/>
              <w:spacing w:after="0"/>
              <w:jc w:val="center"/>
              <w:rPr>
                <w:rFonts w:ascii="Arial" w:hAnsi="Arial"/>
                <w:b/>
                <w:sz w:val="18"/>
                <w:lang w:eastAsia="zh-CN"/>
              </w:rPr>
            </w:pPr>
            <w:r w:rsidRPr="00417758">
              <w:rPr>
                <w:rFonts w:ascii="Arial" w:hAnsi="Arial"/>
                <w:b/>
                <w:sz w:val="18"/>
              </w:rPr>
              <w:t xml:space="preserve"> </w:t>
            </w:r>
            <w:r w:rsidRPr="00BF57F0">
              <w:rPr>
                <w:rFonts w:ascii="Arial" w:hAnsi="Arial"/>
                <w:b/>
                <w:sz w:val="18"/>
              </w:rPr>
              <w:t>(annex A.1)</w:t>
            </w:r>
          </w:p>
        </w:tc>
        <w:tc>
          <w:tcPr>
            <w:tcW w:w="1530" w:type="dxa"/>
          </w:tcPr>
          <w:p w14:paraId="5E8F06E8"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f ≤ 3.0 GHz</w:t>
            </w:r>
          </w:p>
        </w:tc>
        <w:tc>
          <w:tcPr>
            <w:tcW w:w="1417" w:type="dxa"/>
          </w:tcPr>
          <w:p w14:paraId="3008CFCB" w14:textId="77777777" w:rsidR="00417758" w:rsidRPr="00417758" w:rsidRDefault="00417758" w:rsidP="00417758">
            <w:pPr>
              <w:keepNext/>
              <w:keepLines/>
              <w:spacing w:after="0"/>
              <w:jc w:val="center"/>
              <w:rPr>
                <w:rFonts w:ascii="Arial" w:hAnsi="Arial"/>
                <w:b/>
                <w:sz w:val="18"/>
                <w:szCs w:val="18"/>
              </w:rPr>
            </w:pPr>
            <w:r w:rsidRPr="00417758">
              <w:rPr>
                <w:rFonts w:ascii="Arial" w:hAnsi="Arial"/>
                <w:b/>
                <w:sz w:val="18"/>
              </w:rPr>
              <w:t>3.0 GHz &lt; f ≤ 4.2 GHz</w:t>
            </w:r>
          </w:p>
          <w:p w14:paraId="5D186C98" w14:textId="77777777" w:rsidR="00417758" w:rsidRPr="00417758" w:rsidRDefault="00417758" w:rsidP="00417758">
            <w:pPr>
              <w:keepNext/>
              <w:keepLines/>
              <w:spacing w:after="0"/>
              <w:jc w:val="center"/>
              <w:rPr>
                <w:rFonts w:ascii="Arial" w:hAnsi="Arial"/>
                <w:sz w:val="18"/>
                <w:szCs w:val="18"/>
              </w:rPr>
            </w:pPr>
          </w:p>
        </w:tc>
        <w:tc>
          <w:tcPr>
            <w:tcW w:w="1470" w:type="dxa"/>
            <w:tcBorders>
              <w:bottom w:val="single" w:sz="4" w:space="0" w:color="auto"/>
            </w:tcBorders>
            <w:shd w:val="clear" w:color="auto" w:fill="auto"/>
          </w:tcPr>
          <w:p w14:paraId="0D0AF8DC" w14:textId="77777777" w:rsidR="00417758" w:rsidRPr="00417758" w:rsidRDefault="00417758" w:rsidP="00417758">
            <w:pPr>
              <w:keepNext/>
              <w:keepLines/>
              <w:spacing w:after="0"/>
              <w:jc w:val="center"/>
              <w:rPr>
                <w:rFonts w:ascii="Arial" w:hAnsi="Arial"/>
                <w:b/>
                <w:sz w:val="18"/>
                <w:szCs w:val="18"/>
              </w:rPr>
            </w:pPr>
            <w:r w:rsidRPr="00417758">
              <w:rPr>
                <w:rFonts w:ascii="Arial" w:hAnsi="Arial"/>
                <w:b/>
                <w:sz w:val="18"/>
              </w:rPr>
              <w:t>4.2 GHz &lt; f ≤ 6.0 GHz</w:t>
            </w:r>
          </w:p>
        </w:tc>
      </w:tr>
      <w:tr w:rsidR="00417758" w:rsidRPr="00417758" w14:paraId="7F292B3A" w14:textId="77777777" w:rsidTr="0060043F">
        <w:trPr>
          <w:cantSplit/>
          <w:jc w:val="center"/>
        </w:trPr>
        <w:tc>
          <w:tcPr>
            <w:tcW w:w="1696" w:type="dxa"/>
            <w:tcBorders>
              <w:top w:val="single" w:sz="4" w:space="0" w:color="auto"/>
              <w:left w:val="single" w:sz="4" w:space="0" w:color="auto"/>
              <w:bottom w:val="single" w:sz="4" w:space="0" w:color="auto"/>
              <w:right w:val="single" w:sz="4" w:space="0" w:color="auto"/>
            </w:tcBorders>
            <w:vAlign w:val="center"/>
          </w:tcPr>
          <w:p w14:paraId="21CCA617" w14:textId="77777777"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288" w:type="dxa"/>
            <w:tcBorders>
              <w:top w:val="single" w:sz="4" w:space="0" w:color="auto"/>
              <w:left w:val="single" w:sz="4" w:space="0" w:color="auto"/>
              <w:bottom w:val="single" w:sz="4" w:space="0" w:color="auto"/>
              <w:right w:val="single" w:sz="4" w:space="0" w:color="auto"/>
            </w:tcBorders>
            <w:vAlign w:val="center"/>
          </w:tcPr>
          <w:p w14:paraId="430C801F"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30</w:t>
            </w:r>
          </w:p>
        </w:tc>
        <w:tc>
          <w:tcPr>
            <w:tcW w:w="2002" w:type="dxa"/>
            <w:tcBorders>
              <w:top w:val="single" w:sz="4" w:space="0" w:color="auto"/>
              <w:left w:val="single" w:sz="4" w:space="0" w:color="auto"/>
              <w:bottom w:val="single" w:sz="4" w:space="0" w:color="auto"/>
            </w:tcBorders>
            <w:shd w:val="clear" w:color="auto" w:fill="auto"/>
            <w:vAlign w:val="center"/>
          </w:tcPr>
          <w:p w14:paraId="519BEED7"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G-FR1-A1-22 (Note 1)</w:t>
            </w:r>
          </w:p>
        </w:tc>
        <w:tc>
          <w:tcPr>
            <w:tcW w:w="1530" w:type="dxa"/>
            <w:vMerge w:val="restart"/>
            <w:vAlign w:val="center"/>
          </w:tcPr>
          <w:p w14:paraId="6626962E" w14:textId="77777777" w:rsidR="00417758" w:rsidRPr="00417758" w:rsidRDefault="00417758" w:rsidP="00417758">
            <w:pPr>
              <w:keepNext/>
              <w:keepLines/>
              <w:spacing w:after="0"/>
              <w:jc w:val="center"/>
              <w:rPr>
                <w:rFonts w:ascii="Arial" w:hAnsi="Arial"/>
                <w:sz w:val="18"/>
              </w:rPr>
            </w:pPr>
            <w:r w:rsidRPr="00417758">
              <w:rPr>
                <w:rFonts w:ascii="Arial" w:hAnsi="Arial"/>
                <w:sz w:val="18"/>
              </w:rPr>
              <w:t>Declared</w:t>
            </w:r>
          </w:p>
          <w:p w14:paraId="715C4803" w14:textId="77777777" w:rsidR="00417758" w:rsidRPr="00417758" w:rsidRDefault="00417758" w:rsidP="00417758">
            <w:pPr>
              <w:keepNext/>
              <w:keepLines/>
              <w:spacing w:after="0"/>
              <w:jc w:val="center"/>
              <w:rPr>
                <w:rFonts w:ascii="Arial" w:hAnsi="Arial"/>
                <w:sz w:val="18"/>
              </w:rPr>
            </w:pPr>
            <w:r w:rsidRPr="00417758">
              <w:rPr>
                <w:rFonts w:ascii="Arial" w:hAnsi="Arial"/>
                <w:sz w:val="18"/>
              </w:rPr>
              <w:t>minimum EIS</w:t>
            </w:r>
          </w:p>
          <w:p w14:paraId="7C438B1B"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+ 1.3</w:t>
            </w:r>
          </w:p>
        </w:tc>
        <w:tc>
          <w:tcPr>
            <w:tcW w:w="1417" w:type="dxa"/>
            <w:vMerge w:val="restart"/>
            <w:vAlign w:val="center"/>
          </w:tcPr>
          <w:p w14:paraId="463C79ED" w14:textId="77777777" w:rsidR="00417758" w:rsidRPr="00417758" w:rsidRDefault="00417758" w:rsidP="00417758">
            <w:pPr>
              <w:keepNext/>
              <w:keepLines/>
              <w:spacing w:after="0"/>
              <w:jc w:val="center"/>
              <w:rPr>
                <w:rFonts w:ascii="Arial" w:hAnsi="Arial"/>
                <w:sz w:val="18"/>
              </w:rPr>
            </w:pPr>
            <w:r w:rsidRPr="00417758">
              <w:rPr>
                <w:rFonts w:ascii="Arial" w:hAnsi="Arial"/>
                <w:sz w:val="18"/>
              </w:rPr>
              <w:t>Declared</w:t>
            </w:r>
          </w:p>
          <w:p w14:paraId="191E6153" w14:textId="77777777" w:rsidR="00417758" w:rsidRPr="00417758" w:rsidRDefault="00417758" w:rsidP="00417758">
            <w:pPr>
              <w:keepNext/>
              <w:keepLines/>
              <w:spacing w:after="0"/>
              <w:jc w:val="center"/>
              <w:rPr>
                <w:rFonts w:ascii="Arial" w:hAnsi="Arial"/>
                <w:sz w:val="18"/>
              </w:rPr>
            </w:pPr>
            <w:r w:rsidRPr="00417758">
              <w:rPr>
                <w:rFonts w:ascii="Arial" w:hAnsi="Arial"/>
                <w:sz w:val="18"/>
              </w:rPr>
              <w:t>minimum EIS</w:t>
            </w:r>
          </w:p>
          <w:p w14:paraId="3D887A07"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+ 1.4</w:t>
            </w:r>
          </w:p>
        </w:tc>
        <w:tc>
          <w:tcPr>
            <w:tcW w:w="1470" w:type="dxa"/>
            <w:vMerge w:val="restart"/>
            <w:tcBorders>
              <w:top w:val="single" w:sz="4" w:space="0" w:color="auto"/>
              <w:right w:val="single" w:sz="4" w:space="0" w:color="auto"/>
            </w:tcBorders>
            <w:shd w:val="clear" w:color="auto" w:fill="auto"/>
            <w:vAlign w:val="center"/>
          </w:tcPr>
          <w:p w14:paraId="37BE4652" w14:textId="77777777" w:rsidR="00417758" w:rsidRPr="00417758" w:rsidRDefault="00417758" w:rsidP="00417758">
            <w:pPr>
              <w:keepNext/>
              <w:keepLines/>
              <w:spacing w:after="0"/>
              <w:jc w:val="center"/>
              <w:rPr>
                <w:rFonts w:ascii="Arial" w:hAnsi="Arial"/>
                <w:sz w:val="18"/>
              </w:rPr>
            </w:pPr>
            <w:r w:rsidRPr="00417758">
              <w:rPr>
                <w:rFonts w:ascii="Arial" w:hAnsi="Arial"/>
                <w:sz w:val="18"/>
              </w:rPr>
              <w:t>Declared</w:t>
            </w:r>
          </w:p>
          <w:p w14:paraId="199C8139" w14:textId="77777777" w:rsidR="00417758" w:rsidRPr="00417758" w:rsidRDefault="00417758" w:rsidP="00417758">
            <w:pPr>
              <w:keepNext/>
              <w:keepLines/>
              <w:spacing w:after="0"/>
              <w:jc w:val="center"/>
              <w:rPr>
                <w:rFonts w:ascii="Arial" w:hAnsi="Arial"/>
                <w:sz w:val="18"/>
              </w:rPr>
            </w:pPr>
            <w:r w:rsidRPr="00417758">
              <w:rPr>
                <w:rFonts w:ascii="Arial" w:hAnsi="Arial"/>
                <w:sz w:val="18"/>
              </w:rPr>
              <w:t>minimum EIS</w:t>
            </w:r>
          </w:p>
          <w:p w14:paraId="24161B7C"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+ 1.6</w:t>
            </w:r>
          </w:p>
        </w:tc>
      </w:tr>
      <w:tr w:rsidR="00417758" w:rsidRPr="00417758" w14:paraId="035BA8D9" w14:textId="77777777" w:rsidTr="0060043F">
        <w:trPr>
          <w:cantSplit/>
          <w:jc w:val="center"/>
        </w:trPr>
        <w:tc>
          <w:tcPr>
            <w:tcW w:w="1696" w:type="dxa"/>
            <w:tcBorders>
              <w:top w:val="single" w:sz="4" w:space="0" w:color="auto"/>
              <w:left w:val="single" w:sz="4" w:space="0" w:color="auto"/>
              <w:bottom w:val="single" w:sz="4" w:space="0" w:color="auto"/>
              <w:right w:val="single" w:sz="4" w:space="0" w:color="auto"/>
            </w:tcBorders>
            <w:vAlign w:val="center"/>
          </w:tcPr>
          <w:p w14:paraId="696C3F56" w14:textId="77777777"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288" w:type="dxa"/>
            <w:tcBorders>
              <w:top w:val="single" w:sz="4" w:space="0" w:color="auto"/>
              <w:left w:val="single" w:sz="4" w:space="0" w:color="auto"/>
              <w:bottom w:val="single" w:sz="4" w:space="0" w:color="auto"/>
              <w:right w:val="single" w:sz="4" w:space="0" w:color="auto"/>
            </w:tcBorders>
            <w:vAlign w:val="center"/>
          </w:tcPr>
          <w:p w14:paraId="78C6BC67"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60</w:t>
            </w:r>
          </w:p>
        </w:tc>
        <w:tc>
          <w:tcPr>
            <w:tcW w:w="2002" w:type="dxa"/>
            <w:tcBorders>
              <w:top w:val="single" w:sz="4" w:space="0" w:color="auto"/>
              <w:left w:val="single" w:sz="4" w:space="0" w:color="auto"/>
              <w:bottom w:val="single" w:sz="4" w:space="0" w:color="auto"/>
            </w:tcBorders>
            <w:shd w:val="clear" w:color="auto" w:fill="auto"/>
            <w:vAlign w:val="center"/>
          </w:tcPr>
          <w:p w14:paraId="7B36A66A"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w:t>
            </w:r>
            <w:r w:rsidRPr="00417758">
              <w:rPr>
                <w:rFonts w:ascii="Arial" w:eastAsia="DengXian" w:hAnsi="Arial" w:hint="eastAsia"/>
                <w:sz w:val="18"/>
                <w:lang w:eastAsia="zh-CN"/>
              </w:rPr>
              <w:t>3</w:t>
            </w:r>
            <w:r w:rsidRPr="00417758">
              <w:rPr>
                <w:rFonts w:ascii="Arial" w:eastAsia="DengXian" w:hAnsi="Arial"/>
                <w:sz w:val="18"/>
                <w:lang w:eastAsia="zh-CN"/>
              </w:rPr>
              <w:t xml:space="preserve"> </w:t>
            </w:r>
            <w:r w:rsidRPr="00417758">
              <w:rPr>
                <w:rFonts w:ascii="Arial" w:hAnsi="Arial"/>
                <w:sz w:val="18"/>
                <w:lang w:eastAsia="zh-CN"/>
              </w:rPr>
              <w:t>(Note 1)</w:t>
            </w:r>
          </w:p>
        </w:tc>
        <w:tc>
          <w:tcPr>
            <w:tcW w:w="1530" w:type="dxa"/>
            <w:vMerge/>
          </w:tcPr>
          <w:p w14:paraId="7A9B1908" w14:textId="77777777" w:rsidR="00417758" w:rsidRPr="00417758" w:rsidRDefault="00417758" w:rsidP="00417758">
            <w:pPr>
              <w:keepNext/>
              <w:keepLines/>
              <w:spacing w:after="0"/>
              <w:jc w:val="center"/>
              <w:rPr>
                <w:rFonts w:ascii="Arial" w:hAnsi="Arial"/>
                <w:sz w:val="18"/>
              </w:rPr>
            </w:pPr>
          </w:p>
        </w:tc>
        <w:tc>
          <w:tcPr>
            <w:tcW w:w="1417" w:type="dxa"/>
            <w:vMerge/>
          </w:tcPr>
          <w:p w14:paraId="2B1C30BC" w14:textId="77777777" w:rsidR="00417758" w:rsidRPr="00417758" w:rsidRDefault="00417758" w:rsidP="00417758">
            <w:pPr>
              <w:keepNext/>
              <w:keepLines/>
              <w:spacing w:after="0"/>
              <w:jc w:val="center"/>
              <w:rPr>
                <w:rFonts w:ascii="Arial" w:hAnsi="Arial"/>
                <w:sz w:val="18"/>
              </w:rPr>
            </w:pPr>
          </w:p>
        </w:tc>
        <w:tc>
          <w:tcPr>
            <w:tcW w:w="1470" w:type="dxa"/>
            <w:vMerge/>
            <w:tcBorders>
              <w:right w:val="single" w:sz="4" w:space="0" w:color="auto"/>
            </w:tcBorders>
            <w:shd w:val="clear" w:color="auto" w:fill="auto"/>
          </w:tcPr>
          <w:p w14:paraId="73865444" w14:textId="77777777" w:rsidR="00417758" w:rsidRPr="00417758" w:rsidRDefault="00417758" w:rsidP="00417758">
            <w:pPr>
              <w:keepNext/>
              <w:keepLines/>
              <w:spacing w:after="0"/>
              <w:jc w:val="center"/>
              <w:rPr>
                <w:rFonts w:ascii="Arial" w:hAnsi="Arial"/>
                <w:sz w:val="18"/>
              </w:rPr>
            </w:pPr>
          </w:p>
        </w:tc>
      </w:tr>
      <w:tr w:rsidR="00417758" w:rsidRPr="00417758" w14:paraId="57DBEABC" w14:textId="77777777" w:rsidTr="0060043F">
        <w:trPr>
          <w:cantSplit/>
          <w:jc w:val="center"/>
        </w:trPr>
        <w:tc>
          <w:tcPr>
            <w:tcW w:w="1696" w:type="dxa"/>
            <w:tcBorders>
              <w:top w:val="single" w:sz="4" w:space="0" w:color="auto"/>
              <w:left w:val="single" w:sz="4" w:space="0" w:color="auto"/>
              <w:bottom w:val="single" w:sz="4" w:space="0" w:color="auto"/>
              <w:right w:val="single" w:sz="4" w:space="0" w:color="auto"/>
            </w:tcBorders>
            <w:vAlign w:val="center"/>
          </w:tcPr>
          <w:p w14:paraId="6E692EEC" w14:textId="77777777" w:rsidR="00417758" w:rsidRPr="00417758" w:rsidRDefault="00417758" w:rsidP="00417758">
            <w:pPr>
              <w:keepNext/>
              <w:keepLines/>
              <w:spacing w:after="0"/>
              <w:jc w:val="center"/>
              <w:rPr>
                <w:rFonts w:ascii="Arial" w:hAnsi="Arial"/>
                <w:sz w:val="18"/>
              </w:rPr>
            </w:pPr>
            <w:r w:rsidRPr="00417758">
              <w:rPr>
                <w:rFonts w:ascii="Arial" w:hAnsi="Arial"/>
                <w:sz w:val="18"/>
              </w:rPr>
              <w:t>20, 25, 30, 40, 50, 60, 70, 80, 90, 100</w:t>
            </w:r>
          </w:p>
        </w:tc>
        <w:tc>
          <w:tcPr>
            <w:tcW w:w="1288" w:type="dxa"/>
            <w:tcBorders>
              <w:top w:val="single" w:sz="4" w:space="0" w:color="auto"/>
              <w:left w:val="single" w:sz="4" w:space="0" w:color="auto"/>
              <w:bottom w:val="single" w:sz="4" w:space="0" w:color="auto"/>
              <w:right w:val="single" w:sz="4" w:space="0" w:color="auto"/>
            </w:tcBorders>
            <w:vAlign w:val="center"/>
          </w:tcPr>
          <w:p w14:paraId="543A0660"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30</w:t>
            </w:r>
          </w:p>
        </w:tc>
        <w:tc>
          <w:tcPr>
            <w:tcW w:w="2002" w:type="dxa"/>
            <w:tcBorders>
              <w:top w:val="single" w:sz="4" w:space="0" w:color="auto"/>
              <w:left w:val="single" w:sz="4" w:space="0" w:color="auto"/>
              <w:bottom w:val="single" w:sz="4" w:space="0" w:color="auto"/>
            </w:tcBorders>
            <w:shd w:val="clear" w:color="auto" w:fill="auto"/>
            <w:vAlign w:val="center"/>
          </w:tcPr>
          <w:p w14:paraId="5113676B"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w:t>
            </w:r>
            <w:r w:rsidRPr="00417758">
              <w:rPr>
                <w:rFonts w:ascii="Arial" w:eastAsia="DengXian" w:hAnsi="Arial" w:hint="eastAsia"/>
                <w:sz w:val="18"/>
                <w:lang w:eastAsia="zh-CN"/>
              </w:rPr>
              <w:t>5</w:t>
            </w:r>
            <w:r w:rsidRPr="00417758">
              <w:rPr>
                <w:rFonts w:ascii="Arial" w:eastAsia="DengXian" w:hAnsi="Arial"/>
                <w:sz w:val="18"/>
                <w:lang w:eastAsia="zh-CN"/>
              </w:rPr>
              <w:t xml:space="preserve"> </w:t>
            </w:r>
            <w:r w:rsidRPr="00417758">
              <w:rPr>
                <w:rFonts w:ascii="Arial" w:hAnsi="Arial"/>
                <w:sz w:val="18"/>
                <w:lang w:eastAsia="zh-CN"/>
              </w:rPr>
              <w:t>(Note 1)</w:t>
            </w:r>
          </w:p>
        </w:tc>
        <w:tc>
          <w:tcPr>
            <w:tcW w:w="1530" w:type="dxa"/>
            <w:vMerge/>
          </w:tcPr>
          <w:p w14:paraId="707345D7" w14:textId="77777777" w:rsidR="00417758" w:rsidRPr="00417758" w:rsidRDefault="00417758" w:rsidP="00417758">
            <w:pPr>
              <w:keepNext/>
              <w:keepLines/>
              <w:spacing w:after="0"/>
              <w:jc w:val="center"/>
              <w:rPr>
                <w:rFonts w:ascii="Arial" w:hAnsi="Arial"/>
                <w:sz w:val="18"/>
              </w:rPr>
            </w:pPr>
          </w:p>
        </w:tc>
        <w:tc>
          <w:tcPr>
            <w:tcW w:w="1417" w:type="dxa"/>
            <w:vMerge/>
          </w:tcPr>
          <w:p w14:paraId="114B3E5F" w14:textId="77777777" w:rsidR="00417758" w:rsidRPr="00417758" w:rsidRDefault="00417758" w:rsidP="00417758">
            <w:pPr>
              <w:keepNext/>
              <w:keepLines/>
              <w:spacing w:after="0"/>
              <w:jc w:val="center"/>
              <w:rPr>
                <w:rFonts w:ascii="Arial" w:hAnsi="Arial"/>
                <w:sz w:val="18"/>
              </w:rPr>
            </w:pPr>
          </w:p>
        </w:tc>
        <w:tc>
          <w:tcPr>
            <w:tcW w:w="1470" w:type="dxa"/>
            <w:vMerge/>
            <w:tcBorders>
              <w:right w:val="single" w:sz="4" w:space="0" w:color="auto"/>
            </w:tcBorders>
            <w:shd w:val="clear" w:color="auto" w:fill="auto"/>
          </w:tcPr>
          <w:p w14:paraId="0EA48055" w14:textId="77777777" w:rsidR="00417758" w:rsidRPr="00417758" w:rsidRDefault="00417758" w:rsidP="00417758">
            <w:pPr>
              <w:keepNext/>
              <w:keepLines/>
              <w:spacing w:after="0"/>
              <w:jc w:val="center"/>
              <w:rPr>
                <w:rFonts w:ascii="Arial" w:hAnsi="Arial"/>
                <w:sz w:val="18"/>
              </w:rPr>
            </w:pPr>
          </w:p>
        </w:tc>
      </w:tr>
      <w:tr w:rsidR="00417758" w:rsidRPr="00417758" w14:paraId="345BA0EB" w14:textId="77777777" w:rsidTr="0060043F">
        <w:trPr>
          <w:cantSplit/>
          <w:trHeight w:val="641"/>
          <w:jc w:val="center"/>
        </w:trPr>
        <w:tc>
          <w:tcPr>
            <w:tcW w:w="1696" w:type="dxa"/>
            <w:tcBorders>
              <w:top w:val="single" w:sz="4" w:space="0" w:color="auto"/>
              <w:left w:val="single" w:sz="4" w:space="0" w:color="auto"/>
              <w:right w:val="single" w:sz="4" w:space="0" w:color="auto"/>
            </w:tcBorders>
            <w:vAlign w:val="center"/>
          </w:tcPr>
          <w:p w14:paraId="2AC90E6E" w14:textId="77777777" w:rsidR="00417758" w:rsidRPr="00417758" w:rsidRDefault="00417758" w:rsidP="00417758">
            <w:pPr>
              <w:keepNext/>
              <w:keepLines/>
              <w:spacing w:after="0"/>
              <w:jc w:val="center"/>
              <w:rPr>
                <w:rFonts w:ascii="Arial" w:hAnsi="Arial"/>
                <w:sz w:val="18"/>
              </w:rPr>
            </w:pPr>
            <w:r w:rsidRPr="00417758">
              <w:rPr>
                <w:rFonts w:ascii="Arial" w:hAnsi="Arial"/>
                <w:sz w:val="18"/>
              </w:rPr>
              <w:t>20, 25, 30, 40, 50, 60, 70, 80, 90, 100</w:t>
            </w:r>
          </w:p>
        </w:tc>
        <w:tc>
          <w:tcPr>
            <w:tcW w:w="1288" w:type="dxa"/>
            <w:tcBorders>
              <w:top w:val="single" w:sz="4" w:space="0" w:color="auto"/>
              <w:left w:val="single" w:sz="4" w:space="0" w:color="auto"/>
              <w:right w:val="single" w:sz="4" w:space="0" w:color="auto"/>
            </w:tcBorders>
            <w:vAlign w:val="center"/>
          </w:tcPr>
          <w:p w14:paraId="7E3B6D85"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60</w:t>
            </w:r>
          </w:p>
        </w:tc>
        <w:tc>
          <w:tcPr>
            <w:tcW w:w="2002" w:type="dxa"/>
            <w:tcBorders>
              <w:top w:val="single" w:sz="4" w:space="0" w:color="auto"/>
              <w:left w:val="single" w:sz="4" w:space="0" w:color="auto"/>
            </w:tcBorders>
            <w:shd w:val="clear" w:color="auto" w:fill="auto"/>
            <w:vAlign w:val="center"/>
          </w:tcPr>
          <w:p w14:paraId="48E5862B"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w:t>
            </w:r>
            <w:r w:rsidRPr="00417758">
              <w:rPr>
                <w:rFonts w:ascii="Arial" w:eastAsia="DengXian" w:hAnsi="Arial" w:hint="eastAsia"/>
                <w:sz w:val="18"/>
                <w:lang w:eastAsia="zh-CN"/>
              </w:rPr>
              <w:t>6</w:t>
            </w:r>
            <w:r w:rsidRPr="00417758">
              <w:rPr>
                <w:rFonts w:ascii="Arial" w:eastAsia="DengXian" w:hAnsi="Arial"/>
                <w:sz w:val="18"/>
                <w:lang w:eastAsia="zh-CN"/>
              </w:rPr>
              <w:t xml:space="preserve"> </w:t>
            </w:r>
            <w:r w:rsidRPr="00417758">
              <w:rPr>
                <w:rFonts w:ascii="Arial" w:hAnsi="Arial"/>
                <w:sz w:val="18"/>
                <w:lang w:eastAsia="zh-CN"/>
              </w:rPr>
              <w:t>(Note 1)</w:t>
            </w:r>
          </w:p>
        </w:tc>
        <w:tc>
          <w:tcPr>
            <w:tcW w:w="1530" w:type="dxa"/>
            <w:vMerge/>
          </w:tcPr>
          <w:p w14:paraId="28590D65" w14:textId="77777777" w:rsidR="00417758" w:rsidRPr="00417758" w:rsidRDefault="00417758" w:rsidP="00417758">
            <w:pPr>
              <w:keepNext/>
              <w:keepLines/>
              <w:spacing w:after="0"/>
              <w:jc w:val="center"/>
              <w:rPr>
                <w:rFonts w:ascii="Arial" w:hAnsi="Arial"/>
                <w:sz w:val="18"/>
              </w:rPr>
            </w:pPr>
          </w:p>
        </w:tc>
        <w:tc>
          <w:tcPr>
            <w:tcW w:w="1417" w:type="dxa"/>
            <w:vMerge/>
          </w:tcPr>
          <w:p w14:paraId="7B639323" w14:textId="77777777" w:rsidR="00417758" w:rsidRPr="00417758" w:rsidRDefault="00417758" w:rsidP="00417758">
            <w:pPr>
              <w:keepNext/>
              <w:keepLines/>
              <w:spacing w:after="0"/>
              <w:jc w:val="center"/>
              <w:rPr>
                <w:rFonts w:ascii="Arial" w:hAnsi="Arial"/>
                <w:sz w:val="18"/>
              </w:rPr>
            </w:pPr>
          </w:p>
        </w:tc>
        <w:tc>
          <w:tcPr>
            <w:tcW w:w="1470" w:type="dxa"/>
            <w:vMerge/>
            <w:tcBorders>
              <w:right w:val="single" w:sz="4" w:space="0" w:color="auto"/>
            </w:tcBorders>
            <w:shd w:val="clear" w:color="auto" w:fill="auto"/>
          </w:tcPr>
          <w:p w14:paraId="36108F71" w14:textId="77777777" w:rsidR="00417758" w:rsidRPr="00417758" w:rsidRDefault="00417758" w:rsidP="00417758">
            <w:pPr>
              <w:keepNext/>
              <w:keepLines/>
              <w:spacing w:after="0"/>
              <w:jc w:val="center"/>
              <w:rPr>
                <w:rFonts w:ascii="Arial" w:hAnsi="Arial"/>
                <w:sz w:val="18"/>
              </w:rPr>
            </w:pPr>
          </w:p>
        </w:tc>
      </w:tr>
      <w:tr w:rsidR="00417758" w:rsidRPr="00417758" w14:paraId="3BA97E40" w14:textId="77777777" w:rsidTr="0060043F">
        <w:trPr>
          <w:cantSplit/>
          <w:jc w:val="center"/>
        </w:trPr>
        <w:tc>
          <w:tcPr>
            <w:tcW w:w="9403" w:type="dxa"/>
            <w:gridSpan w:val="6"/>
          </w:tcPr>
          <w:p w14:paraId="3A391A0F" w14:textId="77777777" w:rsidR="00417758" w:rsidRPr="00417758" w:rsidRDefault="00417758" w:rsidP="00417758">
            <w:pPr>
              <w:keepNext/>
              <w:keepLines/>
              <w:spacing w:after="0"/>
              <w:ind w:left="851" w:hanging="851"/>
              <w:rPr>
                <w:rFonts w:ascii="Arial" w:hAnsi="Arial"/>
                <w:sz w:val="18"/>
                <w:lang w:eastAsia="zh-CN"/>
              </w:rPr>
            </w:pPr>
            <w:r w:rsidRPr="00417758">
              <w:rPr>
                <w:rFonts w:ascii="Arial" w:hAnsi="Arial"/>
                <w:sz w:val="18"/>
              </w:rPr>
              <w:t>NOTE:</w:t>
            </w:r>
            <w:r w:rsidRPr="00417758">
              <w:rPr>
                <w:rFonts w:ascii="Arial" w:hAnsi="Arial"/>
                <w:sz w:val="18"/>
              </w:rP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17758">
              <w:rPr>
                <w:rFonts w:ascii="Arial" w:hAnsi="Arial"/>
                <w:sz w:val="18"/>
                <w:lang w:eastAsia="ko-KR"/>
              </w:rPr>
              <w:t xml:space="preserve">, except for one instance that might overlap one other instance to cover the full </w:t>
            </w:r>
            <w:r w:rsidRPr="00417758">
              <w:rPr>
                <w:rFonts w:ascii="Arial" w:hAnsi="Arial"/>
                <w:i/>
                <w:sz w:val="18"/>
                <w:lang w:eastAsia="ko-KR"/>
              </w:rPr>
              <w:t>IAB-MT channel bandwidth</w:t>
            </w:r>
            <w:r w:rsidRPr="00417758">
              <w:rPr>
                <w:rFonts w:ascii="Arial" w:hAnsi="Arial"/>
                <w:sz w:val="18"/>
                <w:lang w:eastAsia="ko-KR"/>
              </w:rPr>
              <w:t>.</w:t>
            </w:r>
          </w:p>
        </w:tc>
      </w:tr>
    </w:tbl>
    <w:p w14:paraId="30E4A8A9" w14:textId="77777777" w:rsidR="00417758" w:rsidRDefault="00417758" w:rsidP="00684BEA">
      <w:pPr>
        <w:pStyle w:val="Guidance"/>
      </w:pPr>
    </w:p>
    <w:p w14:paraId="2AF1FDD8" w14:textId="37A2C6A3" w:rsidR="00684BEA" w:rsidRDefault="00684BEA" w:rsidP="00684BEA">
      <w:pPr>
        <w:pStyle w:val="Heading2"/>
      </w:pPr>
      <w:bookmarkStart w:id="426" w:name="_Toc70690742"/>
      <w:r w:rsidRPr="00684BEA">
        <w:t>7.3</w:t>
      </w:r>
      <w:r w:rsidRPr="00684BEA">
        <w:tab/>
        <w:t>OTA reference sensitivity level</w:t>
      </w:r>
      <w:bookmarkEnd w:id="426"/>
    </w:p>
    <w:p w14:paraId="1DC89FD4" w14:textId="07F66F10" w:rsidR="00684BEA" w:rsidRDefault="00684BEA" w:rsidP="00684BEA">
      <w:pPr>
        <w:pStyle w:val="Guidance"/>
      </w:pPr>
    </w:p>
    <w:p w14:paraId="6C05F9ED" w14:textId="77777777" w:rsidR="00417758" w:rsidRPr="00417758" w:rsidRDefault="00417758" w:rsidP="00417758">
      <w:pPr>
        <w:keepNext/>
        <w:keepLines/>
        <w:spacing w:before="120"/>
        <w:ind w:left="1134" w:hanging="1134"/>
        <w:outlineLvl w:val="2"/>
        <w:rPr>
          <w:rFonts w:ascii="Arial" w:hAnsi="Arial"/>
          <w:sz w:val="28"/>
        </w:rPr>
      </w:pPr>
      <w:bookmarkStart w:id="427" w:name="_Toc21102823"/>
      <w:bookmarkStart w:id="428" w:name="_Toc29810672"/>
      <w:bookmarkStart w:id="429" w:name="_Toc36636024"/>
      <w:bookmarkStart w:id="430" w:name="_Toc37272970"/>
      <w:bookmarkStart w:id="431" w:name="_Toc45886050"/>
      <w:bookmarkStart w:id="432" w:name="_Toc53183126"/>
      <w:bookmarkStart w:id="433" w:name="_Toc58915793"/>
      <w:bookmarkStart w:id="434" w:name="_Toc58917974"/>
      <w:r w:rsidRPr="00417758">
        <w:rPr>
          <w:rFonts w:ascii="Arial" w:hAnsi="Arial"/>
          <w:sz w:val="28"/>
        </w:rPr>
        <w:t>7.3.1</w:t>
      </w:r>
      <w:r w:rsidRPr="00417758">
        <w:rPr>
          <w:rFonts w:ascii="Arial" w:hAnsi="Arial"/>
          <w:sz w:val="28"/>
        </w:rPr>
        <w:tab/>
        <w:t>Definition and applicability</w:t>
      </w:r>
      <w:bookmarkEnd w:id="427"/>
      <w:bookmarkEnd w:id="428"/>
      <w:bookmarkEnd w:id="429"/>
      <w:bookmarkEnd w:id="430"/>
      <w:bookmarkEnd w:id="431"/>
      <w:bookmarkEnd w:id="432"/>
      <w:bookmarkEnd w:id="433"/>
      <w:bookmarkEnd w:id="434"/>
    </w:p>
    <w:p w14:paraId="3C51DB8E" w14:textId="77777777" w:rsidR="00417758" w:rsidRPr="00417758" w:rsidRDefault="00417758" w:rsidP="00417758">
      <w:r w:rsidRPr="00417758">
        <w:t xml:space="preserve">The OTA REFSENS requirement is a directional requirement and is intended to ensure the minimum OTA reference sensitivity level for a declared </w:t>
      </w:r>
      <w:r w:rsidRPr="00417758">
        <w:rPr>
          <w:i/>
        </w:rPr>
        <w:t>OTA REFSENS RoAoA</w:t>
      </w:r>
      <w:r w:rsidRPr="00417758">
        <w:t>. The OTA reference sensitivity power level EIS</w:t>
      </w:r>
      <w:r w:rsidRPr="00417758">
        <w:rPr>
          <w:vertAlign w:val="subscript"/>
        </w:rPr>
        <w:t>REFSENS</w:t>
      </w:r>
      <w:r w:rsidRPr="00417758">
        <w:t xml:space="preserve"> is the minimum mean power received at the RIB at which a reference performance requirement shall be met for a specified reference measurement channel.</w:t>
      </w:r>
    </w:p>
    <w:p w14:paraId="2B60A423" w14:textId="77777777" w:rsidR="00417758" w:rsidRPr="00417758" w:rsidRDefault="00417758" w:rsidP="00417758">
      <w:r w:rsidRPr="00417758">
        <w:t>The OTA REFSENS EIS level declaration shall apply to each</w:t>
      </w:r>
      <w:r w:rsidRPr="00417758" w:rsidDel="00777305">
        <w:t xml:space="preserve"> </w:t>
      </w:r>
      <w:r w:rsidRPr="00417758">
        <w:t xml:space="preserve">supported polarization, under the assumption of </w:t>
      </w:r>
      <w:r w:rsidRPr="00417758">
        <w:rPr>
          <w:i/>
        </w:rPr>
        <w:t>polarization match</w:t>
      </w:r>
      <w:r w:rsidRPr="00417758">
        <w:t>.</w:t>
      </w:r>
    </w:p>
    <w:p w14:paraId="3585AC7B" w14:textId="77777777" w:rsidR="00417758" w:rsidRPr="00417758" w:rsidRDefault="00417758" w:rsidP="00417758">
      <w:pPr>
        <w:keepNext/>
        <w:keepLines/>
        <w:spacing w:before="120"/>
        <w:ind w:left="1134" w:hanging="1134"/>
        <w:outlineLvl w:val="2"/>
        <w:rPr>
          <w:rFonts w:ascii="Arial" w:hAnsi="Arial"/>
          <w:sz w:val="28"/>
        </w:rPr>
      </w:pPr>
      <w:bookmarkStart w:id="435" w:name="_Toc21102824"/>
      <w:bookmarkStart w:id="436" w:name="_Toc29810673"/>
      <w:bookmarkStart w:id="437" w:name="_Toc36636025"/>
      <w:bookmarkStart w:id="438" w:name="_Toc37272971"/>
      <w:bookmarkStart w:id="439" w:name="_Toc45886051"/>
      <w:bookmarkStart w:id="440" w:name="_Toc53183127"/>
      <w:bookmarkStart w:id="441" w:name="_Toc58915794"/>
      <w:bookmarkStart w:id="442" w:name="_Toc58917975"/>
      <w:r w:rsidRPr="00417758">
        <w:rPr>
          <w:rFonts w:ascii="Arial" w:hAnsi="Arial"/>
          <w:sz w:val="28"/>
        </w:rPr>
        <w:lastRenderedPageBreak/>
        <w:t>7.3.2</w:t>
      </w:r>
      <w:r w:rsidRPr="00417758">
        <w:rPr>
          <w:rFonts w:ascii="Arial" w:hAnsi="Arial"/>
          <w:sz w:val="28"/>
        </w:rPr>
        <w:tab/>
        <w:t>Minimum requirement</w:t>
      </w:r>
      <w:bookmarkEnd w:id="435"/>
      <w:bookmarkEnd w:id="436"/>
      <w:bookmarkEnd w:id="437"/>
      <w:bookmarkEnd w:id="438"/>
      <w:bookmarkEnd w:id="439"/>
      <w:bookmarkEnd w:id="440"/>
      <w:bookmarkEnd w:id="441"/>
      <w:bookmarkEnd w:id="442"/>
    </w:p>
    <w:p w14:paraId="6436B563" w14:textId="77777777" w:rsidR="00417758" w:rsidRPr="00417758" w:rsidRDefault="00417758" w:rsidP="00417758">
      <w:r w:rsidRPr="00417758">
        <w:t xml:space="preserve">For </w:t>
      </w:r>
      <w:r w:rsidRPr="00417758">
        <w:rPr>
          <w:rFonts w:cs="v5.0.0"/>
          <w:i/>
          <w:iCs/>
          <w:snapToGrid w:val="0"/>
          <w:lang w:eastAsia="zh-CN"/>
        </w:rPr>
        <w:t>IAB-DU type 1-O</w:t>
      </w:r>
      <w:r w:rsidRPr="00417758">
        <w:t xml:space="preserve"> the minimum requirement is in TS 38.174 [2], clause 10.3.2.1.</w:t>
      </w:r>
    </w:p>
    <w:p w14:paraId="21D9747A" w14:textId="77777777" w:rsidR="00417758" w:rsidRPr="00417758" w:rsidRDefault="00417758" w:rsidP="00417758">
      <w:r w:rsidRPr="00417758">
        <w:t xml:space="preserve">For </w:t>
      </w:r>
      <w:r w:rsidRPr="00417758">
        <w:rPr>
          <w:rFonts w:cs="v5.0.0"/>
          <w:i/>
          <w:iCs/>
          <w:snapToGrid w:val="0"/>
          <w:lang w:eastAsia="zh-CN"/>
        </w:rPr>
        <w:t>IAB-DU type 2-O</w:t>
      </w:r>
      <w:r w:rsidRPr="00417758">
        <w:t xml:space="preserve"> the minimum requirement is in TS 38.174 [2], clause 10.3.3.2.</w:t>
      </w:r>
    </w:p>
    <w:p w14:paraId="2E563A2C" w14:textId="77777777" w:rsidR="00417758" w:rsidRPr="00417758" w:rsidRDefault="00417758" w:rsidP="00417758">
      <w:r w:rsidRPr="00417758">
        <w:t xml:space="preserve">For </w:t>
      </w:r>
      <w:r w:rsidRPr="00417758">
        <w:rPr>
          <w:rFonts w:cs="v5.0.0"/>
          <w:i/>
          <w:iCs/>
          <w:snapToGrid w:val="0"/>
          <w:lang w:eastAsia="zh-CN"/>
        </w:rPr>
        <w:t>IAB-MT type 1-O</w:t>
      </w:r>
      <w:r w:rsidRPr="00417758">
        <w:t xml:space="preserve"> the minimum requirement is in TS 38.174 [2], clause 10.3.3.2.</w:t>
      </w:r>
    </w:p>
    <w:p w14:paraId="3D027942" w14:textId="77777777" w:rsidR="00417758" w:rsidRPr="00417758" w:rsidRDefault="00417758" w:rsidP="00417758">
      <w:r w:rsidRPr="00417758">
        <w:t xml:space="preserve">For </w:t>
      </w:r>
      <w:r w:rsidRPr="00417758">
        <w:rPr>
          <w:rFonts w:cs="v5.0.0"/>
          <w:i/>
          <w:iCs/>
          <w:snapToGrid w:val="0"/>
          <w:lang w:eastAsia="zh-CN"/>
        </w:rPr>
        <w:t>IAB-MT type 2-O</w:t>
      </w:r>
      <w:r w:rsidRPr="00417758">
        <w:t xml:space="preserve"> the minimum requirement is in TS 38.174 [2], clause 10.3.3.3.</w:t>
      </w:r>
    </w:p>
    <w:p w14:paraId="22F2B990" w14:textId="77777777" w:rsidR="00417758" w:rsidRPr="00417758" w:rsidRDefault="00417758" w:rsidP="00417758">
      <w:pPr>
        <w:keepNext/>
        <w:keepLines/>
        <w:spacing w:before="120"/>
        <w:ind w:left="1134" w:hanging="1134"/>
        <w:outlineLvl w:val="2"/>
        <w:rPr>
          <w:rFonts w:ascii="Arial" w:hAnsi="Arial"/>
          <w:sz w:val="28"/>
        </w:rPr>
      </w:pPr>
      <w:bookmarkStart w:id="443" w:name="_Toc21102825"/>
      <w:bookmarkStart w:id="444" w:name="_Toc29810674"/>
      <w:bookmarkStart w:id="445" w:name="_Toc36636026"/>
      <w:bookmarkStart w:id="446" w:name="_Toc37272972"/>
      <w:bookmarkStart w:id="447" w:name="_Toc45886052"/>
      <w:bookmarkStart w:id="448" w:name="_Toc53183128"/>
      <w:bookmarkStart w:id="449" w:name="_Toc58915795"/>
      <w:bookmarkStart w:id="450" w:name="_Toc58917976"/>
      <w:r w:rsidRPr="00417758">
        <w:rPr>
          <w:rFonts w:ascii="Arial" w:hAnsi="Arial"/>
          <w:sz w:val="28"/>
        </w:rPr>
        <w:t>7.3.3</w:t>
      </w:r>
      <w:r w:rsidRPr="00417758">
        <w:rPr>
          <w:rFonts w:ascii="Arial" w:hAnsi="Arial"/>
          <w:sz w:val="28"/>
        </w:rPr>
        <w:tab/>
        <w:t>Test Purpose</w:t>
      </w:r>
      <w:bookmarkEnd w:id="443"/>
      <w:bookmarkEnd w:id="444"/>
      <w:bookmarkEnd w:id="445"/>
      <w:bookmarkEnd w:id="446"/>
      <w:bookmarkEnd w:id="447"/>
      <w:bookmarkEnd w:id="448"/>
      <w:bookmarkEnd w:id="449"/>
      <w:bookmarkEnd w:id="450"/>
    </w:p>
    <w:p w14:paraId="54C581F5" w14:textId="77777777" w:rsidR="00417758" w:rsidRPr="00417758" w:rsidRDefault="00417758" w:rsidP="00417758">
      <w:pPr>
        <w:rPr>
          <w:lang w:eastAsia="zh-CN"/>
        </w:rPr>
      </w:pPr>
      <w:r w:rsidRPr="00417758">
        <w:rPr>
          <w:lang w:eastAsia="zh-CN"/>
        </w:rPr>
        <w:t xml:space="preserve">The test purpose is to verify that the IAB can meet the throughput requirement for a specified measurement channel at the </w:t>
      </w:r>
      <w:r w:rsidRPr="00417758">
        <w:t>EIS</w:t>
      </w:r>
      <w:r w:rsidRPr="00417758">
        <w:rPr>
          <w:vertAlign w:val="subscript"/>
        </w:rPr>
        <w:t>REFSENS</w:t>
      </w:r>
      <w:r w:rsidRPr="00417758">
        <w:rPr>
          <w:lang w:eastAsia="zh-CN"/>
        </w:rPr>
        <w:t xml:space="preserve"> level and the range of angles of arrival </w:t>
      </w:r>
      <w:r w:rsidRPr="00417758">
        <w:t xml:space="preserve">within the </w:t>
      </w:r>
      <w:r w:rsidRPr="00417758">
        <w:rPr>
          <w:i/>
        </w:rPr>
        <w:t>OTA REFSENS RoAoA</w:t>
      </w:r>
      <w:r w:rsidRPr="00417758">
        <w:rPr>
          <w:lang w:eastAsia="zh-CN"/>
        </w:rPr>
        <w:t>.</w:t>
      </w:r>
    </w:p>
    <w:p w14:paraId="38177A22" w14:textId="77777777" w:rsidR="00417758" w:rsidRPr="00417758" w:rsidRDefault="00417758" w:rsidP="00417758">
      <w:pPr>
        <w:keepNext/>
        <w:keepLines/>
        <w:spacing w:before="120"/>
        <w:ind w:left="1134" w:hanging="1134"/>
        <w:outlineLvl w:val="2"/>
        <w:rPr>
          <w:rFonts w:ascii="Arial" w:hAnsi="Arial"/>
          <w:sz w:val="28"/>
        </w:rPr>
      </w:pPr>
      <w:bookmarkStart w:id="451" w:name="_Toc21102826"/>
      <w:bookmarkStart w:id="452" w:name="_Toc29810675"/>
      <w:bookmarkStart w:id="453" w:name="_Toc36636027"/>
      <w:bookmarkStart w:id="454" w:name="_Toc37272973"/>
      <w:bookmarkStart w:id="455" w:name="_Toc45886053"/>
      <w:bookmarkStart w:id="456" w:name="_Toc53183129"/>
      <w:bookmarkStart w:id="457" w:name="_Toc58915796"/>
      <w:bookmarkStart w:id="458" w:name="_Toc58917977"/>
      <w:r w:rsidRPr="00417758">
        <w:rPr>
          <w:rFonts w:ascii="Arial" w:hAnsi="Arial"/>
          <w:sz w:val="28"/>
        </w:rPr>
        <w:t>7.3.4</w:t>
      </w:r>
      <w:r w:rsidRPr="00417758">
        <w:rPr>
          <w:rFonts w:ascii="Arial" w:hAnsi="Arial"/>
          <w:sz w:val="28"/>
        </w:rPr>
        <w:tab/>
        <w:t>Method of test</w:t>
      </w:r>
      <w:bookmarkEnd w:id="451"/>
      <w:bookmarkEnd w:id="452"/>
      <w:bookmarkEnd w:id="453"/>
      <w:bookmarkEnd w:id="454"/>
      <w:bookmarkEnd w:id="455"/>
      <w:bookmarkEnd w:id="456"/>
      <w:bookmarkEnd w:id="457"/>
      <w:bookmarkEnd w:id="458"/>
    </w:p>
    <w:p w14:paraId="77B533EE" w14:textId="77777777" w:rsidR="00417758" w:rsidRPr="00417758" w:rsidRDefault="00417758" w:rsidP="00417758">
      <w:pPr>
        <w:keepNext/>
        <w:keepLines/>
        <w:spacing w:before="120"/>
        <w:ind w:left="1418" w:hanging="1418"/>
        <w:outlineLvl w:val="3"/>
        <w:rPr>
          <w:rFonts w:ascii="Arial" w:hAnsi="Arial"/>
          <w:sz w:val="24"/>
        </w:rPr>
      </w:pPr>
      <w:bookmarkStart w:id="459" w:name="_Toc21102827"/>
      <w:bookmarkStart w:id="460" w:name="_Toc29810676"/>
      <w:bookmarkStart w:id="461" w:name="_Toc36636028"/>
      <w:bookmarkStart w:id="462" w:name="_Toc37272974"/>
      <w:bookmarkStart w:id="463" w:name="_Toc45886054"/>
      <w:bookmarkStart w:id="464" w:name="_Toc53183130"/>
      <w:bookmarkStart w:id="465" w:name="_Toc58915797"/>
      <w:bookmarkStart w:id="466" w:name="_Toc58917978"/>
      <w:r w:rsidRPr="00417758">
        <w:rPr>
          <w:rFonts w:ascii="Arial" w:hAnsi="Arial"/>
          <w:sz w:val="24"/>
        </w:rPr>
        <w:t>7.3.4.1</w:t>
      </w:r>
      <w:r w:rsidRPr="00417758">
        <w:rPr>
          <w:rFonts w:ascii="Arial" w:hAnsi="Arial"/>
          <w:sz w:val="24"/>
        </w:rPr>
        <w:tab/>
        <w:t>Initial conditions</w:t>
      </w:r>
      <w:bookmarkEnd w:id="459"/>
      <w:bookmarkEnd w:id="460"/>
      <w:bookmarkEnd w:id="461"/>
      <w:bookmarkEnd w:id="462"/>
      <w:bookmarkEnd w:id="463"/>
      <w:bookmarkEnd w:id="464"/>
      <w:bookmarkEnd w:id="465"/>
      <w:bookmarkEnd w:id="466"/>
    </w:p>
    <w:p w14:paraId="7D961988" w14:textId="77777777" w:rsidR="00417758" w:rsidRPr="00417758" w:rsidRDefault="00417758" w:rsidP="00417758">
      <w:pPr>
        <w:rPr>
          <w:lang w:eastAsia="zh-CN"/>
        </w:rPr>
      </w:pPr>
      <w:r w:rsidRPr="00417758">
        <w:rPr>
          <w:lang w:eastAsia="zh-CN"/>
        </w:rPr>
        <w:t xml:space="preserve">Test environment: Normal, see </w:t>
      </w:r>
      <w:r w:rsidRPr="00BF57F0">
        <w:t>annex B.2</w:t>
      </w:r>
      <w:r w:rsidRPr="00BF57F0">
        <w:rPr>
          <w:lang w:eastAsia="zh-CN"/>
        </w:rPr>
        <w:t>.</w:t>
      </w:r>
    </w:p>
    <w:p w14:paraId="025E8227" w14:textId="77777777" w:rsidR="00417758" w:rsidRPr="00417758" w:rsidRDefault="00417758" w:rsidP="00417758">
      <w:pPr>
        <w:rPr>
          <w:lang w:eastAsia="zh-CN"/>
        </w:rPr>
      </w:pPr>
      <w:r w:rsidRPr="00417758">
        <w:rPr>
          <w:lang w:eastAsia="zh-CN"/>
        </w:rPr>
        <w:t>RF channels to be tested</w:t>
      </w:r>
      <w:r w:rsidRPr="00417758">
        <w:rPr>
          <w:rFonts w:hint="eastAsia"/>
          <w:lang w:val="en-US" w:eastAsia="zh-CN"/>
        </w:rPr>
        <w:t xml:space="preserve"> for single carrier</w:t>
      </w:r>
      <w:r w:rsidRPr="00417758">
        <w:rPr>
          <w:lang w:eastAsia="zh-CN"/>
        </w:rPr>
        <w:t>:</w:t>
      </w:r>
    </w:p>
    <w:p w14:paraId="7EB3BC80" w14:textId="77777777" w:rsidR="00417758" w:rsidRPr="00417758" w:rsidRDefault="00417758" w:rsidP="00417758">
      <w:pPr>
        <w:ind w:left="568" w:hanging="284"/>
        <w:rPr>
          <w:lang w:eastAsia="zh-CN"/>
        </w:rPr>
      </w:pPr>
      <w:r w:rsidRPr="00417758">
        <w:rPr>
          <w:lang w:eastAsia="zh-CN"/>
        </w:rPr>
        <w:t>-</w:t>
      </w:r>
      <w:r w:rsidRPr="00417758">
        <w:rPr>
          <w:lang w:eastAsia="zh-CN"/>
        </w:rPr>
        <w:tab/>
        <w:t>B, M and T; see clause </w:t>
      </w:r>
      <w:r w:rsidRPr="00BF57F0">
        <w:t>4.9.1</w:t>
      </w:r>
      <w:r w:rsidRPr="00BF57F0">
        <w:rPr>
          <w:lang w:eastAsia="zh-CN"/>
        </w:rPr>
        <w:t>.</w:t>
      </w:r>
    </w:p>
    <w:p w14:paraId="50536C65" w14:textId="77777777" w:rsidR="00417758" w:rsidRPr="00417758" w:rsidRDefault="00417758" w:rsidP="00417758">
      <w:pPr>
        <w:rPr>
          <w:lang w:eastAsia="zh-CN"/>
        </w:rPr>
      </w:pPr>
      <w:r w:rsidRPr="00417758">
        <w:rPr>
          <w:lang w:eastAsia="zh-CN"/>
        </w:rPr>
        <w:t>Directions to be tested:</w:t>
      </w:r>
    </w:p>
    <w:p w14:paraId="2B722CD8" w14:textId="77777777" w:rsidR="00417758" w:rsidRPr="00417758" w:rsidRDefault="00417758" w:rsidP="00417758">
      <w:pPr>
        <w:ind w:left="568" w:hanging="284"/>
        <w:rPr>
          <w:lang w:eastAsia="zh-CN"/>
        </w:rPr>
      </w:pPr>
      <w:r w:rsidRPr="00417758">
        <w:t>-</w:t>
      </w:r>
      <w:r w:rsidRPr="00417758">
        <w:tab/>
        <w:t xml:space="preserve">OTA REFSENS </w:t>
      </w:r>
      <w:r w:rsidRPr="00417758">
        <w:rPr>
          <w:lang w:eastAsia="zh-CN"/>
        </w:rPr>
        <w:t xml:space="preserve">receiver target reference direction </w:t>
      </w:r>
      <w:r w:rsidRPr="00BF57F0">
        <w:rPr>
          <w:lang w:eastAsia="zh-CN"/>
        </w:rPr>
        <w:t>(D.54),</w:t>
      </w:r>
    </w:p>
    <w:p w14:paraId="562F1F40" w14:textId="77777777" w:rsidR="00417758" w:rsidRPr="00417758" w:rsidRDefault="00417758" w:rsidP="00417758">
      <w:pPr>
        <w:ind w:left="568" w:hanging="284"/>
        <w:rPr>
          <w:lang w:eastAsia="zh-CN"/>
        </w:rPr>
      </w:pPr>
      <w:r w:rsidRPr="00417758">
        <w:t>-</w:t>
      </w:r>
      <w:r w:rsidRPr="00417758">
        <w:tab/>
        <w:t xml:space="preserve">OTA REFSENS </w:t>
      </w:r>
      <w:r w:rsidRPr="00417758">
        <w:rPr>
          <w:lang w:eastAsia="zh-CN"/>
        </w:rPr>
        <w:t xml:space="preserve">conformance test directions </w:t>
      </w:r>
      <w:r w:rsidRPr="00BF57F0">
        <w:rPr>
          <w:lang w:eastAsia="zh-CN"/>
        </w:rPr>
        <w:t>(D.55).</w:t>
      </w:r>
    </w:p>
    <w:p w14:paraId="68CED0B6" w14:textId="77777777" w:rsidR="00417758" w:rsidRPr="00417758" w:rsidRDefault="00417758" w:rsidP="00417758">
      <w:pPr>
        <w:keepNext/>
        <w:keepLines/>
        <w:spacing w:before="120"/>
        <w:ind w:left="1418" w:hanging="1418"/>
        <w:outlineLvl w:val="3"/>
        <w:rPr>
          <w:rFonts w:ascii="Arial" w:hAnsi="Arial"/>
          <w:sz w:val="24"/>
          <w:lang w:eastAsia="zh-CN"/>
        </w:rPr>
      </w:pPr>
      <w:bookmarkStart w:id="467" w:name="_Toc21102828"/>
      <w:bookmarkStart w:id="468" w:name="_Toc29810677"/>
      <w:bookmarkStart w:id="469" w:name="_Toc36636029"/>
      <w:bookmarkStart w:id="470" w:name="_Toc37272975"/>
      <w:bookmarkStart w:id="471" w:name="_Toc45886055"/>
      <w:bookmarkStart w:id="472" w:name="_Toc53183131"/>
      <w:bookmarkStart w:id="473" w:name="_Toc58915798"/>
      <w:bookmarkStart w:id="474" w:name="_Toc58917979"/>
      <w:r w:rsidRPr="00417758">
        <w:rPr>
          <w:rFonts w:ascii="Arial" w:hAnsi="Arial"/>
          <w:sz w:val="24"/>
        </w:rPr>
        <w:t>7.3.4.2</w:t>
      </w:r>
      <w:r w:rsidRPr="00417758">
        <w:rPr>
          <w:rFonts w:ascii="Arial" w:hAnsi="Arial"/>
          <w:sz w:val="24"/>
        </w:rPr>
        <w:tab/>
        <w:t>Procedure</w:t>
      </w:r>
      <w:bookmarkEnd w:id="467"/>
      <w:bookmarkEnd w:id="468"/>
      <w:bookmarkEnd w:id="469"/>
      <w:bookmarkEnd w:id="470"/>
      <w:bookmarkEnd w:id="471"/>
      <w:bookmarkEnd w:id="472"/>
      <w:bookmarkEnd w:id="473"/>
      <w:bookmarkEnd w:id="474"/>
    </w:p>
    <w:p w14:paraId="6129B6A0" w14:textId="77777777" w:rsidR="00417758" w:rsidRPr="00417758" w:rsidRDefault="00417758" w:rsidP="00417758">
      <w:pPr>
        <w:ind w:left="568" w:hanging="284"/>
        <w:rPr>
          <w:lang w:eastAsia="zh-CN"/>
        </w:rPr>
      </w:pPr>
      <w:r w:rsidRPr="00417758">
        <w:t>1)</w:t>
      </w:r>
      <w:r w:rsidRPr="00417758">
        <w:tab/>
        <w:t xml:space="preserve">Place the IAB with </w:t>
      </w:r>
      <w:r w:rsidRPr="00417758">
        <w:rPr>
          <w:rFonts w:hint="eastAsia"/>
          <w:lang w:eastAsia="zh-CN"/>
        </w:rPr>
        <w:t xml:space="preserve">its </w:t>
      </w:r>
      <w:r w:rsidRPr="00417758">
        <w:rPr>
          <w:lang w:eastAsia="zh-CN"/>
        </w:rPr>
        <w:t xml:space="preserve">manufacturer declared coordinate system reference point </w:t>
      </w:r>
      <w:r w:rsidRPr="00417758">
        <w:t xml:space="preserve">in the same place as </w:t>
      </w:r>
      <w:r w:rsidRPr="00417758">
        <w:rPr>
          <w:lang w:eastAsia="zh-CN"/>
        </w:rPr>
        <w:t>calibrated point in the test system</w:t>
      </w:r>
      <w:r w:rsidRPr="00417758">
        <w:rPr>
          <w:rFonts w:eastAsia="MS Mincho" w:hint="eastAsia"/>
        </w:rPr>
        <w:t xml:space="preserve">, as shown in </w:t>
      </w:r>
      <w:r w:rsidRPr="00BF57F0">
        <w:rPr>
          <w:rFonts w:eastAsia="MS Mincho"/>
        </w:rPr>
        <w:t>annex E.2.1</w:t>
      </w:r>
      <w:r w:rsidRPr="00BF57F0">
        <w:t>.</w:t>
      </w:r>
    </w:p>
    <w:p w14:paraId="184FF02B" w14:textId="77777777" w:rsidR="00417758" w:rsidRPr="00417758" w:rsidRDefault="00417758" w:rsidP="00417758">
      <w:pPr>
        <w:ind w:left="568" w:hanging="284"/>
        <w:rPr>
          <w:lang w:eastAsia="zh-CN"/>
        </w:rPr>
      </w:pPr>
      <w:r w:rsidRPr="00417758">
        <w:t>2)</w:t>
      </w:r>
      <w:r w:rsidRPr="00417758">
        <w:tab/>
        <w:t>Align the</w:t>
      </w:r>
      <w:r w:rsidRPr="00417758">
        <w:rPr>
          <w:lang w:eastAsia="zh-CN"/>
        </w:rPr>
        <w:t xml:space="preserve"> manufacturer declared coordinate system orientation </w:t>
      </w:r>
      <w:r w:rsidRPr="00417758">
        <w:rPr>
          <w:rFonts w:hint="eastAsia"/>
          <w:lang w:eastAsia="zh-CN"/>
        </w:rPr>
        <w:t xml:space="preserve">of the </w:t>
      </w:r>
      <w:r w:rsidRPr="00417758">
        <w:rPr>
          <w:lang w:eastAsia="zh-CN"/>
        </w:rPr>
        <w:t>IAB</w:t>
      </w:r>
      <w:r w:rsidRPr="00417758">
        <w:rPr>
          <w:rFonts w:hint="eastAsia"/>
          <w:lang w:eastAsia="zh-CN"/>
        </w:rPr>
        <w:t xml:space="preserve"> </w:t>
      </w:r>
      <w:r w:rsidRPr="00417758">
        <w:rPr>
          <w:lang w:eastAsia="zh-CN"/>
        </w:rPr>
        <w:t>with the test system.</w:t>
      </w:r>
    </w:p>
    <w:p w14:paraId="4DBD6581" w14:textId="77777777" w:rsidR="00417758" w:rsidRPr="00417758" w:rsidRDefault="00417758" w:rsidP="00417758">
      <w:pPr>
        <w:ind w:left="568" w:hanging="284"/>
        <w:rPr>
          <w:lang w:eastAsia="zh-CN"/>
        </w:rPr>
      </w:pPr>
      <w:r w:rsidRPr="00417758">
        <w:rPr>
          <w:rFonts w:eastAsia="MS Mincho"/>
        </w:rPr>
        <w:t>3)</w:t>
      </w:r>
      <w:r w:rsidRPr="00417758">
        <w:rPr>
          <w:rFonts w:eastAsia="MS Mincho"/>
        </w:rPr>
        <w:tab/>
        <w:t>Align</w:t>
      </w:r>
      <w:r w:rsidRPr="00417758">
        <w:rPr>
          <w:rFonts w:eastAsia="MS Mincho" w:hint="eastAsia"/>
        </w:rPr>
        <w:t xml:space="preserve"> </w:t>
      </w:r>
      <w:r w:rsidRPr="00417758">
        <w:rPr>
          <w:lang w:eastAsia="zh-CN"/>
        </w:rPr>
        <w:t xml:space="preserve">the IAB </w:t>
      </w:r>
      <w:r w:rsidRPr="00417758">
        <w:t xml:space="preserve">with the test antenna </w:t>
      </w:r>
      <w:r w:rsidRPr="00417758">
        <w:rPr>
          <w:lang w:eastAsia="zh-CN"/>
        </w:rPr>
        <w:t>in the declared direction to be tested.</w:t>
      </w:r>
    </w:p>
    <w:p w14:paraId="75EBF56E" w14:textId="77777777" w:rsidR="00417758" w:rsidRPr="00417758" w:rsidRDefault="00417758" w:rsidP="00417758">
      <w:pPr>
        <w:ind w:left="568" w:hanging="284"/>
        <w:rPr>
          <w:lang w:eastAsia="zh-CN"/>
        </w:rPr>
      </w:pPr>
      <w:r w:rsidRPr="00417758">
        <w:rPr>
          <w:lang w:eastAsia="zh-CN"/>
        </w:rPr>
        <w:t>4)</w:t>
      </w:r>
      <w:r w:rsidRPr="00417758">
        <w:rPr>
          <w:lang w:eastAsia="zh-CN"/>
        </w:rPr>
        <w:tab/>
        <w:t>Ensure the polarization</w:t>
      </w:r>
      <w:r w:rsidRPr="00417758">
        <w:rPr>
          <w:rFonts w:eastAsia="MS Mincho" w:hint="eastAsia"/>
        </w:rPr>
        <w:t xml:space="preserve"> </w:t>
      </w:r>
      <w:r w:rsidRPr="00417758">
        <w:rPr>
          <w:lang w:eastAsia="zh-CN"/>
        </w:rPr>
        <w:t>is</w:t>
      </w:r>
      <w:r w:rsidRPr="00417758">
        <w:rPr>
          <w:rFonts w:eastAsia="MS Mincho" w:hint="eastAsia"/>
        </w:rPr>
        <w:t xml:space="preserve"> </w:t>
      </w:r>
      <w:r w:rsidRPr="00417758">
        <w:rPr>
          <w:lang w:eastAsia="zh-CN"/>
        </w:rPr>
        <w:t>accounted for such that all the power from the test antenna</w:t>
      </w:r>
      <w:r w:rsidRPr="00417758">
        <w:rPr>
          <w:rFonts w:eastAsia="MS Mincho" w:hint="eastAsia"/>
        </w:rPr>
        <w:t xml:space="preserve"> </w:t>
      </w:r>
      <w:r w:rsidRPr="00417758">
        <w:rPr>
          <w:lang w:eastAsia="zh-CN"/>
        </w:rPr>
        <w:t>is captured by the IAB under test.</w:t>
      </w:r>
    </w:p>
    <w:p w14:paraId="785C14FD" w14:textId="7C8021AA" w:rsidR="00417758" w:rsidRPr="00417758" w:rsidRDefault="00417758" w:rsidP="00417758">
      <w:pPr>
        <w:ind w:left="568" w:hanging="284"/>
        <w:rPr>
          <w:lang w:eastAsia="zh-CN"/>
        </w:rPr>
      </w:pPr>
      <w:r w:rsidRPr="00417758">
        <w:t>5)</w:t>
      </w:r>
      <w:r w:rsidRPr="00417758">
        <w:tab/>
        <w:t>Start the signal generator for the wanted signal to transmit:</w:t>
      </w:r>
    </w:p>
    <w:p w14:paraId="7F9E3587" w14:textId="77777777" w:rsidR="00417758" w:rsidRPr="00417758" w:rsidRDefault="00417758" w:rsidP="00417758">
      <w:pPr>
        <w:ind w:left="851" w:hanging="284"/>
      </w:pPr>
      <w:r w:rsidRPr="00417758">
        <w:rPr>
          <w:rFonts w:eastAsia="MS P??"/>
        </w:rPr>
        <w:t>-</w:t>
      </w:r>
      <w:r w:rsidRPr="00417758">
        <w:rPr>
          <w:rFonts w:eastAsia="MS P??"/>
        </w:rPr>
        <w:tab/>
        <w:t xml:space="preserve">The </w:t>
      </w:r>
      <w:r w:rsidRPr="00417758">
        <w:t>test signal as specified in clause 7.3.5.</w:t>
      </w:r>
    </w:p>
    <w:p w14:paraId="7378738D" w14:textId="5E65FDAB" w:rsidR="00417758" w:rsidRPr="00417758" w:rsidRDefault="00417758" w:rsidP="00417758">
      <w:pPr>
        <w:ind w:left="568" w:hanging="284"/>
      </w:pPr>
      <w:r w:rsidRPr="00417758">
        <w:rPr>
          <w:lang w:eastAsia="zh-CN"/>
        </w:rPr>
        <w:t>6)</w:t>
      </w:r>
      <w:r w:rsidRPr="00417758">
        <w:rPr>
          <w:lang w:eastAsia="zh-CN"/>
        </w:rPr>
        <w:tab/>
        <w:t>Set the test signal mean power so the calibrated radiated power at the BS Antenna Array coordinate system reference point is as specified in clause 7.3.5.</w:t>
      </w:r>
    </w:p>
    <w:p w14:paraId="6EF5DDA2" w14:textId="3D2344AB" w:rsidR="00417758" w:rsidRPr="00417758" w:rsidRDefault="00417758" w:rsidP="00417758">
      <w:pPr>
        <w:ind w:left="568" w:hanging="284"/>
      </w:pPr>
      <w:r w:rsidRPr="00417758">
        <w:rPr>
          <w:lang w:eastAsia="zh-CN"/>
        </w:rPr>
        <w:t>7)</w:t>
      </w:r>
      <w:r w:rsidRPr="00417758">
        <w:rPr>
          <w:lang w:eastAsia="zh-CN"/>
        </w:rPr>
        <w:tab/>
        <w:t xml:space="preserve">Measure the </w:t>
      </w:r>
      <w:r w:rsidRPr="00417758">
        <w:t xml:space="preserve">throughput according to </w:t>
      </w:r>
      <w:r w:rsidRPr="00BF57F0">
        <w:t>annex A.1</w:t>
      </w:r>
      <w:r w:rsidRPr="00417758">
        <w:t xml:space="preserve"> for each supported polarization.</w:t>
      </w:r>
    </w:p>
    <w:p w14:paraId="694481F7" w14:textId="05D142A9" w:rsidR="00417758" w:rsidRPr="00417758" w:rsidRDefault="00417758" w:rsidP="00417758">
      <w:pPr>
        <w:ind w:left="568" w:hanging="284"/>
      </w:pPr>
      <w:r w:rsidRPr="00417758">
        <w:rPr>
          <w:rFonts w:eastAsia="MS Mincho"/>
        </w:rPr>
        <w:t>9)</w:t>
      </w:r>
      <w:r w:rsidRPr="00417758">
        <w:rPr>
          <w:rFonts w:eastAsia="MS Mincho"/>
        </w:rPr>
        <w:tab/>
        <w:t>Repeat</w:t>
      </w:r>
      <w:r w:rsidRPr="00417758">
        <w:rPr>
          <w:rFonts w:eastAsia="MS Mincho" w:hint="eastAsia"/>
        </w:rPr>
        <w:t xml:space="preserve"> step</w:t>
      </w:r>
      <w:r w:rsidRPr="00417758">
        <w:rPr>
          <w:rFonts w:eastAsia="MS Mincho"/>
        </w:rPr>
        <w:t>s</w:t>
      </w:r>
      <w:r w:rsidRPr="00417758">
        <w:rPr>
          <w:rFonts w:eastAsia="MS Mincho" w:hint="eastAsia"/>
        </w:rPr>
        <w:t xml:space="preserve"> 3 to 9 </w:t>
      </w:r>
      <w:r w:rsidRPr="00417758">
        <w:rPr>
          <w:lang w:eastAsia="zh-CN"/>
        </w:rPr>
        <w:t xml:space="preserve">for all </w:t>
      </w:r>
      <w:r w:rsidRPr="00417758">
        <w:t xml:space="preserve">OTA REFSENS </w:t>
      </w:r>
      <w:r w:rsidRPr="00417758">
        <w:rPr>
          <w:lang w:eastAsia="zh-CN"/>
        </w:rPr>
        <w:t>conformance test directions of the IAB (</w:t>
      </w:r>
      <w:r w:rsidRPr="00BF57F0">
        <w:rPr>
          <w:lang w:eastAsia="zh-CN"/>
        </w:rPr>
        <w:t>D.55</w:t>
      </w:r>
      <w:r w:rsidRPr="00417758">
        <w:rPr>
          <w:lang w:eastAsia="zh-CN"/>
        </w:rPr>
        <w:t>)</w:t>
      </w:r>
      <w:r w:rsidRPr="00417758">
        <w:t>, and supported polarizations</w:t>
      </w:r>
      <w:r w:rsidRPr="00417758">
        <w:rPr>
          <w:lang w:eastAsia="zh-CN"/>
        </w:rPr>
        <w:t>.</w:t>
      </w:r>
    </w:p>
    <w:p w14:paraId="043AD326" w14:textId="77777777" w:rsidR="00417758" w:rsidRPr="00417758" w:rsidRDefault="00417758" w:rsidP="00417758">
      <w:pPr>
        <w:rPr>
          <w:lang w:eastAsia="zh-CN"/>
        </w:rPr>
      </w:pPr>
      <w:r w:rsidRPr="00417758">
        <w:rPr>
          <w:lang w:eastAsia="zh-CN"/>
        </w:rPr>
        <w:t>For multi-band capable FR1 IAB and single band tests, repeat the steps above per involved band where single band test configurations and test models shall apply with no carriers activated in the other band.</w:t>
      </w:r>
    </w:p>
    <w:p w14:paraId="5FC31A4A" w14:textId="77777777" w:rsidR="00417758" w:rsidRPr="00417758" w:rsidRDefault="00417758" w:rsidP="00417758">
      <w:pPr>
        <w:keepNext/>
        <w:keepLines/>
        <w:spacing w:before="120"/>
        <w:ind w:left="1134" w:hanging="1134"/>
        <w:outlineLvl w:val="2"/>
        <w:rPr>
          <w:rFonts w:ascii="Arial" w:hAnsi="Arial"/>
          <w:sz w:val="28"/>
        </w:rPr>
      </w:pPr>
      <w:bookmarkStart w:id="475" w:name="_Toc21102829"/>
      <w:bookmarkStart w:id="476" w:name="_Toc29810678"/>
      <w:bookmarkStart w:id="477" w:name="_Toc36636030"/>
      <w:bookmarkStart w:id="478" w:name="_Toc37272976"/>
      <w:bookmarkStart w:id="479" w:name="_Toc45886056"/>
      <w:bookmarkStart w:id="480" w:name="_Toc53183132"/>
      <w:bookmarkStart w:id="481" w:name="_Toc58915799"/>
      <w:bookmarkStart w:id="482" w:name="_Toc58917980"/>
      <w:r w:rsidRPr="00417758">
        <w:rPr>
          <w:rFonts w:ascii="Arial" w:hAnsi="Arial"/>
          <w:sz w:val="28"/>
        </w:rPr>
        <w:lastRenderedPageBreak/>
        <w:t>7.3.5</w:t>
      </w:r>
      <w:r w:rsidRPr="00417758">
        <w:rPr>
          <w:rFonts w:ascii="Arial" w:hAnsi="Arial"/>
          <w:sz w:val="28"/>
        </w:rPr>
        <w:tab/>
        <w:t>Test requirements</w:t>
      </w:r>
      <w:bookmarkEnd w:id="475"/>
      <w:bookmarkEnd w:id="476"/>
      <w:bookmarkEnd w:id="477"/>
      <w:bookmarkEnd w:id="478"/>
      <w:bookmarkEnd w:id="479"/>
      <w:bookmarkEnd w:id="480"/>
      <w:bookmarkEnd w:id="481"/>
      <w:bookmarkEnd w:id="482"/>
    </w:p>
    <w:p w14:paraId="5AD47FA5" w14:textId="77777777" w:rsidR="00417758" w:rsidRPr="00417758" w:rsidRDefault="00417758" w:rsidP="00417758">
      <w:pPr>
        <w:keepNext/>
        <w:keepLines/>
        <w:spacing w:before="120"/>
        <w:ind w:left="1418" w:hanging="1418"/>
        <w:outlineLvl w:val="3"/>
        <w:rPr>
          <w:rFonts w:ascii="Arial" w:hAnsi="Arial"/>
          <w:sz w:val="24"/>
        </w:rPr>
      </w:pPr>
      <w:bookmarkStart w:id="483" w:name="_Toc21102830"/>
      <w:bookmarkStart w:id="484" w:name="_Toc29810679"/>
      <w:bookmarkStart w:id="485" w:name="_Toc36636031"/>
      <w:bookmarkStart w:id="486" w:name="_Toc37272977"/>
      <w:bookmarkStart w:id="487" w:name="_Toc45886057"/>
      <w:bookmarkStart w:id="488" w:name="_Toc53183133"/>
      <w:bookmarkStart w:id="489" w:name="_Toc58915800"/>
      <w:bookmarkStart w:id="490" w:name="_Toc58917981"/>
      <w:r w:rsidRPr="00417758">
        <w:rPr>
          <w:rFonts w:ascii="Arial" w:hAnsi="Arial"/>
          <w:sz w:val="24"/>
        </w:rPr>
        <w:t>7.3.5.1</w:t>
      </w:r>
      <w:r w:rsidRPr="00417758">
        <w:rPr>
          <w:rFonts w:ascii="Arial" w:hAnsi="Arial"/>
          <w:sz w:val="24"/>
        </w:rPr>
        <w:tab/>
        <w:t>General</w:t>
      </w:r>
      <w:bookmarkEnd w:id="483"/>
      <w:bookmarkEnd w:id="484"/>
      <w:bookmarkEnd w:id="485"/>
      <w:bookmarkEnd w:id="486"/>
      <w:bookmarkEnd w:id="487"/>
      <w:bookmarkEnd w:id="488"/>
      <w:bookmarkEnd w:id="489"/>
      <w:bookmarkEnd w:id="490"/>
    </w:p>
    <w:p w14:paraId="2531B2F6" w14:textId="77777777" w:rsidR="00417758" w:rsidRPr="00417758" w:rsidRDefault="00417758" w:rsidP="00417758">
      <w:pPr>
        <w:rPr>
          <w:lang w:eastAsia="zh-CN"/>
        </w:rPr>
      </w:pPr>
      <w:r w:rsidRPr="00417758">
        <w:rPr>
          <w:lang w:eastAsia="zh-CN"/>
        </w:rPr>
        <w:t>The FR1 EIS</w:t>
      </w:r>
      <w:r w:rsidRPr="00417758">
        <w:rPr>
          <w:vertAlign w:val="subscript"/>
        </w:rPr>
        <w:t>REFSENS</w:t>
      </w:r>
      <w:r w:rsidRPr="00417758">
        <w:rPr>
          <w:lang w:eastAsia="zh-CN"/>
        </w:rPr>
        <w:t xml:space="preserve"> level is the </w:t>
      </w:r>
      <w:r w:rsidRPr="00417758">
        <w:t>conducted REFSENS requirement value offset by Δ</w:t>
      </w:r>
      <w:r w:rsidRPr="00417758">
        <w:rPr>
          <w:rFonts w:cs="Arial"/>
          <w:vertAlign w:val="subscript"/>
        </w:rPr>
        <w:t>OTAREFSENS</w:t>
      </w:r>
      <w:r w:rsidRPr="00417758">
        <w:rPr>
          <w:lang w:eastAsia="zh-CN"/>
        </w:rPr>
        <w:t>. The test requirement is calculated from the EIS</w:t>
      </w:r>
      <w:r w:rsidRPr="00417758">
        <w:rPr>
          <w:vertAlign w:val="subscript"/>
        </w:rPr>
        <w:t>REFSENS</w:t>
      </w:r>
      <w:r w:rsidRPr="00417758">
        <w:rPr>
          <w:lang w:eastAsia="zh-CN"/>
        </w:rPr>
        <w:t xml:space="preserve"> level offset by the EIS</w:t>
      </w:r>
      <w:r w:rsidRPr="00417758">
        <w:rPr>
          <w:vertAlign w:val="subscript"/>
        </w:rPr>
        <w:t>REFSENS</w:t>
      </w:r>
      <w:r w:rsidRPr="00417758">
        <w:rPr>
          <w:lang w:eastAsia="zh-CN"/>
        </w:rPr>
        <w:t xml:space="preserve"> Test Tolerance specified in clause 4.1.</w:t>
      </w:r>
    </w:p>
    <w:p w14:paraId="7EAB4EEC" w14:textId="77777777" w:rsidR="00417758" w:rsidRPr="00417758" w:rsidRDefault="00417758" w:rsidP="00417758">
      <w:pPr>
        <w:keepNext/>
        <w:keepLines/>
        <w:spacing w:before="120"/>
        <w:ind w:left="1418" w:hanging="1418"/>
        <w:outlineLvl w:val="3"/>
        <w:rPr>
          <w:rFonts w:ascii="Arial" w:hAnsi="Arial"/>
          <w:sz w:val="24"/>
        </w:rPr>
      </w:pPr>
      <w:bookmarkStart w:id="491" w:name="_Toc53185538"/>
      <w:bookmarkStart w:id="492" w:name="_Toc53185914"/>
      <w:bookmarkStart w:id="493" w:name="_Toc57820400"/>
      <w:bookmarkStart w:id="494" w:name="_Toc57821327"/>
      <w:bookmarkStart w:id="495" w:name="_Toc61183603"/>
      <w:bookmarkStart w:id="496" w:name="_Toc61183997"/>
      <w:bookmarkStart w:id="497" w:name="_Toc61184389"/>
      <w:bookmarkStart w:id="498" w:name="_Toc61184781"/>
      <w:bookmarkStart w:id="499" w:name="_Toc61185171"/>
      <w:r w:rsidRPr="00417758">
        <w:rPr>
          <w:rFonts w:ascii="Arial" w:hAnsi="Arial"/>
          <w:sz w:val="24"/>
        </w:rPr>
        <w:t>7.3.5.2</w:t>
      </w:r>
      <w:r w:rsidRPr="00417758">
        <w:rPr>
          <w:rFonts w:ascii="Arial" w:hAnsi="Arial"/>
          <w:sz w:val="24"/>
        </w:rPr>
        <w:tab/>
        <w:t>IAB-DU OTA reference sensitivity level</w:t>
      </w:r>
      <w:bookmarkEnd w:id="491"/>
      <w:bookmarkEnd w:id="492"/>
      <w:bookmarkEnd w:id="493"/>
      <w:bookmarkEnd w:id="494"/>
      <w:bookmarkEnd w:id="495"/>
      <w:bookmarkEnd w:id="496"/>
      <w:bookmarkEnd w:id="497"/>
      <w:bookmarkEnd w:id="498"/>
      <w:bookmarkEnd w:id="499"/>
    </w:p>
    <w:p w14:paraId="0CFF9F7C" w14:textId="349011C6" w:rsidR="00417758" w:rsidRPr="00417758" w:rsidRDefault="00417758" w:rsidP="00417758">
      <w:pPr>
        <w:keepNext/>
        <w:keepLines/>
        <w:spacing w:before="120"/>
        <w:ind w:left="1701" w:hanging="1701"/>
        <w:outlineLvl w:val="4"/>
        <w:rPr>
          <w:rFonts w:ascii="Arial" w:hAnsi="Arial"/>
          <w:sz w:val="22"/>
        </w:rPr>
      </w:pPr>
      <w:bookmarkStart w:id="500" w:name="_Toc21102831"/>
      <w:bookmarkStart w:id="501" w:name="_Toc29810680"/>
      <w:bookmarkStart w:id="502" w:name="_Toc36636032"/>
      <w:bookmarkStart w:id="503" w:name="_Toc37272978"/>
      <w:bookmarkStart w:id="504" w:name="_Toc45886058"/>
      <w:bookmarkStart w:id="505" w:name="_Toc53183134"/>
      <w:bookmarkStart w:id="506" w:name="_Toc58915801"/>
      <w:bookmarkStart w:id="507" w:name="_Toc58917982"/>
      <w:r w:rsidRPr="00417758">
        <w:rPr>
          <w:rFonts w:ascii="Arial" w:hAnsi="Arial"/>
          <w:sz w:val="22"/>
        </w:rPr>
        <w:t>7.3.5.2.1</w:t>
      </w:r>
      <w:r w:rsidRPr="00417758">
        <w:rPr>
          <w:rFonts w:ascii="Arial" w:hAnsi="Arial"/>
          <w:sz w:val="22"/>
        </w:rPr>
        <w:tab/>
        <w:t xml:space="preserve">Test requirements for </w:t>
      </w:r>
      <w:r w:rsidRPr="00417758">
        <w:rPr>
          <w:rFonts w:ascii="Arial" w:hAnsi="Arial"/>
          <w:i/>
          <w:sz w:val="22"/>
        </w:rPr>
        <w:t>IAB-DU type 1-O</w:t>
      </w:r>
      <w:bookmarkEnd w:id="500"/>
      <w:bookmarkEnd w:id="501"/>
      <w:bookmarkEnd w:id="502"/>
      <w:bookmarkEnd w:id="503"/>
      <w:bookmarkEnd w:id="504"/>
      <w:bookmarkEnd w:id="505"/>
      <w:bookmarkEnd w:id="506"/>
      <w:bookmarkEnd w:id="507"/>
    </w:p>
    <w:p w14:paraId="45961351" w14:textId="796170D3" w:rsidR="00417758" w:rsidRPr="00417758" w:rsidRDefault="00417758" w:rsidP="00417758">
      <w:r w:rsidRPr="00417758">
        <w:t xml:space="preserve">For </w:t>
      </w:r>
      <w:r w:rsidRPr="00417758">
        <w:rPr>
          <w:rFonts w:hint="eastAsia"/>
          <w:lang w:eastAsia="zh-CN"/>
        </w:rPr>
        <w:t>each</w:t>
      </w:r>
      <w:r w:rsidRPr="00417758">
        <w:t xml:space="preserve"> measured carrier, the throughput measured in step 7 of clause 7.3.4.2 shall be ≥ 95 % of the maximum throughput of the reference measurement channel as specified in annex A.1</w:t>
      </w:r>
      <w:r w:rsidRPr="00417758" w:rsidDel="00B462E4">
        <w:t xml:space="preserve"> </w:t>
      </w:r>
      <w:r w:rsidRPr="00417758">
        <w:t>with parameters specified in tables 7.3.5.2.1-1 to 7.3.5.2.1-3</w:t>
      </w:r>
      <w:r w:rsidRPr="00417758">
        <w:rPr>
          <w:lang w:eastAsia="zh-CN"/>
        </w:rPr>
        <w:t>.</w:t>
      </w:r>
    </w:p>
    <w:p w14:paraId="296FD7E7" w14:textId="77777777" w:rsidR="00417758" w:rsidRPr="00417758" w:rsidRDefault="00417758" w:rsidP="00417758">
      <w:pPr>
        <w:keepNext/>
        <w:keepLines/>
        <w:spacing w:before="60"/>
        <w:jc w:val="center"/>
        <w:rPr>
          <w:rFonts w:ascii="Arial" w:hAnsi="Arial"/>
          <w:b/>
        </w:rPr>
      </w:pPr>
      <w:r w:rsidRPr="00417758">
        <w:rPr>
          <w:rFonts w:ascii="Arial" w:hAnsi="Arial"/>
          <w:b/>
        </w:rPr>
        <w:t xml:space="preserve">Table 7.3.5.2.1-1: </w:t>
      </w:r>
      <w:r w:rsidRPr="00417758">
        <w:rPr>
          <w:rFonts w:ascii="Arial" w:hAnsi="Arial"/>
          <w:b/>
          <w:lang w:eastAsia="zh-CN"/>
        </w:rPr>
        <w:t>Wide Area</w:t>
      </w:r>
      <w:r w:rsidRPr="00417758">
        <w:rPr>
          <w:rFonts w:ascii="Arial" w:hAnsi="Arial"/>
          <w:b/>
        </w:rPr>
        <w:t xml:space="preserve"> IAB-DU </w:t>
      </w:r>
      <w:r w:rsidRPr="00417758">
        <w:rPr>
          <w:rFonts w:ascii="Arial" w:hAnsi="Arial"/>
          <w:b/>
          <w:lang w:eastAsia="zh-CN"/>
        </w:rPr>
        <w:t>EIS</w:t>
      </w:r>
      <w:r w:rsidRPr="00417758">
        <w:rPr>
          <w:rFonts w:ascii="Arial" w:hAnsi="Arial"/>
          <w:b/>
          <w:vertAlign w:val="subscript"/>
        </w:rPr>
        <w:t>REFSENS</w:t>
      </w:r>
      <w:r w:rsidRPr="00417758">
        <w:rPr>
          <w:rFonts w:ascii="Arial" w:hAnsi="Arial"/>
          <w:b/>
        </w:rPr>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417758" w:rsidRPr="00417758" w14:paraId="142BB967" w14:textId="77777777" w:rsidTr="0060043F">
        <w:trPr>
          <w:cantSplit/>
          <w:jc w:val="center"/>
        </w:trPr>
        <w:tc>
          <w:tcPr>
            <w:tcW w:w="1779" w:type="dxa"/>
            <w:tcBorders>
              <w:bottom w:val="nil"/>
            </w:tcBorders>
            <w:shd w:val="clear" w:color="auto" w:fill="auto"/>
          </w:tcPr>
          <w:p w14:paraId="42BA8BB7" w14:textId="3F819F56" w:rsidR="00417758" w:rsidRPr="00417758" w:rsidRDefault="00417758" w:rsidP="00417758">
            <w:pPr>
              <w:keepNext/>
              <w:keepLines/>
              <w:spacing w:after="0"/>
              <w:jc w:val="center"/>
              <w:rPr>
                <w:rFonts w:ascii="Arial" w:hAnsi="Arial"/>
                <w:b/>
                <w:sz w:val="18"/>
                <w:lang w:val="it-IT"/>
              </w:rPr>
            </w:pPr>
            <w:r w:rsidRPr="00417758">
              <w:rPr>
                <w:rFonts w:ascii="Arial" w:hAnsi="Arial"/>
                <w:b/>
                <w:sz w:val="18"/>
                <w:lang w:val="it-IT"/>
              </w:rPr>
              <w:t>IAB-DU channel bandwidth (MHz)</w:t>
            </w:r>
          </w:p>
        </w:tc>
        <w:tc>
          <w:tcPr>
            <w:tcW w:w="1382" w:type="dxa"/>
            <w:tcBorders>
              <w:bottom w:val="nil"/>
            </w:tcBorders>
            <w:shd w:val="clear" w:color="auto" w:fill="auto"/>
          </w:tcPr>
          <w:p w14:paraId="098EBA4F"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Sub-carrier spacing (kHz)</w:t>
            </w:r>
          </w:p>
        </w:tc>
        <w:tc>
          <w:tcPr>
            <w:tcW w:w="1974" w:type="dxa"/>
            <w:tcBorders>
              <w:bottom w:val="nil"/>
            </w:tcBorders>
            <w:shd w:val="clear" w:color="auto" w:fill="auto"/>
          </w:tcPr>
          <w:p w14:paraId="438E1F79"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Reference measurement</w:t>
            </w:r>
          </w:p>
        </w:tc>
        <w:tc>
          <w:tcPr>
            <w:tcW w:w="4496" w:type="dxa"/>
            <w:gridSpan w:val="3"/>
          </w:tcPr>
          <w:p w14:paraId="3E5A3654"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 xml:space="preserve">OTA reference sensitivity level, </w:t>
            </w:r>
            <w:r w:rsidRPr="00417758">
              <w:rPr>
                <w:rFonts w:ascii="Arial" w:hAnsi="Arial"/>
                <w:b/>
                <w:sz w:val="18"/>
                <w:lang w:eastAsia="zh-CN"/>
              </w:rPr>
              <w:t>EIS</w:t>
            </w:r>
            <w:r w:rsidRPr="00417758">
              <w:rPr>
                <w:rFonts w:ascii="Arial" w:hAnsi="Arial"/>
                <w:b/>
                <w:sz w:val="18"/>
                <w:vertAlign w:val="subscript"/>
                <w:lang w:eastAsia="zh-CN"/>
              </w:rPr>
              <w:t>REFSENS</w:t>
            </w:r>
          </w:p>
          <w:p w14:paraId="25E31866"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 xml:space="preserve"> (dBm)</w:t>
            </w:r>
          </w:p>
        </w:tc>
      </w:tr>
      <w:tr w:rsidR="00417758" w:rsidRPr="00417758" w14:paraId="67CB5684" w14:textId="77777777" w:rsidTr="0060043F">
        <w:trPr>
          <w:cantSplit/>
          <w:jc w:val="center"/>
        </w:trPr>
        <w:tc>
          <w:tcPr>
            <w:tcW w:w="1779" w:type="dxa"/>
            <w:tcBorders>
              <w:top w:val="nil"/>
            </w:tcBorders>
            <w:shd w:val="clear" w:color="auto" w:fill="auto"/>
          </w:tcPr>
          <w:p w14:paraId="6C746EAB" w14:textId="77777777" w:rsidR="00417758" w:rsidRPr="00417758" w:rsidRDefault="00417758" w:rsidP="00417758">
            <w:pPr>
              <w:keepNext/>
              <w:keepLines/>
              <w:spacing w:after="0"/>
              <w:jc w:val="center"/>
              <w:rPr>
                <w:rFonts w:ascii="Arial" w:hAnsi="Arial"/>
                <w:b/>
                <w:sz w:val="18"/>
                <w:lang w:val="it-IT"/>
              </w:rPr>
            </w:pPr>
          </w:p>
        </w:tc>
        <w:tc>
          <w:tcPr>
            <w:tcW w:w="1382" w:type="dxa"/>
            <w:tcBorders>
              <w:top w:val="nil"/>
            </w:tcBorders>
            <w:shd w:val="clear" w:color="auto" w:fill="auto"/>
          </w:tcPr>
          <w:p w14:paraId="49C6968C" w14:textId="77777777" w:rsidR="00417758" w:rsidRPr="00417758" w:rsidRDefault="00417758" w:rsidP="00417758">
            <w:pPr>
              <w:keepNext/>
              <w:keepLines/>
              <w:spacing w:after="0"/>
              <w:jc w:val="center"/>
              <w:rPr>
                <w:rFonts w:ascii="Arial" w:hAnsi="Arial"/>
                <w:b/>
                <w:sz w:val="18"/>
              </w:rPr>
            </w:pPr>
          </w:p>
        </w:tc>
        <w:tc>
          <w:tcPr>
            <w:tcW w:w="1974" w:type="dxa"/>
            <w:tcBorders>
              <w:top w:val="nil"/>
            </w:tcBorders>
            <w:shd w:val="clear" w:color="auto" w:fill="auto"/>
          </w:tcPr>
          <w:p w14:paraId="628A5F96"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channel</w:t>
            </w:r>
          </w:p>
          <w:p w14:paraId="7181D874"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(annex A.1)</w:t>
            </w:r>
          </w:p>
        </w:tc>
        <w:tc>
          <w:tcPr>
            <w:tcW w:w="1476" w:type="dxa"/>
          </w:tcPr>
          <w:p w14:paraId="1D59C79D"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f ≤ 3.0 GHz</w:t>
            </w:r>
          </w:p>
        </w:tc>
        <w:tc>
          <w:tcPr>
            <w:tcW w:w="1510" w:type="dxa"/>
          </w:tcPr>
          <w:p w14:paraId="184B940D"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3.0 GHz &lt; f ≤ 4.2 GHz</w:t>
            </w:r>
          </w:p>
        </w:tc>
        <w:tc>
          <w:tcPr>
            <w:tcW w:w="1510" w:type="dxa"/>
          </w:tcPr>
          <w:p w14:paraId="267B6B2D"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4.2 GHz &lt; f ≤ 6.0 GHz</w:t>
            </w:r>
          </w:p>
        </w:tc>
      </w:tr>
      <w:tr w:rsidR="00417758" w:rsidRPr="00417758" w14:paraId="1F59F91D" w14:textId="77777777" w:rsidTr="0060043F">
        <w:trPr>
          <w:cantSplit/>
          <w:jc w:val="center"/>
        </w:trPr>
        <w:tc>
          <w:tcPr>
            <w:tcW w:w="1779" w:type="dxa"/>
          </w:tcPr>
          <w:p w14:paraId="7EC2F67E" w14:textId="1B829BBC"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382" w:type="dxa"/>
          </w:tcPr>
          <w:p w14:paraId="1877393C"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15</w:t>
            </w:r>
          </w:p>
        </w:tc>
        <w:tc>
          <w:tcPr>
            <w:tcW w:w="1974" w:type="dxa"/>
          </w:tcPr>
          <w:p w14:paraId="30DB7735"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G-FR1-A1-1</w:t>
            </w:r>
          </w:p>
        </w:tc>
        <w:tc>
          <w:tcPr>
            <w:tcW w:w="1476" w:type="dxa"/>
          </w:tcPr>
          <w:p w14:paraId="6E78FFDF"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-100.4 </w:t>
            </w:r>
            <w:r w:rsidRPr="00417758">
              <w:rPr>
                <w:rFonts w:ascii="Arial" w:eastAsia="SimSun" w:hAnsi="Arial"/>
                <w:sz w:val="18"/>
              </w:rPr>
              <w:t>– Δ</w:t>
            </w:r>
            <w:r w:rsidRPr="00417758">
              <w:rPr>
                <w:rFonts w:ascii="Arial" w:eastAsia="SimSun" w:hAnsi="Arial"/>
                <w:sz w:val="18"/>
                <w:vertAlign w:val="subscript"/>
              </w:rPr>
              <w:t>OTAREFSENS</w:t>
            </w:r>
          </w:p>
        </w:tc>
        <w:tc>
          <w:tcPr>
            <w:tcW w:w="1510" w:type="dxa"/>
          </w:tcPr>
          <w:p w14:paraId="32FD0320"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-100.3 </w:t>
            </w:r>
            <w:r w:rsidRPr="00417758">
              <w:rPr>
                <w:rFonts w:ascii="Arial" w:eastAsia="SimSun" w:hAnsi="Arial"/>
                <w:sz w:val="18"/>
              </w:rPr>
              <w:t>– Δ</w:t>
            </w:r>
            <w:r w:rsidRPr="00417758">
              <w:rPr>
                <w:rFonts w:ascii="Arial" w:eastAsia="SimSun" w:hAnsi="Arial"/>
                <w:sz w:val="18"/>
                <w:vertAlign w:val="subscript"/>
              </w:rPr>
              <w:t>OTAREFSENS</w:t>
            </w:r>
          </w:p>
        </w:tc>
        <w:tc>
          <w:tcPr>
            <w:tcW w:w="1510" w:type="dxa"/>
          </w:tcPr>
          <w:p w14:paraId="2F6DB8DE"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-100.1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36069CF8" w14:textId="77777777" w:rsidTr="0060043F">
        <w:trPr>
          <w:cantSplit/>
          <w:jc w:val="center"/>
        </w:trPr>
        <w:tc>
          <w:tcPr>
            <w:tcW w:w="1779" w:type="dxa"/>
          </w:tcPr>
          <w:p w14:paraId="59B6868E"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xml:space="preserve">10, 15 </w:t>
            </w:r>
          </w:p>
        </w:tc>
        <w:tc>
          <w:tcPr>
            <w:tcW w:w="1382" w:type="dxa"/>
          </w:tcPr>
          <w:p w14:paraId="4A54D831"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1974" w:type="dxa"/>
          </w:tcPr>
          <w:p w14:paraId="33F6AB24"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w:t>
            </w:r>
          </w:p>
        </w:tc>
        <w:tc>
          <w:tcPr>
            <w:tcW w:w="1476" w:type="dxa"/>
          </w:tcPr>
          <w:p w14:paraId="191047AB"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-100.5 </w:t>
            </w:r>
            <w:r w:rsidRPr="00417758">
              <w:rPr>
                <w:rFonts w:ascii="Arial" w:eastAsia="SimSun" w:hAnsi="Arial"/>
                <w:sz w:val="18"/>
              </w:rPr>
              <w:t>– Δ</w:t>
            </w:r>
            <w:r w:rsidRPr="00417758">
              <w:rPr>
                <w:rFonts w:ascii="Arial" w:eastAsia="SimSun" w:hAnsi="Arial"/>
                <w:sz w:val="18"/>
                <w:vertAlign w:val="subscript"/>
              </w:rPr>
              <w:t>OTAREFSENS</w:t>
            </w:r>
          </w:p>
        </w:tc>
        <w:tc>
          <w:tcPr>
            <w:tcW w:w="1510" w:type="dxa"/>
          </w:tcPr>
          <w:p w14:paraId="209A1874"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-100.4 </w:t>
            </w:r>
            <w:r w:rsidRPr="00417758">
              <w:rPr>
                <w:rFonts w:ascii="Arial" w:eastAsia="SimSun" w:hAnsi="Arial"/>
                <w:sz w:val="18"/>
              </w:rPr>
              <w:t>– Δ</w:t>
            </w:r>
            <w:r w:rsidRPr="00417758">
              <w:rPr>
                <w:rFonts w:ascii="Arial" w:eastAsia="SimSun" w:hAnsi="Arial"/>
                <w:sz w:val="18"/>
                <w:vertAlign w:val="subscript"/>
              </w:rPr>
              <w:t>OTAREFSENS</w:t>
            </w:r>
          </w:p>
        </w:tc>
        <w:tc>
          <w:tcPr>
            <w:tcW w:w="1510" w:type="dxa"/>
          </w:tcPr>
          <w:p w14:paraId="52A8EFDC"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-100.2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737B5E23" w14:textId="77777777" w:rsidTr="0060043F">
        <w:trPr>
          <w:cantSplit/>
          <w:jc w:val="center"/>
        </w:trPr>
        <w:tc>
          <w:tcPr>
            <w:tcW w:w="1779" w:type="dxa"/>
          </w:tcPr>
          <w:p w14:paraId="36C0ABF6"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10, 15</w:t>
            </w:r>
          </w:p>
        </w:tc>
        <w:tc>
          <w:tcPr>
            <w:tcW w:w="1382" w:type="dxa"/>
          </w:tcPr>
          <w:p w14:paraId="1891DC5A"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1974" w:type="dxa"/>
          </w:tcPr>
          <w:p w14:paraId="2EBF3653"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G-FR1-A1-3</w:t>
            </w:r>
          </w:p>
        </w:tc>
        <w:tc>
          <w:tcPr>
            <w:tcW w:w="1476" w:type="dxa"/>
          </w:tcPr>
          <w:p w14:paraId="7893C885"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-97.6 </w:t>
            </w:r>
            <w:r w:rsidRPr="00417758">
              <w:rPr>
                <w:rFonts w:ascii="Arial" w:eastAsia="SimSun" w:hAnsi="Arial"/>
                <w:sz w:val="18"/>
              </w:rPr>
              <w:t>– Δ</w:t>
            </w:r>
            <w:r w:rsidRPr="00417758">
              <w:rPr>
                <w:rFonts w:ascii="Arial" w:eastAsia="SimSun" w:hAnsi="Arial"/>
                <w:sz w:val="18"/>
                <w:vertAlign w:val="subscript"/>
              </w:rPr>
              <w:t>OTAREFSENS</w:t>
            </w:r>
          </w:p>
        </w:tc>
        <w:tc>
          <w:tcPr>
            <w:tcW w:w="1510" w:type="dxa"/>
          </w:tcPr>
          <w:p w14:paraId="58808343"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-97.5 </w:t>
            </w:r>
            <w:r w:rsidRPr="00417758">
              <w:rPr>
                <w:rFonts w:ascii="Arial" w:eastAsia="SimSun" w:hAnsi="Arial"/>
                <w:sz w:val="18"/>
              </w:rPr>
              <w:t>– Δ</w:t>
            </w:r>
            <w:r w:rsidRPr="00417758">
              <w:rPr>
                <w:rFonts w:ascii="Arial" w:eastAsia="SimSun" w:hAnsi="Arial"/>
                <w:sz w:val="18"/>
                <w:vertAlign w:val="subscript"/>
              </w:rPr>
              <w:t>OTAREFSENS</w:t>
            </w:r>
          </w:p>
        </w:tc>
        <w:tc>
          <w:tcPr>
            <w:tcW w:w="1510" w:type="dxa"/>
          </w:tcPr>
          <w:p w14:paraId="55387F60"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-97.3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30359404" w14:textId="77777777" w:rsidTr="0060043F">
        <w:trPr>
          <w:cantSplit/>
          <w:jc w:val="center"/>
        </w:trPr>
        <w:tc>
          <w:tcPr>
            <w:tcW w:w="1779" w:type="dxa"/>
          </w:tcPr>
          <w:p w14:paraId="5ED763DE"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w:t>
            </w:r>
          </w:p>
        </w:tc>
        <w:tc>
          <w:tcPr>
            <w:tcW w:w="1382" w:type="dxa"/>
          </w:tcPr>
          <w:p w14:paraId="081F1EEF"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15</w:t>
            </w:r>
          </w:p>
        </w:tc>
        <w:tc>
          <w:tcPr>
            <w:tcW w:w="1974" w:type="dxa"/>
          </w:tcPr>
          <w:p w14:paraId="2CF25DCA"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G-FR1-A1-4</w:t>
            </w:r>
          </w:p>
        </w:tc>
        <w:tc>
          <w:tcPr>
            <w:tcW w:w="1476" w:type="dxa"/>
          </w:tcPr>
          <w:p w14:paraId="6904D33D"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-94 </w:t>
            </w:r>
            <w:r w:rsidRPr="00417758">
              <w:rPr>
                <w:rFonts w:ascii="Arial" w:eastAsia="SimSun" w:hAnsi="Arial"/>
                <w:sz w:val="18"/>
              </w:rPr>
              <w:t>– Δ</w:t>
            </w:r>
            <w:r w:rsidRPr="00417758">
              <w:rPr>
                <w:rFonts w:ascii="Arial" w:eastAsia="SimSun" w:hAnsi="Arial"/>
                <w:sz w:val="18"/>
                <w:vertAlign w:val="subscript"/>
              </w:rPr>
              <w:t>OTAREFSENS</w:t>
            </w:r>
          </w:p>
        </w:tc>
        <w:tc>
          <w:tcPr>
            <w:tcW w:w="1510" w:type="dxa"/>
          </w:tcPr>
          <w:p w14:paraId="7928C896"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-93.9 </w:t>
            </w:r>
            <w:r w:rsidRPr="00417758">
              <w:rPr>
                <w:rFonts w:ascii="Arial" w:eastAsia="SimSun" w:hAnsi="Arial"/>
                <w:sz w:val="18"/>
              </w:rPr>
              <w:t>– Δ</w:t>
            </w:r>
            <w:r w:rsidRPr="00417758">
              <w:rPr>
                <w:rFonts w:ascii="Arial" w:eastAsia="SimSun" w:hAnsi="Arial"/>
                <w:sz w:val="18"/>
                <w:vertAlign w:val="subscript"/>
              </w:rPr>
              <w:t>OTAREFSENS</w:t>
            </w:r>
          </w:p>
        </w:tc>
        <w:tc>
          <w:tcPr>
            <w:tcW w:w="1510" w:type="dxa"/>
          </w:tcPr>
          <w:p w14:paraId="2CA4253E"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-93.7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23D2F86C" w14:textId="77777777" w:rsidTr="0060043F">
        <w:trPr>
          <w:cantSplit/>
          <w:jc w:val="center"/>
        </w:trPr>
        <w:tc>
          <w:tcPr>
            <w:tcW w:w="1779" w:type="dxa"/>
          </w:tcPr>
          <w:p w14:paraId="127C24CA"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p>
        </w:tc>
        <w:tc>
          <w:tcPr>
            <w:tcW w:w="1382" w:type="dxa"/>
          </w:tcPr>
          <w:p w14:paraId="3F9C09DD"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1974" w:type="dxa"/>
          </w:tcPr>
          <w:p w14:paraId="60332AC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G-FR1-A1-5</w:t>
            </w:r>
          </w:p>
        </w:tc>
        <w:tc>
          <w:tcPr>
            <w:tcW w:w="1476" w:type="dxa"/>
          </w:tcPr>
          <w:p w14:paraId="25FC85FC"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-94.3 </w:t>
            </w:r>
            <w:r w:rsidRPr="00417758">
              <w:rPr>
                <w:rFonts w:ascii="Arial" w:eastAsia="SimSun" w:hAnsi="Arial"/>
                <w:sz w:val="18"/>
              </w:rPr>
              <w:t>– Δ</w:t>
            </w:r>
            <w:r w:rsidRPr="00417758">
              <w:rPr>
                <w:rFonts w:ascii="Arial" w:eastAsia="SimSun" w:hAnsi="Arial"/>
                <w:sz w:val="18"/>
                <w:vertAlign w:val="subscript"/>
              </w:rPr>
              <w:t>OTAREFSENS</w:t>
            </w:r>
          </w:p>
        </w:tc>
        <w:tc>
          <w:tcPr>
            <w:tcW w:w="1510" w:type="dxa"/>
          </w:tcPr>
          <w:p w14:paraId="63ACD3C9"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-94.2 </w:t>
            </w:r>
            <w:r w:rsidRPr="00417758">
              <w:rPr>
                <w:rFonts w:ascii="Arial" w:eastAsia="SimSun" w:hAnsi="Arial"/>
                <w:sz w:val="18"/>
              </w:rPr>
              <w:t>– Δ</w:t>
            </w:r>
            <w:r w:rsidRPr="00417758">
              <w:rPr>
                <w:rFonts w:ascii="Arial" w:eastAsia="SimSun" w:hAnsi="Arial"/>
                <w:sz w:val="18"/>
                <w:vertAlign w:val="subscript"/>
              </w:rPr>
              <w:t>OTAREFSENS</w:t>
            </w:r>
          </w:p>
        </w:tc>
        <w:tc>
          <w:tcPr>
            <w:tcW w:w="1510" w:type="dxa"/>
          </w:tcPr>
          <w:p w14:paraId="7845AB8B"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-94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643C0529" w14:textId="77777777" w:rsidTr="0060043F">
        <w:trPr>
          <w:cantSplit/>
          <w:jc w:val="center"/>
        </w:trPr>
        <w:tc>
          <w:tcPr>
            <w:tcW w:w="1779" w:type="dxa"/>
          </w:tcPr>
          <w:p w14:paraId="6F9103B3"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p>
        </w:tc>
        <w:tc>
          <w:tcPr>
            <w:tcW w:w="1382" w:type="dxa"/>
          </w:tcPr>
          <w:p w14:paraId="2947DA46"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1974" w:type="dxa"/>
          </w:tcPr>
          <w:p w14:paraId="448D66CD"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G-FR1-A1-6</w:t>
            </w:r>
          </w:p>
        </w:tc>
        <w:tc>
          <w:tcPr>
            <w:tcW w:w="1476" w:type="dxa"/>
          </w:tcPr>
          <w:p w14:paraId="7FADA939"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-94.4 </w:t>
            </w:r>
            <w:r w:rsidRPr="00417758">
              <w:rPr>
                <w:rFonts w:ascii="Arial" w:eastAsia="SimSun" w:hAnsi="Arial"/>
                <w:sz w:val="18"/>
              </w:rPr>
              <w:t>– Δ</w:t>
            </w:r>
            <w:r w:rsidRPr="00417758">
              <w:rPr>
                <w:rFonts w:ascii="Arial" w:eastAsia="SimSun" w:hAnsi="Arial"/>
                <w:sz w:val="18"/>
                <w:vertAlign w:val="subscript"/>
              </w:rPr>
              <w:t>OTAREFSENS</w:t>
            </w:r>
          </w:p>
        </w:tc>
        <w:tc>
          <w:tcPr>
            <w:tcW w:w="1510" w:type="dxa"/>
          </w:tcPr>
          <w:p w14:paraId="4441FF58"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-94.3 </w:t>
            </w:r>
            <w:r w:rsidRPr="00417758">
              <w:rPr>
                <w:rFonts w:ascii="Arial" w:eastAsia="SimSun" w:hAnsi="Arial"/>
                <w:sz w:val="18"/>
              </w:rPr>
              <w:t>– Δ</w:t>
            </w:r>
            <w:r w:rsidRPr="00417758">
              <w:rPr>
                <w:rFonts w:ascii="Arial" w:eastAsia="SimSun" w:hAnsi="Arial"/>
                <w:sz w:val="18"/>
                <w:vertAlign w:val="subscript"/>
              </w:rPr>
              <w:t>OTAREFSENS</w:t>
            </w:r>
          </w:p>
        </w:tc>
        <w:tc>
          <w:tcPr>
            <w:tcW w:w="1510" w:type="dxa"/>
          </w:tcPr>
          <w:p w14:paraId="32EDB4C0"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-94.1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04098924" w14:textId="77777777" w:rsidTr="0060043F">
        <w:trPr>
          <w:cantSplit/>
          <w:jc w:val="center"/>
        </w:trPr>
        <w:tc>
          <w:tcPr>
            <w:tcW w:w="9631" w:type="dxa"/>
            <w:gridSpan w:val="6"/>
          </w:tcPr>
          <w:p w14:paraId="6D9EE6CF" w14:textId="5945CD82" w:rsidR="00417758" w:rsidRPr="00417758" w:rsidRDefault="00417758" w:rsidP="00417758">
            <w:pPr>
              <w:keepNext/>
              <w:keepLines/>
              <w:spacing w:after="0"/>
              <w:ind w:left="851" w:hanging="851"/>
              <w:rPr>
                <w:rFonts w:ascii="Arial" w:hAnsi="Arial"/>
                <w:sz w:val="18"/>
                <w:lang w:eastAsia="zh-CN"/>
              </w:rPr>
            </w:pPr>
            <w:r w:rsidRPr="00417758">
              <w:rPr>
                <w:rFonts w:ascii="Arial" w:hAnsi="Arial"/>
                <w:sz w:val="18"/>
              </w:rPr>
              <w:t>NOTE:</w:t>
            </w:r>
            <w:r w:rsidRPr="00417758">
              <w:rPr>
                <w:rFonts w:ascii="Arial" w:hAnsi="Arial"/>
                <w:sz w:val="18"/>
              </w:rPr>
              <w:tab/>
              <w:t>EIS</w:t>
            </w:r>
            <w:r w:rsidRPr="00417758">
              <w:rPr>
                <w:rFonts w:ascii="Arial" w:hAnsi="Arial"/>
                <w:sz w:val="18"/>
                <w:vertAlign w:val="subscript"/>
              </w:rPr>
              <w:t>REFSENS</w:t>
            </w:r>
            <w:r w:rsidRPr="00417758">
              <w:rPr>
                <w:rFonts w:ascii="Arial" w:hAnsi="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17758">
              <w:rPr>
                <w:rFonts w:ascii="Arial" w:hAnsi="Arial"/>
                <w:sz w:val="18"/>
                <w:lang w:eastAsia="ko-KR"/>
              </w:rPr>
              <w:t xml:space="preserve">, except for one instance that might overlap one other instance to cover the full </w:t>
            </w:r>
            <w:r w:rsidRPr="00417758">
              <w:rPr>
                <w:rFonts w:ascii="Arial" w:hAnsi="Arial"/>
                <w:i/>
                <w:sz w:val="18"/>
                <w:lang w:eastAsia="ko-KR"/>
              </w:rPr>
              <w:t>IAB-DU channel bandwidth</w:t>
            </w:r>
            <w:r w:rsidRPr="00417758">
              <w:rPr>
                <w:rFonts w:ascii="Arial" w:hAnsi="Arial"/>
                <w:sz w:val="18"/>
                <w:lang w:eastAsia="ko-KR"/>
              </w:rPr>
              <w:t>.</w:t>
            </w:r>
          </w:p>
        </w:tc>
      </w:tr>
    </w:tbl>
    <w:p w14:paraId="7CDED9F4" w14:textId="77777777" w:rsidR="00417758" w:rsidRPr="00417758" w:rsidRDefault="00417758" w:rsidP="00417758"/>
    <w:p w14:paraId="0C5C6878" w14:textId="53FC80A3" w:rsidR="00417758" w:rsidRPr="00417758" w:rsidRDefault="00417758" w:rsidP="00417758">
      <w:pPr>
        <w:keepNext/>
        <w:keepLines/>
        <w:spacing w:before="60"/>
        <w:jc w:val="center"/>
        <w:rPr>
          <w:rFonts w:ascii="Arial" w:hAnsi="Arial"/>
          <w:b/>
        </w:rPr>
      </w:pPr>
      <w:r w:rsidRPr="00417758">
        <w:rPr>
          <w:rFonts w:ascii="Arial" w:hAnsi="Arial"/>
          <w:b/>
        </w:rPr>
        <w:lastRenderedPageBreak/>
        <w:t xml:space="preserve">Table 7.3.5.2-2: </w:t>
      </w:r>
      <w:r w:rsidRPr="00417758">
        <w:rPr>
          <w:rFonts w:ascii="Arial" w:hAnsi="Arial" w:hint="eastAsia"/>
          <w:b/>
        </w:rPr>
        <w:t>Medium Range</w:t>
      </w:r>
      <w:r w:rsidRPr="00417758">
        <w:rPr>
          <w:rFonts w:ascii="Arial" w:hAnsi="Arial"/>
          <w:b/>
        </w:rPr>
        <w:t xml:space="preserve"> IAB-DU </w:t>
      </w:r>
      <w:r w:rsidRPr="00417758">
        <w:rPr>
          <w:rFonts w:ascii="Arial" w:hAnsi="Arial"/>
          <w:b/>
          <w:lang w:eastAsia="zh-CN"/>
        </w:rPr>
        <w:t>EIS</w:t>
      </w:r>
      <w:r w:rsidRPr="00417758">
        <w:rPr>
          <w:rFonts w:ascii="Arial" w:hAnsi="Arial"/>
          <w:b/>
          <w:vertAlign w:val="subscript"/>
        </w:rPr>
        <w:t>REFSENS</w:t>
      </w:r>
      <w:r w:rsidRPr="00417758" w:rsidDel="00761048">
        <w:rPr>
          <w:rFonts w:ascii="Arial" w:hAnsi="Arial"/>
          <w:b/>
        </w:rPr>
        <w:t xml:space="preserve"> </w:t>
      </w:r>
      <w:r w:rsidRPr="00417758">
        <w:rPr>
          <w:rFonts w:ascii="Arial" w:hAnsi="Arial"/>
          <w:b/>
        </w:rPr>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417758" w:rsidRPr="00417758" w14:paraId="6173458E" w14:textId="77777777" w:rsidTr="0060043F">
        <w:trPr>
          <w:cantSplit/>
          <w:jc w:val="center"/>
        </w:trPr>
        <w:tc>
          <w:tcPr>
            <w:tcW w:w="1783" w:type="dxa"/>
            <w:tcBorders>
              <w:bottom w:val="nil"/>
            </w:tcBorders>
            <w:shd w:val="clear" w:color="auto" w:fill="auto"/>
          </w:tcPr>
          <w:p w14:paraId="50207CC3" w14:textId="145180AA" w:rsidR="00417758" w:rsidRPr="00417758" w:rsidRDefault="00417758" w:rsidP="00417758">
            <w:pPr>
              <w:keepNext/>
              <w:keepLines/>
              <w:spacing w:after="0"/>
              <w:jc w:val="center"/>
              <w:rPr>
                <w:rFonts w:ascii="Arial" w:hAnsi="Arial"/>
                <w:b/>
                <w:sz w:val="18"/>
                <w:lang w:val="it-IT"/>
              </w:rPr>
            </w:pPr>
            <w:r w:rsidRPr="00417758">
              <w:rPr>
                <w:rFonts w:ascii="Arial" w:hAnsi="Arial"/>
                <w:b/>
                <w:sz w:val="18"/>
                <w:lang w:val="it-IT"/>
              </w:rPr>
              <w:t>IAB-DU channel bandwidth (MHz)</w:t>
            </w:r>
          </w:p>
        </w:tc>
        <w:tc>
          <w:tcPr>
            <w:tcW w:w="1386" w:type="dxa"/>
            <w:tcBorders>
              <w:bottom w:val="nil"/>
            </w:tcBorders>
            <w:shd w:val="clear" w:color="auto" w:fill="auto"/>
          </w:tcPr>
          <w:p w14:paraId="095F3563"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Sub-carrier spacing (kHz)</w:t>
            </w:r>
          </w:p>
        </w:tc>
        <w:tc>
          <w:tcPr>
            <w:tcW w:w="1979" w:type="dxa"/>
            <w:tcBorders>
              <w:bottom w:val="nil"/>
            </w:tcBorders>
            <w:shd w:val="clear" w:color="auto" w:fill="auto"/>
          </w:tcPr>
          <w:p w14:paraId="248FC3B3"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Reference measurement</w:t>
            </w:r>
          </w:p>
        </w:tc>
        <w:tc>
          <w:tcPr>
            <w:tcW w:w="4483" w:type="dxa"/>
            <w:gridSpan w:val="3"/>
          </w:tcPr>
          <w:p w14:paraId="3A536E5D"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 xml:space="preserve"> </w:t>
            </w:r>
            <w:r w:rsidRPr="00417758">
              <w:rPr>
                <w:rFonts w:ascii="Arial" w:hAnsi="Arial"/>
                <w:b/>
                <w:sz w:val="18"/>
                <w:lang w:eastAsia="zh-CN"/>
              </w:rPr>
              <w:t>EIS</w:t>
            </w:r>
            <w:r w:rsidRPr="00417758">
              <w:rPr>
                <w:rFonts w:ascii="Arial" w:hAnsi="Arial"/>
                <w:b/>
                <w:sz w:val="18"/>
                <w:vertAlign w:val="subscript"/>
                <w:lang w:eastAsia="zh-CN"/>
              </w:rPr>
              <w:t>REFSENS</w:t>
            </w:r>
          </w:p>
          <w:p w14:paraId="2DBDB270"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 xml:space="preserve"> (dBm)</w:t>
            </w:r>
          </w:p>
        </w:tc>
      </w:tr>
      <w:tr w:rsidR="00417758" w:rsidRPr="00417758" w14:paraId="1A4F5235" w14:textId="77777777" w:rsidTr="0060043F">
        <w:trPr>
          <w:cantSplit/>
          <w:jc w:val="center"/>
        </w:trPr>
        <w:tc>
          <w:tcPr>
            <w:tcW w:w="1783" w:type="dxa"/>
            <w:tcBorders>
              <w:top w:val="nil"/>
            </w:tcBorders>
            <w:shd w:val="clear" w:color="auto" w:fill="auto"/>
          </w:tcPr>
          <w:p w14:paraId="1E4054BF" w14:textId="77777777" w:rsidR="00417758" w:rsidRPr="00417758" w:rsidRDefault="00417758" w:rsidP="00417758">
            <w:pPr>
              <w:keepNext/>
              <w:keepLines/>
              <w:spacing w:after="0"/>
              <w:jc w:val="center"/>
              <w:rPr>
                <w:rFonts w:ascii="Arial" w:hAnsi="Arial"/>
                <w:b/>
                <w:sz w:val="18"/>
                <w:lang w:val="it-IT"/>
              </w:rPr>
            </w:pPr>
          </w:p>
        </w:tc>
        <w:tc>
          <w:tcPr>
            <w:tcW w:w="1386" w:type="dxa"/>
            <w:tcBorders>
              <w:top w:val="nil"/>
            </w:tcBorders>
            <w:shd w:val="clear" w:color="auto" w:fill="auto"/>
          </w:tcPr>
          <w:p w14:paraId="24FFD60A" w14:textId="77777777" w:rsidR="00417758" w:rsidRPr="00417758" w:rsidRDefault="00417758" w:rsidP="00417758">
            <w:pPr>
              <w:keepNext/>
              <w:keepLines/>
              <w:spacing w:after="0"/>
              <w:jc w:val="center"/>
              <w:rPr>
                <w:rFonts w:ascii="Arial" w:hAnsi="Arial"/>
                <w:b/>
                <w:sz w:val="18"/>
              </w:rPr>
            </w:pPr>
          </w:p>
        </w:tc>
        <w:tc>
          <w:tcPr>
            <w:tcW w:w="1979" w:type="dxa"/>
            <w:tcBorders>
              <w:top w:val="nil"/>
            </w:tcBorders>
            <w:shd w:val="clear" w:color="auto" w:fill="auto"/>
          </w:tcPr>
          <w:p w14:paraId="05C30F62"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channel</w:t>
            </w:r>
          </w:p>
          <w:p w14:paraId="2731DC99"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(annex A.1)</w:t>
            </w:r>
          </w:p>
        </w:tc>
        <w:tc>
          <w:tcPr>
            <w:tcW w:w="1455" w:type="dxa"/>
          </w:tcPr>
          <w:p w14:paraId="3EE8A3B0"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f ≤ 3.0 GHz</w:t>
            </w:r>
          </w:p>
        </w:tc>
        <w:tc>
          <w:tcPr>
            <w:tcW w:w="1514" w:type="dxa"/>
          </w:tcPr>
          <w:p w14:paraId="7DDC6310" w14:textId="77777777" w:rsidR="00417758" w:rsidRPr="00417758" w:rsidRDefault="00417758" w:rsidP="00417758">
            <w:pPr>
              <w:keepNext/>
              <w:keepLines/>
              <w:spacing w:after="0"/>
              <w:jc w:val="center"/>
              <w:rPr>
                <w:rFonts w:ascii="Arial" w:hAnsi="Arial"/>
                <w:b/>
                <w:sz w:val="18"/>
                <w:lang w:eastAsia="zh-CN"/>
              </w:rPr>
            </w:pPr>
            <w:r w:rsidRPr="00417758">
              <w:rPr>
                <w:rFonts w:ascii="Arial" w:hAnsi="Arial"/>
                <w:b/>
                <w:sz w:val="18"/>
              </w:rPr>
              <w:t>3.0 GHz &lt; f ≤ 4.2 GHz</w:t>
            </w:r>
          </w:p>
        </w:tc>
        <w:tc>
          <w:tcPr>
            <w:tcW w:w="1514" w:type="dxa"/>
          </w:tcPr>
          <w:p w14:paraId="0AD14BA3"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4.2 GHz &lt; f ≤ 6.0 GHz</w:t>
            </w:r>
          </w:p>
        </w:tc>
      </w:tr>
      <w:tr w:rsidR="00417758" w:rsidRPr="00417758" w14:paraId="7215E722" w14:textId="77777777" w:rsidTr="0060043F">
        <w:trPr>
          <w:cantSplit/>
          <w:jc w:val="center"/>
        </w:trPr>
        <w:tc>
          <w:tcPr>
            <w:tcW w:w="1783" w:type="dxa"/>
          </w:tcPr>
          <w:p w14:paraId="70117240" w14:textId="0BC689BD"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386" w:type="dxa"/>
          </w:tcPr>
          <w:p w14:paraId="6858E786"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15</w:t>
            </w:r>
          </w:p>
        </w:tc>
        <w:tc>
          <w:tcPr>
            <w:tcW w:w="1979" w:type="dxa"/>
          </w:tcPr>
          <w:p w14:paraId="35B6FDA3"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G-FR1-A1-1</w:t>
            </w:r>
          </w:p>
        </w:tc>
        <w:tc>
          <w:tcPr>
            <w:tcW w:w="1455" w:type="dxa"/>
          </w:tcPr>
          <w:p w14:paraId="482D16A7"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-95.4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04CAE69A"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-95.3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76FD64EE"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-95.1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42BCFBC1" w14:textId="77777777" w:rsidTr="0060043F">
        <w:trPr>
          <w:cantSplit/>
          <w:jc w:val="center"/>
        </w:trPr>
        <w:tc>
          <w:tcPr>
            <w:tcW w:w="1783" w:type="dxa"/>
          </w:tcPr>
          <w:p w14:paraId="4D50FA1D"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xml:space="preserve">10, 15 </w:t>
            </w:r>
          </w:p>
        </w:tc>
        <w:tc>
          <w:tcPr>
            <w:tcW w:w="1386" w:type="dxa"/>
          </w:tcPr>
          <w:p w14:paraId="369800A1"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1979" w:type="dxa"/>
          </w:tcPr>
          <w:p w14:paraId="005CEF04"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w:t>
            </w:r>
          </w:p>
        </w:tc>
        <w:tc>
          <w:tcPr>
            <w:tcW w:w="1455" w:type="dxa"/>
          </w:tcPr>
          <w:p w14:paraId="084A2DB8"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-95.5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20C8A757"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-95.4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4CC87F00"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-95.2 </w:t>
            </w:r>
            <w:r w:rsidRPr="00417758">
              <w:rPr>
                <w:rFonts w:ascii="Arial" w:eastAsia="SimSun" w:hAnsi="Arial"/>
                <w:sz w:val="18"/>
              </w:rPr>
              <w:t>– Δ</w:t>
            </w:r>
            <w:r w:rsidRPr="00417758">
              <w:rPr>
                <w:rFonts w:ascii="Arial" w:eastAsia="SimSun" w:hAnsi="Arial"/>
                <w:sz w:val="18"/>
                <w:vertAlign w:val="subscript"/>
              </w:rPr>
              <w:t>OTAREFSENS</w:t>
            </w:r>
            <w:r w:rsidRPr="00417758">
              <w:rPr>
                <w:rFonts w:ascii="Arial" w:eastAsia="SimSun" w:hAnsi="Arial"/>
                <w:sz w:val="18"/>
              </w:rPr>
              <w:t xml:space="preserve"> </w:t>
            </w:r>
          </w:p>
        </w:tc>
      </w:tr>
      <w:tr w:rsidR="00417758" w:rsidRPr="00417758" w14:paraId="3D1E58BC" w14:textId="77777777" w:rsidTr="0060043F">
        <w:trPr>
          <w:cantSplit/>
          <w:jc w:val="center"/>
        </w:trPr>
        <w:tc>
          <w:tcPr>
            <w:tcW w:w="1783" w:type="dxa"/>
          </w:tcPr>
          <w:p w14:paraId="6712E7B0"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10, 15</w:t>
            </w:r>
          </w:p>
        </w:tc>
        <w:tc>
          <w:tcPr>
            <w:tcW w:w="1386" w:type="dxa"/>
          </w:tcPr>
          <w:p w14:paraId="5B4F3D3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1979" w:type="dxa"/>
          </w:tcPr>
          <w:p w14:paraId="09EBCDCF"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G-FR1-A1-3</w:t>
            </w:r>
          </w:p>
        </w:tc>
        <w:tc>
          <w:tcPr>
            <w:tcW w:w="1455" w:type="dxa"/>
          </w:tcPr>
          <w:p w14:paraId="3643307A"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-92.6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4AA78D97"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-92.5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18EFA875"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-92.3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1CDC51D9" w14:textId="77777777" w:rsidTr="0060043F">
        <w:trPr>
          <w:cantSplit/>
          <w:jc w:val="center"/>
        </w:trPr>
        <w:tc>
          <w:tcPr>
            <w:tcW w:w="1783" w:type="dxa"/>
          </w:tcPr>
          <w:p w14:paraId="503F0208"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w:t>
            </w:r>
          </w:p>
        </w:tc>
        <w:tc>
          <w:tcPr>
            <w:tcW w:w="1386" w:type="dxa"/>
          </w:tcPr>
          <w:p w14:paraId="1C3DCFAA"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15</w:t>
            </w:r>
          </w:p>
        </w:tc>
        <w:tc>
          <w:tcPr>
            <w:tcW w:w="1979" w:type="dxa"/>
          </w:tcPr>
          <w:p w14:paraId="0A546FAC"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G-FR1-A1-4</w:t>
            </w:r>
          </w:p>
        </w:tc>
        <w:tc>
          <w:tcPr>
            <w:tcW w:w="1455" w:type="dxa"/>
          </w:tcPr>
          <w:p w14:paraId="644CD4D3"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-89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728D9D75"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-88.9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3DDE868B"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-88.7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1CF578F8" w14:textId="77777777" w:rsidTr="0060043F">
        <w:trPr>
          <w:cantSplit/>
          <w:jc w:val="center"/>
        </w:trPr>
        <w:tc>
          <w:tcPr>
            <w:tcW w:w="1783" w:type="dxa"/>
          </w:tcPr>
          <w:p w14:paraId="4B3CB305"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p>
        </w:tc>
        <w:tc>
          <w:tcPr>
            <w:tcW w:w="1386" w:type="dxa"/>
          </w:tcPr>
          <w:p w14:paraId="72ACA1B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1979" w:type="dxa"/>
          </w:tcPr>
          <w:p w14:paraId="63C45CE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G-FR1-A1-5</w:t>
            </w:r>
          </w:p>
        </w:tc>
        <w:tc>
          <w:tcPr>
            <w:tcW w:w="1455" w:type="dxa"/>
          </w:tcPr>
          <w:p w14:paraId="7F2C833F"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-89.3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69B401B8"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-89.2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39B2D72C"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-89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01D2B6F8" w14:textId="77777777" w:rsidTr="0060043F">
        <w:trPr>
          <w:cantSplit/>
          <w:jc w:val="center"/>
        </w:trPr>
        <w:tc>
          <w:tcPr>
            <w:tcW w:w="1783" w:type="dxa"/>
          </w:tcPr>
          <w:p w14:paraId="102E8E99"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p>
        </w:tc>
        <w:tc>
          <w:tcPr>
            <w:tcW w:w="1386" w:type="dxa"/>
          </w:tcPr>
          <w:p w14:paraId="6521488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1979" w:type="dxa"/>
          </w:tcPr>
          <w:p w14:paraId="48E7CDFD"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G-FR1-A1-6</w:t>
            </w:r>
          </w:p>
        </w:tc>
        <w:tc>
          <w:tcPr>
            <w:tcW w:w="1455" w:type="dxa"/>
          </w:tcPr>
          <w:p w14:paraId="7FD63B2C"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-89.4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58A90623"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-89.3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675D4FFE"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-89.1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28B805ED" w14:textId="77777777" w:rsidTr="0060043F">
        <w:trPr>
          <w:cantSplit/>
          <w:jc w:val="center"/>
        </w:trPr>
        <w:tc>
          <w:tcPr>
            <w:tcW w:w="9631" w:type="dxa"/>
            <w:gridSpan w:val="6"/>
          </w:tcPr>
          <w:p w14:paraId="0BC1E698" w14:textId="421C5F4C" w:rsidR="00417758" w:rsidRPr="00417758" w:rsidRDefault="00417758" w:rsidP="00417758">
            <w:pPr>
              <w:keepNext/>
              <w:keepLines/>
              <w:spacing w:after="0"/>
              <w:ind w:left="851" w:hanging="851"/>
              <w:rPr>
                <w:rFonts w:ascii="Arial" w:hAnsi="Arial"/>
                <w:sz w:val="18"/>
                <w:lang w:eastAsia="zh-CN"/>
              </w:rPr>
            </w:pPr>
            <w:r w:rsidRPr="00417758">
              <w:rPr>
                <w:rFonts w:ascii="Arial" w:hAnsi="Arial"/>
                <w:sz w:val="18"/>
              </w:rPr>
              <w:t>NOTE:</w:t>
            </w:r>
            <w:r w:rsidRPr="00417758">
              <w:rPr>
                <w:rFonts w:ascii="Arial" w:hAnsi="Arial"/>
                <w:sz w:val="18"/>
              </w:rPr>
              <w:tab/>
              <w:t>EIS</w:t>
            </w:r>
            <w:r w:rsidRPr="00417758">
              <w:rPr>
                <w:rFonts w:ascii="Arial" w:hAnsi="Arial"/>
                <w:sz w:val="18"/>
                <w:vertAlign w:val="subscript"/>
              </w:rPr>
              <w:t>REFSENS</w:t>
            </w:r>
            <w:r w:rsidRPr="00417758">
              <w:rPr>
                <w:rFonts w:ascii="Arial" w:hAnsi="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17758">
              <w:rPr>
                <w:rFonts w:ascii="Arial" w:hAnsi="Arial"/>
                <w:sz w:val="18"/>
                <w:lang w:eastAsia="ko-KR"/>
              </w:rPr>
              <w:t xml:space="preserve">, except for one instance that might overlap one other instance to cover the full </w:t>
            </w:r>
            <w:r w:rsidRPr="00417758">
              <w:rPr>
                <w:rFonts w:ascii="Arial" w:hAnsi="Arial"/>
                <w:i/>
                <w:sz w:val="18"/>
                <w:lang w:eastAsia="ko-KR"/>
              </w:rPr>
              <w:t>IAB-DU channel bandwidth</w:t>
            </w:r>
            <w:r w:rsidRPr="00417758">
              <w:rPr>
                <w:rFonts w:ascii="Arial" w:hAnsi="Arial"/>
                <w:sz w:val="18"/>
                <w:lang w:eastAsia="ko-KR"/>
              </w:rPr>
              <w:t>.</w:t>
            </w:r>
          </w:p>
        </w:tc>
      </w:tr>
    </w:tbl>
    <w:p w14:paraId="36C8221E" w14:textId="77777777" w:rsidR="00417758" w:rsidRPr="00417758" w:rsidRDefault="00417758" w:rsidP="00417758"/>
    <w:p w14:paraId="36D19900" w14:textId="4054B25C" w:rsidR="00417758" w:rsidRPr="00417758" w:rsidRDefault="00417758" w:rsidP="00417758">
      <w:pPr>
        <w:keepNext/>
        <w:keepLines/>
        <w:spacing w:before="60"/>
        <w:jc w:val="center"/>
        <w:rPr>
          <w:rFonts w:ascii="Arial" w:hAnsi="Arial"/>
          <w:b/>
        </w:rPr>
      </w:pPr>
      <w:r w:rsidRPr="00417758">
        <w:rPr>
          <w:rFonts w:ascii="Arial" w:hAnsi="Arial"/>
          <w:b/>
        </w:rPr>
        <w:t xml:space="preserve">Table </w:t>
      </w:r>
      <w:r w:rsidRPr="00417758">
        <w:rPr>
          <w:rFonts w:ascii="Arial" w:hAnsi="Arial"/>
          <w:b/>
          <w:lang w:eastAsia="zh-CN"/>
        </w:rPr>
        <w:t>7.3.5.2.1</w:t>
      </w:r>
      <w:r w:rsidRPr="00417758">
        <w:rPr>
          <w:rFonts w:ascii="Arial" w:hAnsi="Arial"/>
          <w:b/>
        </w:rPr>
        <w:t>-</w:t>
      </w:r>
      <w:r w:rsidRPr="00417758">
        <w:rPr>
          <w:rFonts w:ascii="Arial" w:hAnsi="Arial"/>
          <w:b/>
          <w:lang w:eastAsia="zh-CN"/>
        </w:rPr>
        <w:t>3</w:t>
      </w:r>
      <w:r w:rsidRPr="00417758">
        <w:rPr>
          <w:rFonts w:ascii="Arial" w:hAnsi="Arial"/>
          <w:b/>
        </w:rPr>
        <w:t xml:space="preserve">: </w:t>
      </w:r>
      <w:r w:rsidRPr="00417758">
        <w:rPr>
          <w:rFonts w:ascii="Arial" w:hAnsi="Arial"/>
          <w:b/>
          <w:lang w:eastAsia="zh-CN"/>
        </w:rPr>
        <w:t xml:space="preserve">Local Area </w:t>
      </w:r>
      <w:r w:rsidRPr="00417758">
        <w:rPr>
          <w:rFonts w:ascii="Arial" w:hAnsi="Arial"/>
          <w:b/>
        </w:rPr>
        <w:t xml:space="preserve">IAB-DU </w:t>
      </w:r>
      <w:r w:rsidRPr="00417758">
        <w:rPr>
          <w:rFonts w:ascii="Arial" w:hAnsi="Arial"/>
          <w:b/>
          <w:lang w:eastAsia="zh-CN"/>
        </w:rPr>
        <w:t>EIS</w:t>
      </w:r>
      <w:r w:rsidRPr="00417758">
        <w:rPr>
          <w:rFonts w:ascii="Arial" w:hAnsi="Arial"/>
          <w:b/>
          <w:vertAlign w:val="subscript"/>
        </w:rPr>
        <w:t>REFSENS</w:t>
      </w:r>
      <w:r w:rsidRPr="00417758" w:rsidDel="004F2EA0">
        <w:rPr>
          <w:rFonts w:ascii="Arial" w:hAnsi="Arial"/>
          <w:b/>
        </w:rPr>
        <w:t xml:space="preserve"> </w:t>
      </w:r>
      <w:r w:rsidRPr="00417758">
        <w:rPr>
          <w:rFonts w:ascii="Arial" w:hAnsi="Arial"/>
          <w:b/>
        </w:rPr>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417758" w:rsidRPr="00417758" w14:paraId="152D1632" w14:textId="77777777" w:rsidTr="0060043F">
        <w:trPr>
          <w:cantSplit/>
          <w:jc w:val="center"/>
        </w:trPr>
        <w:tc>
          <w:tcPr>
            <w:tcW w:w="1783" w:type="dxa"/>
            <w:tcBorders>
              <w:bottom w:val="nil"/>
            </w:tcBorders>
            <w:shd w:val="clear" w:color="auto" w:fill="auto"/>
          </w:tcPr>
          <w:p w14:paraId="21E76AB8" w14:textId="014D5CC5" w:rsidR="00417758" w:rsidRPr="00417758" w:rsidRDefault="00417758" w:rsidP="00417758">
            <w:pPr>
              <w:keepNext/>
              <w:keepLines/>
              <w:spacing w:after="0"/>
              <w:jc w:val="center"/>
              <w:rPr>
                <w:rFonts w:ascii="Arial" w:hAnsi="Arial"/>
                <w:b/>
                <w:sz w:val="18"/>
                <w:lang w:val="it-IT"/>
              </w:rPr>
            </w:pPr>
            <w:r w:rsidRPr="00417758">
              <w:rPr>
                <w:rFonts w:ascii="Arial" w:hAnsi="Arial"/>
                <w:b/>
                <w:sz w:val="18"/>
                <w:lang w:val="it-IT"/>
              </w:rPr>
              <w:t>IAB-DUchannel bandwidth (MHz)</w:t>
            </w:r>
          </w:p>
        </w:tc>
        <w:tc>
          <w:tcPr>
            <w:tcW w:w="1386" w:type="dxa"/>
            <w:tcBorders>
              <w:bottom w:val="nil"/>
            </w:tcBorders>
            <w:shd w:val="clear" w:color="auto" w:fill="auto"/>
          </w:tcPr>
          <w:p w14:paraId="45F5E6E4"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Sub-carrier spacing (kHz)</w:t>
            </w:r>
          </w:p>
        </w:tc>
        <w:tc>
          <w:tcPr>
            <w:tcW w:w="1979" w:type="dxa"/>
            <w:tcBorders>
              <w:bottom w:val="nil"/>
            </w:tcBorders>
            <w:shd w:val="clear" w:color="auto" w:fill="auto"/>
          </w:tcPr>
          <w:p w14:paraId="05A78EB3"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Reference measurement</w:t>
            </w:r>
          </w:p>
        </w:tc>
        <w:tc>
          <w:tcPr>
            <w:tcW w:w="4483" w:type="dxa"/>
            <w:gridSpan w:val="3"/>
          </w:tcPr>
          <w:p w14:paraId="081A22A7"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 xml:space="preserve">OTA reference sensitivity level, </w:t>
            </w:r>
            <w:r w:rsidRPr="00417758">
              <w:rPr>
                <w:rFonts w:ascii="Arial" w:hAnsi="Arial"/>
                <w:b/>
                <w:sz w:val="18"/>
                <w:lang w:eastAsia="zh-CN"/>
              </w:rPr>
              <w:t>EIS</w:t>
            </w:r>
            <w:r w:rsidRPr="00417758">
              <w:rPr>
                <w:rFonts w:ascii="Arial" w:hAnsi="Arial"/>
                <w:b/>
                <w:sz w:val="18"/>
                <w:vertAlign w:val="subscript"/>
                <w:lang w:eastAsia="zh-CN"/>
              </w:rPr>
              <w:t>REFSENS</w:t>
            </w:r>
          </w:p>
          <w:p w14:paraId="6DB007EE"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 xml:space="preserve"> (dBm)</w:t>
            </w:r>
          </w:p>
        </w:tc>
      </w:tr>
      <w:tr w:rsidR="00417758" w:rsidRPr="00417758" w14:paraId="064E23FD" w14:textId="77777777" w:rsidTr="0060043F">
        <w:trPr>
          <w:cantSplit/>
          <w:jc w:val="center"/>
        </w:trPr>
        <w:tc>
          <w:tcPr>
            <w:tcW w:w="1783" w:type="dxa"/>
            <w:tcBorders>
              <w:top w:val="nil"/>
            </w:tcBorders>
            <w:shd w:val="clear" w:color="auto" w:fill="auto"/>
          </w:tcPr>
          <w:p w14:paraId="7DB942D1" w14:textId="77777777" w:rsidR="00417758" w:rsidRPr="00417758" w:rsidRDefault="00417758" w:rsidP="00417758">
            <w:pPr>
              <w:keepNext/>
              <w:keepLines/>
              <w:spacing w:after="0"/>
              <w:jc w:val="center"/>
              <w:rPr>
                <w:rFonts w:ascii="Arial" w:hAnsi="Arial"/>
                <w:b/>
                <w:sz w:val="18"/>
                <w:lang w:val="it-IT"/>
              </w:rPr>
            </w:pPr>
          </w:p>
        </w:tc>
        <w:tc>
          <w:tcPr>
            <w:tcW w:w="1386" w:type="dxa"/>
            <w:tcBorders>
              <w:top w:val="nil"/>
            </w:tcBorders>
            <w:shd w:val="clear" w:color="auto" w:fill="auto"/>
          </w:tcPr>
          <w:p w14:paraId="47455724" w14:textId="77777777" w:rsidR="00417758" w:rsidRPr="00417758" w:rsidRDefault="00417758" w:rsidP="00417758">
            <w:pPr>
              <w:keepNext/>
              <w:keepLines/>
              <w:spacing w:after="0"/>
              <w:jc w:val="center"/>
              <w:rPr>
                <w:rFonts w:ascii="Arial" w:hAnsi="Arial"/>
                <w:b/>
                <w:sz w:val="18"/>
              </w:rPr>
            </w:pPr>
          </w:p>
        </w:tc>
        <w:tc>
          <w:tcPr>
            <w:tcW w:w="1979" w:type="dxa"/>
            <w:tcBorders>
              <w:top w:val="nil"/>
            </w:tcBorders>
            <w:shd w:val="clear" w:color="auto" w:fill="auto"/>
          </w:tcPr>
          <w:p w14:paraId="4A2CECCC"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channel</w:t>
            </w:r>
          </w:p>
          <w:p w14:paraId="38853D74"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(annex A.1)</w:t>
            </w:r>
          </w:p>
        </w:tc>
        <w:tc>
          <w:tcPr>
            <w:tcW w:w="1455" w:type="dxa"/>
          </w:tcPr>
          <w:p w14:paraId="6A9361D5"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f ≤ 3.0 GHz</w:t>
            </w:r>
          </w:p>
        </w:tc>
        <w:tc>
          <w:tcPr>
            <w:tcW w:w="1514" w:type="dxa"/>
          </w:tcPr>
          <w:p w14:paraId="331D084A" w14:textId="77777777" w:rsidR="00417758" w:rsidRPr="00417758" w:rsidRDefault="00417758" w:rsidP="00417758">
            <w:pPr>
              <w:keepNext/>
              <w:keepLines/>
              <w:spacing w:after="0"/>
              <w:jc w:val="center"/>
              <w:rPr>
                <w:rFonts w:ascii="Arial" w:hAnsi="Arial"/>
                <w:b/>
                <w:sz w:val="18"/>
                <w:lang w:eastAsia="zh-CN"/>
              </w:rPr>
            </w:pPr>
            <w:r w:rsidRPr="00417758">
              <w:rPr>
                <w:rFonts w:ascii="Arial" w:hAnsi="Arial"/>
                <w:b/>
                <w:sz w:val="18"/>
              </w:rPr>
              <w:t>3.0 GHz &lt; f ≤ 4.2 GHz</w:t>
            </w:r>
          </w:p>
        </w:tc>
        <w:tc>
          <w:tcPr>
            <w:tcW w:w="1514" w:type="dxa"/>
          </w:tcPr>
          <w:p w14:paraId="7BD3C589" w14:textId="77777777" w:rsidR="00417758" w:rsidRPr="00417758" w:rsidRDefault="00417758" w:rsidP="00417758">
            <w:pPr>
              <w:keepNext/>
              <w:keepLines/>
              <w:spacing w:after="0"/>
              <w:jc w:val="center"/>
              <w:rPr>
                <w:rFonts w:ascii="Arial" w:hAnsi="Arial"/>
                <w:b/>
                <w:sz w:val="18"/>
              </w:rPr>
            </w:pPr>
            <w:r w:rsidRPr="00417758">
              <w:rPr>
                <w:rFonts w:ascii="Arial" w:hAnsi="Arial"/>
                <w:b/>
                <w:sz w:val="18"/>
              </w:rPr>
              <w:t>4.2 GHz &lt; f ≤ 6.0 GHz</w:t>
            </w:r>
          </w:p>
        </w:tc>
      </w:tr>
      <w:tr w:rsidR="00417758" w:rsidRPr="00417758" w14:paraId="4F883F3A" w14:textId="77777777" w:rsidTr="0060043F">
        <w:trPr>
          <w:cantSplit/>
          <w:jc w:val="center"/>
        </w:trPr>
        <w:tc>
          <w:tcPr>
            <w:tcW w:w="1783" w:type="dxa"/>
          </w:tcPr>
          <w:p w14:paraId="7EC76744" w14:textId="742766EA"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386" w:type="dxa"/>
          </w:tcPr>
          <w:p w14:paraId="42D18B0C"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15</w:t>
            </w:r>
          </w:p>
        </w:tc>
        <w:tc>
          <w:tcPr>
            <w:tcW w:w="1979" w:type="dxa"/>
          </w:tcPr>
          <w:p w14:paraId="7BD02233"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G-FR1-A1-1</w:t>
            </w:r>
          </w:p>
        </w:tc>
        <w:tc>
          <w:tcPr>
            <w:tcW w:w="1455" w:type="dxa"/>
          </w:tcPr>
          <w:p w14:paraId="7ABCEC5E"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-92.4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3CC4DD71"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-92.3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6770054D"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-92.1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61EE76A6" w14:textId="77777777" w:rsidTr="0060043F">
        <w:trPr>
          <w:cantSplit/>
          <w:jc w:val="center"/>
        </w:trPr>
        <w:tc>
          <w:tcPr>
            <w:tcW w:w="1783" w:type="dxa"/>
          </w:tcPr>
          <w:p w14:paraId="38EE6F42" w14:textId="77777777" w:rsidR="00417758" w:rsidRPr="00417758" w:rsidRDefault="00417758" w:rsidP="00417758">
            <w:pPr>
              <w:keepNext/>
              <w:keepLines/>
              <w:spacing w:after="0"/>
              <w:jc w:val="center"/>
              <w:rPr>
                <w:rFonts w:ascii="Arial" w:hAnsi="Arial"/>
                <w:sz w:val="18"/>
              </w:rPr>
            </w:pPr>
            <w:r w:rsidRPr="00417758">
              <w:rPr>
                <w:rFonts w:ascii="Arial" w:hAnsi="Arial"/>
                <w:sz w:val="18"/>
              </w:rPr>
              <w:t xml:space="preserve">10, 15 </w:t>
            </w:r>
          </w:p>
        </w:tc>
        <w:tc>
          <w:tcPr>
            <w:tcW w:w="1386" w:type="dxa"/>
          </w:tcPr>
          <w:p w14:paraId="2E2F12FD"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1979" w:type="dxa"/>
          </w:tcPr>
          <w:p w14:paraId="5EF84FD8"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w:t>
            </w:r>
          </w:p>
        </w:tc>
        <w:tc>
          <w:tcPr>
            <w:tcW w:w="1455" w:type="dxa"/>
          </w:tcPr>
          <w:p w14:paraId="771C0CCC"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-92.5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0A23ED91"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-92.4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1F5D861B" w14:textId="77777777" w:rsidR="00417758" w:rsidRPr="00417758" w:rsidRDefault="00417758" w:rsidP="00417758">
            <w:pPr>
              <w:keepNext/>
              <w:keepLines/>
              <w:spacing w:after="0"/>
              <w:jc w:val="center"/>
              <w:rPr>
                <w:rFonts w:ascii="Arial" w:hAnsi="Arial"/>
                <w:sz w:val="18"/>
              </w:rPr>
            </w:pPr>
            <w:r w:rsidRPr="00417758">
              <w:rPr>
                <w:rFonts w:ascii="Arial" w:eastAsia="SimSun" w:hAnsi="Arial"/>
                <w:sz w:val="18"/>
                <w:lang w:eastAsia="zh-CN"/>
              </w:rPr>
              <w:t xml:space="preserve">-92.2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72601AC7" w14:textId="77777777" w:rsidTr="0060043F">
        <w:trPr>
          <w:cantSplit/>
          <w:jc w:val="center"/>
        </w:trPr>
        <w:tc>
          <w:tcPr>
            <w:tcW w:w="1783" w:type="dxa"/>
          </w:tcPr>
          <w:p w14:paraId="144AAB07"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10, 15</w:t>
            </w:r>
          </w:p>
        </w:tc>
        <w:tc>
          <w:tcPr>
            <w:tcW w:w="1386" w:type="dxa"/>
          </w:tcPr>
          <w:p w14:paraId="0F8FF487"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1979" w:type="dxa"/>
          </w:tcPr>
          <w:p w14:paraId="20A48F60"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G-FR1-A1-3</w:t>
            </w:r>
          </w:p>
        </w:tc>
        <w:tc>
          <w:tcPr>
            <w:tcW w:w="1455" w:type="dxa"/>
          </w:tcPr>
          <w:p w14:paraId="641D0F6B"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-89.6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49E568E4"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-89.5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00F5D7B0"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-89.3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5E8D1F69" w14:textId="77777777" w:rsidTr="0060043F">
        <w:trPr>
          <w:cantSplit/>
          <w:jc w:val="center"/>
        </w:trPr>
        <w:tc>
          <w:tcPr>
            <w:tcW w:w="1783" w:type="dxa"/>
          </w:tcPr>
          <w:p w14:paraId="6BF04C10"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w:t>
            </w:r>
          </w:p>
        </w:tc>
        <w:tc>
          <w:tcPr>
            <w:tcW w:w="1386" w:type="dxa"/>
          </w:tcPr>
          <w:p w14:paraId="7CA2EC48"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15</w:t>
            </w:r>
          </w:p>
        </w:tc>
        <w:tc>
          <w:tcPr>
            <w:tcW w:w="1979" w:type="dxa"/>
          </w:tcPr>
          <w:p w14:paraId="114F8AB5"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G-FR1-A1-4</w:t>
            </w:r>
          </w:p>
        </w:tc>
        <w:tc>
          <w:tcPr>
            <w:tcW w:w="1455" w:type="dxa"/>
          </w:tcPr>
          <w:p w14:paraId="338901AB"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-86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2A11D4A4"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-85.9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0917510D"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-85.7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33EA980E" w14:textId="77777777" w:rsidTr="0060043F">
        <w:trPr>
          <w:cantSplit/>
          <w:jc w:val="center"/>
        </w:trPr>
        <w:tc>
          <w:tcPr>
            <w:tcW w:w="1783" w:type="dxa"/>
          </w:tcPr>
          <w:p w14:paraId="66FAE81E"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p>
        </w:tc>
        <w:tc>
          <w:tcPr>
            <w:tcW w:w="1386" w:type="dxa"/>
          </w:tcPr>
          <w:p w14:paraId="42A7B318"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1979" w:type="dxa"/>
          </w:tcPr>
          <w:p w14:paraId="368E84A6"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G-FR1-A1-5</w:t>
            </w:r>
          </w:p>
        </w:tc>
        <w:tc>
          <w:tcPr>
            <w:tcW w:w="1455" w:type="dxa"/>
          </w:tcPr>
          <w:p w14:paraId="1483A17C"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-86.3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18D6C8F9"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-86.2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02E8B168"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-86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0FA75141" w14:textId="77777777" w:rsidTr="0060043F">
        <w:trPr>
          <w:cantSplit/>
          <w:jc w:val="center"/>
        </w:trPr>
        <w:tc>
          <w:tcPr>
            <w:tcW w:w="1783" w:type="dxa"/>
          </w:tcPr>
          <w:p w14:paraId="49D8308C"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 xml:space="preserve">20, </w:t>
            </w:r>
            <w:r w:rsidRPr="00417758">
              <w:rPr>
                <w:rFonts w:ascii="Arial" w:hAnsi="Arial" w:hint="eastAsia"/>
                <w:sz w:val="18"/>
                <w:lang w:val="en-US" w:eastAsia="zh-CN"/>
              </w:rPr>
              <w:t xml:space="preserve">25, 30, </w:t>
            </w:r>
            <w:r w:rsidRPr="00417758">
              <w:rPr>
                <w:rFonts w:ascii="Arial" w:hAnsi="Arial"/>
                <w:sz w:val="18"/>
              </w:rPr>
              <w:t xml:space="preserve">40, 50, 60, 70, 80, 90, 100 </w:t>
            </w:r>
          </w:p>
        </w:tc>
        <w:tc>
          <w:tcPr>
            <w:tcW w:w="1386" w:type="dxa"/>
          </w:tcPr>
          <w:p w14:paraId="05CB451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1979" w:type="dxa"/>
          </w:tcPr>
          <w:p w14:paraId="6225B80D"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G-FR1-A1-6</w:t>
            </w:r>
          </w:p>
        </w:tc>
        <w:tc>
          <w:tcPr>
            <w:tcW w:w="1455" w:type="dxa"/>
          </w:tcPr>
          <w:p w14:paraId="5C12B5DE"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-86.4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54D7FC1C"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-86.3 </w:t>
            </w:r>
            <w:r w:rsidRPr="00417758">
              <w:rPr>
                <w:rFonts w:ascii="Arial" w:eastAsia="SimSun" w:hAnsi="Arial"/>
                <w:sz w:val="18"/>
              </w:rPr>
              <w:t>– Δ</w:t>
            </w:r>
            <w:r w:rsidRPr="00417758">
              <w:rPr>
                <w:rFonts w:ascii="Arial" w:eastAsia="SimSun" w:hAnsi="Arial"/>
                <w:sz w:val="18"/>
                <w:vertAlign w:val="subscript"/>
              </w:rPr>
              <w:t>OTAREFSENS</w:t>
            </w:r>
          </w:p>
        </w:tc>
        <w:tc>
          <w:tcPr>
            <w:tcW w:w="1514" w:type="dxa"/>
          </w:tcPr>
          <w:p w14:paraId="7CEF9EAD" w14:textId="77777777" w:rsidR="00417758" w:rsidRPr="00417758" w:rsidRDefault="00417758" w:rsidP="00417758">
            <w:pPr>
              <w:keepNext/>
              <w:keepLines/>
              <w:spacing w:after="0"/>
              <w:jc w:val="center"/>
              <w:rPr>
                <w:rFonts w:ascii="Arial" w:hAnsi="Arial"/>
                <w:sz w:val="18"/>
                <w:lang w:eastAsia="zh-CN"/>
              </w:rPr>
            </w:pPr>
            <w:r w:rsidRPr="00417758">
              <w:rPr>
                <w:rFonts w:ascii="Arial" w:eastAsia="SimSun" w:hAnsi="Arial"/>
                <w:sz w:val="18"/>
                <w:lang w:eastAsia="zh-CN"/>
              </w:rPr>
              <w:t xml:space="preserve">-86.1 </w:t>
            </w:r>
            <w:r w:rsidRPr="00417758">
              <w:rPr>
                <w:rFonts w:ascii="Arial" w:eastAsia="SimSun" w:hAnsi="Arial"/>
                <w:sz w:val="18"/>
              </w:rPr>
              <w:t>– Δ</w:t>
            </w:r>
            <w:r w:rsidRPr="00417758">
              <w:rPr>
                <w:rFonts w:ascii="Arial" w:eastAsia="SimSun" w:hAnsi="Arial"/>
                <w:sz w:val="18"/>
                <w:vertAlign w:val="subscript"/>
              </w:rPr>
              <w:t>OTAREFSENS</w:t>
            </w:r>
          </w:p>
        </w:tc>
      </w:tr>
      <w:tr w:rsidR="00417758" w:rsidRPr="00417758" w14:paraId="09A14D94" w14:textId="77777777" w:rsidTr="0060043F">
        <w:trPr>
          <w:cantSplit/>
          <w:jc w:val="center"/>
        </w:trPr>
        <w:tc>
          <w:tcPr>
            <w:tcW w:w="9631" w:type="dxa"/>
            <w:gridSpan w:val="6"/>
          </w:tcPr>
          <w:p w14:paraId="20E4EE93" w14:textId="5B0F3978" w:rsidR="00417758" w:rsidRPr="00417758" w:rsidRDefault="00417758" w:rsidP="00417758">
            <w:pPr>
              <w:keepNext/>
              <w:keepLines/>
              <w:spacing w:after="0"/>
              <w:ind w:left="851" w:hanging="851"/>
              <w:rPr>
                <w:rFonts w:ascii="Arial" w:hAnsi="Arial"/>
                <w:sz w:val="18"/>
                <w:lang w:eastAsia="zh-CN"/>
              </w:rPr>
            </w:pPr>
            <w:r w:rsidRPr="00417758">
              <w:rPr>
                <w:rFonts w:ascii="Arial" w:hAnsi="Arial"/>
                <w:sz w:val="18"/>
              </w:rPr>
              <w:t>NOTE:</w:t>
            </w:r>
            <w:r w:rsidRPr="00417758">
              <w:rPr>
                <w:rFonts w:ascii="Arial" w:hAnsi="Arial"/>
                <w:sz w:val="18"/>
              </w:rPr>
              <w:tab/>
              <w:t>EIS</w:t>
            </w:r>
            <w:r w:rsidRPr="00417758">
              <w:rPr>
                <w:rFonts w:ascii="Arial" w:hAnsi="Arial"/>
                <w:sz w:val="18"/>
                <w:vertAlign w:val="subscript"/>
              </w:rPr>
              <w:t>REFSENS</w:t>
            </w:r>
            <w:r w:rsidRPr="00417758">
              <w:rPr>
                <w:rFonts w:ascii="Arial" w:hAnsi="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17758">
              <w:rPr>
                <w:rFonts w:ascii="Arial" w:hAnsi="Arial"/>
                <w:sz w:val="18"/>
                <w:lang w:eastAsia="ko-KR"/>
              </w:rPr>
              <w:t xml:space="preserve">, except for one instance that might overlap one other instance to cover the full </w:t>
            </w:r>
            <w:r w:rsidRPr="00417758">
              <w:rPr>
                <w:rFonts w:ascii="Arial" w:hAnsi="Arial"/>
                <w:i/>
                <w:sz w:val="18"/>
                <w:lang w:eastAsia="ko-KR"/>
              </w:rPr>
              <w:t>IAB-DU channel bandwidth</w:t>
            </w:r>
            <w:r w:rsidRPr="00417758">
              <w:rPr>
                <w:rFonts w:ascii="Arial" w:hAnsi="Arial"/>
                <w:sz w:val="18"/>
                <w:lang w:eastAsia="ko-KR"/>
              </w:rPr>
              <w:t>.</w:t>
            </w:r>
          </w:p>
        </w:tc>
      </w:tr>
    </w:tbl>
    <w:p w14:paraId="0C29E7E2" w14:textId="77777777" w:rsidR="00417758" w:rsidRPr="00417758" w:rsidRDefault="00417758" w:rsidP="00417758"/>
    <w:p w14:paraId="3EB176A9" w14:textId="06B93EA0" w:rsidR="00417758" w:rsidRPr="00417758" w:rsidRDefault="00417758" w:rsidP="00417758">
      <w:pPr>
        <w:keepNext/>
        <w:keepLines/>
        <w:spacing w:before="120"/>
        <w:ind w:left="1701" w:hanging="1701"/>
        <w:outlineLvl w:val="4"/>
        <w:rPr>
          <w:rFonts w:ascii="Arial" w:hAnsi="Arial"/>
          <w:sz w:val="22"/>
        </w:rPr>
      </w:pPr>
      <w:bookmarkStart w:id="508" w:name="_Toc21102832"/>
      <w:bookmarkStart w:id="509" w:name="_Toc29810681"/>
      <w:bookmarkStart w:id="510" w:name="_Toc36636033"/>
      <w:bookmarkStart w:id="511" w:name="_Toc37272979"/>
      <w:bookmarkStart w:id="512" w:name="_Toc45886059"/>
      <w:bookmarkStart w:id="513" w:name="_Toc53183135"/>
      <w:bookmarkStart w:id="514" w:name="_Toc58915802"/>
      <w:bookmarkStart w:id="515" w:name="_Toc58917983"/>
      <w:r w:rsidRPr="00417758">
        <w:rPr>
          <w:rFonts w:ascii="Arial" w:hAnsi="Arial"/>
          <w:sz w:val="22"/>
        </w:rPr>
        <w:t>7.3.5.2.2</w:t>
      </w:r>
      <w:r w:rsidRPr="00417758">
        <w:rPr>
          <w:rFonts w:ascii="Arial" w:hAnsi="Arial"/>
          <w:sz w:val="22"/>
        </w:rPr>
        <w:tab/>
        <w:t xml:space="preserve">Test requirements for </w:t>
      </w:r>
      <w:r w:rsidRPr="00417758">
        <w:rPr>
          <w:rFonts w:ascii="Arial" w:hAnsi="Arial"/>
          <w:i/>
          <w:sz w:val="22"/>
        </w:rPr>
        <w:t>IAB-DU type 2-O</w:t>
      </w:r>
      <w:bookmarkEnd w:id="508"/>
      <w:bookmarkEnd w:id="509"/>
      <w:bookmarkEnd w:id="510"/>
      <w:bookmarkEnd w:id="511"/>
      <w:bookmarkEnd w:id="512"/>
      <w:bookmarkEnd w:id="513"/>
      <w:bookmarkEnd w:id="514"/>
      <w:bookmarkEnd w:id="515"/>
    </w:p>
    <w:p w14:paraId="3921F5A8" w14:textId="77777777" w:rsidR="00417758" w:rsidRPr="00417758" w:rsidRDefault="00417758" w:rsidP="00417758">
      <w:r w:rsidRPr="00417758">
        <w:t xml:space="preserve">The throughput shall be ≥ 95% of the maximum throughput of the reference measurement channel as specified in annex A.1 when the OTA test signal is at the corresponding </w:t>
      </w:r>
      <w:r w:rsidRPr="00417758">
        <w:rPr>
          <w:lang w:eastAsia="zh-CN"/>
        </w:rPr>
        <w:t>EIS</w:t>
      </w:r>
      <w:r w:rsidRPr="00417758">
        <w:rPr>
          <w:vertAlign w:val="subscript"/>
          <w:lang w:eastAsia="zh-CN"/>
        </w:rPr>
        <w:t>REFSENS</w:t>
      </w:r>
      <w:r w:rsidRPr="00417758">
        <w:t xml:space="preserve"> level and arrives from any direction within the </w:t>
      </w:r>
      <w:r w:rsidRPr="00417758">
        <w:rPr>
          <w:i/>
        </w:rPr>
        <w:t>OTA REFSENS RoAoA</w:t>
      </w:r>
      <w:r w:rsidRPr="00417758">
        <w:t>.</w:t>
      </w:r>
    </w:p>
    <w:p w14:paraId="66D9F3B6" w14:textId="77777777" w:rsidR="00417758" w:rsidRPr="00417758" w:rsidRDefault="00417758" w:rsidP="00417758">
      <w:r w:rsidRPr="00417758">
        <w:t>EIS</w:t>
      </w:r>
      <w:r w:rsidRPr="00417758">
        <w:rPr>
          <w:vertAlign w:val="subscript"/>
        </w:rPr>
        <w:t>REFSENS</w:t>
      </w:r>
      <w:r w:rsidRPr="00417758">
        <w:t xml:space="preserve"> levels are derived from a single declared basis level EIS</w:t>
      </w:r>
      <w:r w:rsidRPr="00417758">
        <w:rPr>
          <w:vertAlign w:val="subscript"/>
        </w:rPr>
        <w:t>REFSENS_50M,</w:t>
      </w:r>
      <w:r w:rsidRPr="00417758">
        <w:t xml:space="preserve"> which is based on a </w:t>
      </w:r>
      <w:r w:rsidRPr="00417758">
        <w:rPr>
          <w:rFonts w:cs="Arial"/>
        </w:rPr>
        <w:t>reference measurement channel</w:t>
      </w:r>
      <w:r w:rsidRPr="00417758">
        <w:t xml:space="preserve"> with 50 MHz </w:t>
      </w:r>
      <w:r w:rsidRPr="00417758">
        <w:rPr>
          <w:i/>
        </w:rPr>
        <w:t>IAB-DU channel bandwidth</w:t>
      </w:r>
      <w:r w:rsidRPr="00417758">
        <w:t>. EIS</w:t>
      </w:r>
      <w:r w:rsidRPr="00417758">
        <w:rPr>
          <w:vertAlign w:val="subscript"/>
        </w:rPr>
        <w:t>REFSENS_50M</w:t>
      </w:r>
      <w:r w:rsidRPr="00417758">
        <w:t xml:space="preserve"> itself is not a requirement and although it is based on a </w:t>
      </w:r>
      <w:r w:rsidRPr="00417758">
        <w:rPr>
          <w:rFonts w:cs="Arial"/>
        </w:rPr>
        <w:t>reference measurement channel</w:t>
      </w:r>
      <w:r w:rsidRPr="00417758">
        <w:t xml:space="preserve"> with 50 MHz BS channel bandwidth it does not imply that IAB-DU has to support 50 MHz </w:t>
      </w:r>
      <w:r w:rsidRPr="00417758">
        <w:rPr>
          <w:i/>
        </w:rPr>
        <w:t>IAB-DU channel bandwidth</w:t>
      </w:r>
      <w:r w:rsidRPr="00417758">
        <w:t>.</w:t>
      </w:r>
    </w:p>
    <w:p w14:paraId="52678A79" w14:textId="77777777" w:rsidR="00417758" w:rsidRPr="00417758" w:rsidRDefault="00417758" w:rsidP="00417758">
      <w:r w:rsidRPr="00417758">
        <w:t>For Wide Area IAB-DU, EIS</w:t>
      </w:r>
      <w:r w:rsidRPr="00417758">
        <w:rPr>
          <w:vertAlign w:val="subscript"/>
        </w:rPr>
        <w:t>REFSENS_50M</w:t>
      </w:r>
      <w:r w:rsidRPr="00417758">
        <w:t xml:space="preserve"> is an integer value in the range -96 to -119 dBm. The specific value is declared by the vendor.</w:t>
      </w:r>
    </w:p>
    <w:p w14:paraId="69381960" w14:textId="77777777" w:rsidR="00417758" w:rsidRPr="00417758" w:rsidRDefault="00417758" w:rsidP="00417758">
      <w:r w:rsidRPr="00417758">
        <w:lastRenderedPageBreak/>
        <w:t>For Medium Range IAB-DU, EIS</w:t>
      </w:r>
      <w:r w:rsidRPr="00417758">
        <w:rPr>
          <w:vertAlign w:val="subscript"/>
        </w:rPr>
        <w:t>REFSENS_50M</w:t>
      </w:r>
      <w:r w:rsidRPr="00417758">
        <w:t xml:space="preserve"> is an integer value in the range -91 to -114 dBm. The specific value is declared by the vendor.</w:t>
      </w:r>
    </w:p>
    <w:p w14:paraId="2832546A" w14:textId="77777777" w:rsidR="00417758" w:rsidRPr="00417758" w:rsidRDefault="00417758" w:rsidP="00417758">
      <w:r w:rsidRPr="00417758">
        <w:t>For Local Area IAB-DU, EIS</w:t>
      </w:r>
      <w:r w:rsidRPr="00417758">
        <w:rPr>
          <w:vertAlign w:val="subscript"/>
        </w:rPr>
        <w:t>REFSENS_50M</w:t>
      </w:r>
      <w:r w:rsidRPr="00417758">
        <w:t xml:space="preserve"> is an integer value in the range -86 to -109 dBm. The specific value is declared by the vendor.</w:t>
      </w:r>
    </w:p>
    <w:p w14:paraId="2DDD267F" w14:textId="77777777" w:rsidR="00417758" w:rsidRPr="00417758" w:rsidRDefault="00417758" w:rsidP="00417758">
      <w:pPr>
        <w:keepNext/>
        <w:keepLines/>
        <w:spacing w:before="60"/>
        <w:jc w:val="center"/>
        <w:rPr>
          <w:rFonts w:ascii="Arial" w:hAnsi="Arial"/>
          <w:b/>
        </w:rPr>
      </w:pPr>
      <w:r w:rsidRPr="00417758">
        <w:rPr>
          <w:rFonts w:ascii="Arial" w:hAnsi="Arial"/>
          <w:b/>
        </w:rPr>
        <w:t>Table 7.3.5.2.2-1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417758" w:rsidRPr="00417758" w14:paraId="75B8081D" w14:textId="77777777" w:rsidTr="0060043F">
        <w:trPr>
          <w:cantSplit/>
          <w:jc w:val="center"/>
        </w:trPr>
        <w:tc>
          <w:tcPr>
            <w:tcW w:w="1767" w:type="dxa"/>
          </w:tcPr>
          <w:p w14:paraId="181AB4A0" w14:textId="77777777" w:rsidR="00417758" w:rsidRPr="00417758" w:rsidRDefault="00417758" w:rsidP="00417758">
            <w:pPr>
              <w:keepNext/>
              <w:keepLines/>
              <w:spacing w:after="0"/>
              <w:jc w:val="center"/>
              <w:rPr>
                <w:rFonts w:ascii="Arial" w:hAnsi="Arial"/>
                <w:b/>
                <w:sz w:val="18"/>
                <w:lang w:val="it-IT"/>
              </w:rPr>
            </w:pPr>
            <w:r w:rsidRPr="00417758">
              <w:rPr>
                <w:rFonts w:ascii="Arial" w:hAnsi="Arial"/>
                <w:b/>
                <w:sz w:val="18"/>
                <w:lang w:val="it-IT"/>
              </w:rPr>
              <w:t>IAB-DU</w:t>
            </w:r>
            <w:r w:rsidRPr="00417758">
              <w:rPr>
                <w:rFonts w:ascii="Arial" w:hAnsi="Arial" w:hint="eastAsia"/>
                <w:b/>
                <w:sz w:val="18"/>
                <w:lang w:val="it-IT"/>
              </w:rPr>
              <w:t xml:space="preserve"> channel </w:t>
            </w:r>
            <w:r w:rsidRPr="00417758">
              <w:rPr>
                <w:rFonts w:ascii="Arial" w:hAnsi="Arial"/>
                <w:b/>
                <w:sz w:val="18"/>
                <w:lang w:val="it-IT"/>
              </w:rPr>
              <w:t>b</w:t>
            </w:r>
            <w:r w:rsidRPr="00417758">
              <w:rPr>
                <w:rFonts w:ascii="Arial" w:hAnsi="Arial" w:hint="eastAsia"/>
                <w:b/>
                <w:sz w:val="18"/>
                <w:lang w:val="it-IT"/>
              </w:rPr>
              <w:t>andwidth</w:t>
            </w:r>
          </w:p>
          <w:p w14:paraId="53901379" w14:textId="77777777" w:rsidR="00417758" w:rsidRPr="00417758" w:rsidRDefault="00417758" w:rsidP="00417758">
            <w:pPr>
              <w:keepNext/>
              <w:keepLines/>
              <w:spacing w:after="0"/>
              <w:jc w:val="center"/>
              <w:rPr>
                <w:rFonts w:ascii="Arial" w:hAnsi="Arial"/>
                <w:b/>
                <w:sz w:val="18"/>
                <w:lang w:eastAsia="en-GB"/>
              </w:rPr>
            </w:pPr>
            <w:r w:rsidRPr="00417758">
              <w:rPr>
                <w:rFonts w:ascii="Arial" w:hAnsi="Arial"/>
                <w:b/>
                <w:sz w:val="18"/>
                <w:lang w:val="it-IT"/>
              </w:rPr>
              <w:t>(</w:t>
            </w:r>
            <w:r w:rsidRPr="00417758">
              <w:rPr>
                <w:rFonts w:ascii="Arial" w:hAnsi="Arial" w:hint="eastAsia"/>
                <w:b/>
                <w:sz w:val="18"/>
                <w:lang w:val="it-IT"/>
              </w:rPr>
              <w:t>MHz</w:t>
            </w:r>
            <w:r w:rsidRPr="00417758">
              <w:rPr>
                <w:rFonts w:ascii="Arial" w:hAnsi="Arial"/>
                <w:b/>
                <w:sz w:val="18"/>
                <w:lang w:val="it-IT"/>
              </w:rPr>
              <w:t>)</w:t>
            </w:r>
          </w:p>
        </w:tc>
        <w:tc>
          <w:tcPr>
            <w:tcW w:w="1488" w:type="dxa"/>
          </w:tcPr>
          <w:p w14:paraId="5947EF62" w14:textId="77777777" w:rsidR="00417758" w:rsidRPr="00417758" w:rsidRDefault="00417758" w:rsidP="00417758">
            <w:pPr>
              <w:keepNext/>
              <w:keepLines/>
              <w:spacing w:after="0"/>
              <w:jc w:val="center"/>
              <w:rPr>
                <w:rFonts w:ascii="Arial" w:hAnsi="Arial"/>
                <w:b/>
                <w:sz w:val="18"/>
                <w:lang w:val="it-IT"/>
              </w:rPr>
            </w:pPr>
            <w:r w:rsidRPr="00417758">
              <w:rPr>
                <w:rFonts w:ascii="Arial" w:hAnsi="Arial"/>
                <w:b/>
                <w:sz w:val="18"/>
                <w:lang w:val="it-IT"/>
              </w:rPr>
              <w:t>Sub-carrier spacing</w:t>
            </w:r>
          </w:p>
          <w:p w14:paraId="37B7680E" w14:textId="77777777" w:rsidR="00417758" w:rsidRPr="00417758" w:rsidRDefault="00417758" w:rsidP="00417758">
            <w:pPr>
              <w:keepNext/>
              <w:keepLines/>
              <w:spacing w:after="0"/>
              <w:jc w:val="center"/>
              <w:rPr>
                <w:rFonts w:ascii="Arial" w:hAnsi="Arial"/>
                <w:b/>
                <w:sz w:val="18"/>
                <w:lang w:eastAsia="en-GB"/>
              </w:rPr>
            </w:pPr>
            <w:r w:rsidRPr="00417758">
              <w:rPr>
                <w:rFonts w:ascii="Arial" w:hAnsi="Arial"/>
                <w:b/>
                <w:sz w:val="18"/>
                <w:lang w:val="it-IT"/>
              </w:rPr>
              <w:t>(kHz)</w:t>
            </w:r>
          </w:p>
        </w:tc>
        <w:tc>
          <w:tcPr>
            <w:tcW w:w="3775" w:type="dxa"/>
            <w:shd w:val="clear" w:color="auto" w:fill="auto"/>
            <w:noWrap/>
            <w:hideMark/>
          </w:tcPr>
          <w:p w14:paraId="121FB8AE" w14:textId="77777777" w:rsidR="00417758" w:rsidRPr="00417758" w:rsidRDefault="00417758" w:rsidP="00417758">
            <w:pPr>
              <w:keepNext/>
              <w:keepLines/>
              <w:spacing w:after="0"/>
              <w:jc w:val="center"/>
              <w:rPr>
                <w:rFonts w:ascii="Arial" w:hAnsi="Arial"/>
                <w:b/>
                <w:sz w:val="18"/>
                <w:lang w:eastAsia="en-GB"/>
              </w:rPr>
            </w:pPr>
            <w:r w:rsidRPr="00417758">
              <w:rPr>
                <w:rFonts w:ascii="Arial" w:hAnsi="Arial"/>
                <w:b/>
                <w:sz w:val="18"/>
              </w:rPr>
              <w:t>Reference measurement channel</w:t>
            </w:r>
          </w:p>
          <w:p w14:paraId="65FCABA6" w14:textId="77777777" w:rsidR="00417758" w:rsidRPr="00417758" w:rsidRDefault="00417758" w:rsidP="00417758">
            <w:pPr>
              <w:keepNext/>
              <w:keepLines/>
              <w:spacing w:after="0"/>
              <w:jc w:val="center"/>
              <w:rPr>
                <w:rFonts w:ascii="Arial" w:hAnsi="Arial"/>
                <w:b/>
                <w:sz w:val="18"/>
                <w:lang w:eastAsia="en-GB"/>
              </w:rPr>
            </w:pPr>
            <w:r w:rsidRPr="00417758">
              <w:rPr>
                <w:rFonts w:ascii="Arial" w:hAnsi="Arial"/>
                <w:b/>
                <w:sz w:val="18"/>
                <w:lang w:eastAsia="en-GB"/>
              </w:rPr>
              <w:t>(annex A.1)</w:t>
            </w:r>
          </w:p>
        </w:tc>
        <w:tc>
          <w:tcPr>
            <w:tcW w:w="2601" w:type="dxa"/>
          </w:tcPr>
          <w:p w14:paraId="2951E13D" w14:textId="77777777" w:rsidR="00417758" w:rsidRPr="00417758" w:rsidRDefault="00417758" w:rsidP="00417758">
            <w:pPr>
              <w:keepNext/>
              <w:keepLines/>
              <w:spacing w:after="0"/>
              <w:jc w:val="center"/>
              <w:rPr>
                <w:rFonts w:ascii="Arial" w:hAnsi="Arial"/>
                <w:b/>
                <w:sz w:val="18"/>
                <w:lang w:eastAsia="en-GB"/>
              </w:rPr>
            </w:pPr>
            <w:r w:rsidRPr="00417758">
              <w:rPr>
                <w:rFonts w:ascii="Arial" w:hAnsi="Arial"/>
                <w:b/>
                <w:sz w:val="18"/>
              </w:rPr>
              <w:t xml:space="preserve">OTA reference sensitivity level, </w:t>
            </w:r>
            <w:r w:rsidRPr="00417758">
              <w:rPr>
                <w:rFonts w:ascii="Arial" w:hAnsi="Arial"/>
                <w:b/>
                <w:sz w:val="18"/>
                <w:lang w:eastAsia="en-GB"/>
              </w:rPr>
              <w:t>EIS</w:t>
            </w:r>
            <w:r w:rsidRPr="00417758">
              <w:rPr>
                <w:rFonts w:ascii="Arial" w:hAnsi="Arial"/>
                <w:b/>
                <w:sz w:val="18"/>
                <w:vertAlign w:val="subscript"/>
                <w:lang w:eastAsia="en-GB"/>
              </w:rPr>
              <w:t>REFSENS</w:t>
            </w:r>
            <w:r w:rsidRPr="00417758">
              <w:rPr>
                <w:rFonts w:ascii="Arial" w:hAnsi="Arial"/>
                <w:b/>
                <w:sz w:val="18"/>
                <w:lang w:eastAsia="en-GB"/>
              </w:rPr>
              <w:t xml:space="preserve"> </w:t>
            </w:r>
          </w:p>
          <w:p w14:paraId="453AA425" w14:textId="77777777" w:rsidR="00417758" w:rsidRPr="00417758" w:rsidRDefault="00417758" w:rsidP="00417758">
            <w:pPr>
              <w:keepNext/>
              <w:keepLines/>
              <w:spacing w:after="0"/>
              <w:jc w:val="center"/>
              <w:rPr>
                <w:rFonts w:ascii="Arial" w:hAnsi="Arial"/>
                <w:b/>
                <w:sz w:val="18"/>
                <w:lang w:eastAsia="en-GB"/>
              </w:rPr>
            </w:pPr>
            <w:r w:rsidRPr="00417758">
              <w:rPr>
                <w:rFonts w:ascii="Arial" w:hAnsi="Arial"/>
                <w:b/>
                <w:sz w:val="18"/>
                <w:lang w:eastAsia="en-GB"/>
              </w:rPr>
              <w:t>(dBm)</w:t>
            </w:r>
          </w:p>
        </w:tc>
      </w:tr>
      <w:tr w:rsidR="00417758" w:rsidRPr="00417758" w14:paraId="29C65C23" w14:textId="77777777" w:rsidTr="0060043F">
        <w:trPr>
          <w:cantSplit/>
          <w:jc w:val="center"/>
        </w:trPr>
        <w:tc>
          <w:tcPr>
            <w:tcW w:w="1767" w:type="dxa"/>
          </w:tcPr>
          <w:p w14:paraId="301C3739"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hint="eastAsia"/>
                <w:sz w:val="18"/>
              </w:rPr>
              <w:t>50, 100, 200</w:t>
            </w:r>
          </w:p>
        </w:tc>
        <w:tc>
          <w:tcPr>
            <w:tcW w:w="1488" w:type="dxa"/>
          </w:tcPr>
          <w:p w14:paraId="457F54C2"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60</w:t>
            </w:r>
          </w:p>
        </w:tc>
        <w:tc>
          <w:tcPr>
            <w:tcW w:w="3775" w:type="dxa"/>
            <w:shd w:val="clear" w:color="auto" w:fill="auto"/>
            <w:noWrap/>
            <w:hideMark/>
          </w:tcPr>
          <w:p w14:paraId="40E36228"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G-FR2-A1-1</w:t>
            </w:r>
          </w:p>
        </w:tc>
        <w:tc>
          <w:tcPr>
            <w:tcW w:w="2601" w:type="dxa"/>
          </w:tcPr>
          <w:p w14:paraId="6E395D8A"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EIS</w:t>
            </w:r>
            <w:r w:rsidRPr="00417758">
              <w:rPr>
                <w:rFonts w:ascii="Arial" w:hAnsi="Arial"/>
                <w:sz w:val="18"/>
                <w:vertAlign w:val="subscript"/>
                <w:lang w:eastAsia="en-GB"/>
              </w:rPr>
              <w:t>REFSENS_50M</w:t>
            </w:r>
            <w:r w:rsidRPr="00417758">
              <w:rPr>
                <w:rFonts w:ascii="Arial" w:hAnsi="Arial" w:cs="Arial"/>
                <w:sz w:val="18"/>
              </w:rPr>
              <w:t xml:space="preserve"> + </w:t>
            </w:r>
            <w:r w:rsidRPr="00417758">
              <w:rPr>
                <w:rFonts w:ascii="Arial" w:eastAsia="SimSun" w:hAnsi="Arial" w:cs="Arial"/>
                <w:sz w:val="18"/>
              </w:rPr>
              <w:t xml:space="preserve">2.4 </w:t>
            </w:r>
            <w:r w:rsidRPr="00417758">
              <w:rPr>
                <w:rFonts w:ascii="Arial" w:hAnsi="Arial" w:cs="Arial"/>
                <w:sz w:val="18"/>
              </w:rPr>
              <w:t xml:space="preserve">+ </w:t>
            </w:r>
            <w:r w:rsidRPr="00417758">
              <w:rPr>
                <w:rFonts w:ascii="Arial" w:hAnsi="Arial"/>
                <w:sz w:val="18"/>
              </w:rPr>
              <w:t>Δ</w:t>
            </w:r>
            <w:r w:rsidRPr="00417758">
              <w:rPr>
                <w:rFonts w:ascii="Arial" w:hAnsi="Arial"/>
                <w:sz w:val="18"/>
                <w:vertAlign w:val="subscript"/>
              </w:rPr>
              <w:t>FR2_REFSENS</w:t>
            </w:r>
          </w:p>
        </w:tc>
      </w:tr>
      <w:tr w:rsidR="00417758" w:rsidRPr="00417758" w14:paraId="132ECFAA" w14:textId="77777777" w:rsidTr="0060043F">
        <w:trPr>
          <w:cantSplit/>
          <w:jc w:val="center"/>
        </w:trPr>
        <w:tc>
          <w:tcPr>
            <w:tcW w:w="1767" w:type="dxa"/>
          </w:tcPr>
          <w:p w14:paraId="39C97EDC"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50</w:t>
            </w:r>
          </w:p>
        </w:tc>
        <w:tc>
          <w:tcPr>
            <w:tcW w:w="1488" w:type="dxa"/>
          </w:tcPr>
          <w:p w14:paraId="02149717"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120</w:t>
            </w:r>
          </w:p>
        </w:tc>
        <w:tc>
          <w:tcPr>
            <w:tcW w:w="3775" w:type="dxa"/>
            <w:shd w:val="clear" w:color="auto" w:fill="auto"/>
            <w:noWrap/>
            <w:hideMark/>
          </w:tcPr>
          <w:p w14:paraId="6AF506AC"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G-FR2-A1-2</w:t>
            </w:r>
          </w:p>
        </w:tc>
        <w:tc>
          <w:tcPr>
            <w:tcW w:w="2601" w:type="dxa"/>
          </w:tcPr>
          <w:p w14:paraId="550DF2F7"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EIS</w:t>
            </w:r>
            <w:r w:rsidRPr="00417758">
              <w:rPr>
                <w:rFonts w:ascii="Arial" w:hAnsi="Arial"/>
                <w:sz w:val="18"/>
                <w:vertAlign w:val="subscript"/>
                <w:lang w:eastAsia="en-GB"/>
              </w:rPr>
              <w:t>REFSENS_50M</w:t>
            </w:r>
            <w:r w:rsidRPr="00417758">
              <w:rPr>
                <w:rFonts w:ascii="Arial" w:hAnsi="Arial" w:cs="Arial"/>
                <w:sz w:val="18"/>
              </w:rPr>
              <w:t xml:space="preserve"> + </w:t>
            </w:r>
            <w:r w:rsidRPr="00417758">
              <w:rPr>
                <w:rFonts w:ascii="Arial" w:eastAsia="SimSun" w:hAnsi="Arial" w:cs="Arial"/>
                <w:sz w:val="18"/>
              </w:rPr>
              <w:t xml:space="preserve">2.4 </w:t>
            </w:r>
            <w:r w:rsidRPr="00417758">
              <w:rPr>
                <w:rFonts w:ascii="Arial" w:hAnsi="Arial" w:cs="Arial"/>
                <w:sz w:val="18"/>
              </w:rPr>
              <w:t xml:space="preserve">+ </w:t>
            </w:r>
            <w:r w:rsidRPr="00417758">
              <w:rPr>
                <w:rFonts w:ascii="Arial" w:hAnsi="Arial"/>
                <w:sz w:val="18"/>
              </w:rPr>
              <w:t>Δ</w:t>
            </w:r>
            <w:r w:rsidRPr="00417758">
              <w:rPr>
                <w:rFonts w:ascii="Arial" w:hAnsi="Arial"/>
                <w:sz w:val="18"/>
                <w:vertAlign w:val="subscript"/>
              </w:rPr>
              <w:t>FR2_REFSENS</w:t>
            </w:r>
          </w:p>
        </w:tc>
      </w:tr>
      <w:tr w:rsidR="00417758" w:rsidRPr="00417758" w14:paraId="3C9A2924" w14:textId="77777777" w:rsidTr="0060043F">
        <w:trPr>
          <w:cantSplit/>
          <w:jc w:val="center"/>
        </w:trPr>
        <w:tc>
          <w:tcPr>
            <w:tcW w:w="1767" w:type="dxa"/>
          </w:tcPr>
          <w:p w14:paraId="05E16FBF"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hint="eastAsia"/>
                <w:sz w:val="18"/>
              </w:rPr>
              <w:t>100, 200, 400</w:t>
            </w:r>
          </w:p>
        </w:tc>
        <w:tc>
          <w:tcPr>
            <w:tcW w:w="1488" w:type="dxa"/>
          </w:tcPr>
          <w:p w14:paraId="3488B4B3"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120</w:t>
            </w:r>
          </w:p>
        </w:tc>
        <w:tc>
          <w:tcPr>
            <w:tcW w:w="3775" w:type="dxa"/>
            <w:shd w:val="clear" w:color="auto" w:fill="auto"/>
            <w:noWrap/>
            <w:hideMark/>
          </w:tcPr>
          <w:p w14:paraId="7B890759"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G-FR2-A1-3</w:t>
            </w:r>
          </w:p>
        </w:tc>
        <w:tc>
          <w:tcPr>
            <w:tcW w:w="2601" w:type="dxa"/>
          </w:tcPr>
          <w:p w14:paraId="52EBD6BE" w14:textId="77777777" w:rsidR="00417758" w:rsidRPr="00417758" w:rsidRDefault="00417758" w:rsidP="00417758">
            <w:pPr>
              <w:keepNext/>
              <w:keepLines/>
              <w:spacing w:after="0"/>
              <w:jc w:val="center"/>
              <w:rPr>
                <w:rFonts w:ascii="Arial" w:hAnsi="Arial"/>
                <w:sz w:val="18"/>
                <w:lang w:eastAsia="en-GB"/>
              </w:rPr>
            </w:pPr>
            <w:r w:rsidRPr="00417758">
              <w:rPr>
                <w:rFonts w:ascii="Arial" w:hAnsi="Arial"/>
                <w:sz w:val="18"/>
                <w:lang w:eastAsia="en-GB"/>
              </w:rPr>
              <w:t>EIS</w:t>
            </w:r>
            <w:r w:rsidRPr="00417758">
              <w:rPr>
                <w:rFonts w:ascii="Arial" w:hAnsi="Arial"/>
                <w:sz w:val="18"/>
                <w:vertAlign w:val="subscript"/>
                <w:lang w:eastAsia="en-GB"/>
              </w:rPr>
              <w:t>REFSENS_50M</w:t>
            </w:r>
            <w:r w:rsidRPr="00417758">
              <w:rPr>
                <w:rFonts w:ascii="Arial" w:hAnsi="Arial" w:cs="Arial"/>
                <w:sz w:val="18"/>
              </w:rPr>
              <w:t xml:space="preserve"> </w:t>
            </w:r>
            <w:r w:rsidRPr="00417758">
              <w:rPr>
                <w:rFonts w:ascii="Arial" w:hAnsi="Arial"/>
                <w:sz w:val="18"/>
                <w:lang w:eastAsia="en-GB"/>
              </w:rPr>
              <w:t>+</w:t>
            </w:r>
            <w:r w:rsidRPr="00417758">
              <w:rPr>
                <w:rFonts w:ascii="Arial" w:hAnsi="Arial" w:cs="Arial"/>
                <w:sz w:val="18"/>
              </w:rPr>
              <w:t xml:space="preserve"> </w:t>
            </w:r>
            <w:r w:rsidRPr="00417758">
              <w:rPr>
                <w:rFonts w:ascii="Arial" w:hAnsi="Arial"/>
                <w:sz w:val="18"/>
                <w:lang w:eastAsia="en-GB"/>
              </w:rPr>
              <w:t xml:space="preserve">3 + </w:t>
            </w:r>
            <w:r w:rsidRPr="00417758">
              <w:rPr>
                <w:rFonts w:ascii="Arial" w:eastAsia="SimSun" w:hAnsi="Arial" w:cs="Arial"/>
                <w:sz w:val="18"/>
              </w:rPr>
              <w:t xml:space="preserve">2.4 </w:t>
            </w:r>
            <w:r w:rsidRPr="00417758">
              <w:rPr>
                <w:rFonts w:ascii="Arial" w:hAnsi="Arial" w:cs="Arial"/>
                <w:sz w:val="18"/>
              </w:rPr>
              <w:t xml:space="preserve">+ </w:t>
            </w:r>
            <w:r w:rsidRPr="00417758">
              <w:rPr>
                <w:rFonts w:ascii="Arial" w:hAnsi="Arial"/>
                <w:sz w:val="18"/>
              </w:rPr>
              <w:t>Δ</w:t>
            </w:r>
            <w:r w:rsidRPr="00417758">
              <w:rPr>
                <w:rFonts w:ascii="Arial" w:hAnsi="Arial"/>
                <w:sz w:val="18"/>
                <w:vertAlign w:val="subscript"/>
              </w:rPr>
              <w:t>FR2_REFSENS</w:t>
            </w:r>
          </w:p>
        </w:tc>
      </w:tr>
      <w:tr w:rsidR="00417758" w:rsidRPr="00417758" w14:paraId="5118B99D" w14:textId="77777777" w:rsidTr="0060043F">
        <w:trPr>
          <w:cantSplit/>
          <w:jc w:val="center"/>
        </w:trPr>
        <w:tc>
          <w:tcPr>
            <w:tcW w:w="9631" w:type="dxa"/>
            <w:gridSpan w:val="4"/>
          </w:tcPr>
          <w:p w14:paraId="0129160F" w14:textId="77777777" w:rsidR="00417758" w:rsidRPr="00417758" w:rsidRDefault="00417758" w:rsidP="00417758">
            <w:pPr>
              <w:keepNext/>
              <w:keepLines/>
              <w:spacing w:after="0"/>
              <w:ind w:left="851" w:hanging="851"/>
              <w:rPr>
                <w:rFonts w:ascii="Arial" w:eastAsia="SimSun" w:hAnsi="Arial"/>
                <w:sz w:val="18"/>
                <w:lang w:eastAsia="zh-CN"/>
              </w:rPr>
            </w:pPr>
            <w:r w:rsidRPr="00417758">
              <w:rPr>
                <w:rFonts w:ascii="Arial" w:hAnsi="Arial"/>
                <w:sz w:val="18"/>
              </w:rPr>
              <w:t>NOTE 1:</w:t>
            </w:r>
            <w:r w:rsidRPr="00417758">
              <w:rPr>
                <w:rFonts w:ascii="Arial" w:hAnsi="Arial"/>
                <w:sz w:val="18"/>
              </w:rPr>
              <w:tab/>
              <w:t>EIS</w:t>
            </w:r>
            <w:r w:rsidRPr="00417758">
              <w:rPr>
                <w:rFonts w:ascii="Arial" w:hAnsi="Arial"/>
                <w:sz w:val="18"/>
                <w:vertAlign w:val="subscript"/>
              </w:rPr>
              <w:t>REFSENS</w:t>
            </w:r>
            <w:r w:rsidRPr="00417758">
              <w:rPr>
                <w:rFonts w:ascii="Arial" w:hAnsi="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417758">
              <w:rPr>
                <w:rFonts w:ascii="Arial" w:hAnsi="Arial"/>
                <w:sz w:val="18"/>
                <w:lang w:eastAsia="ko-KR"/>
              </w:rPr>
              <w:t xml:space="preserve">, except for one instance that might overlap one other instance to cover the full </w:t>
            </w:r>
            <w:r w:rsidRPr="00417758">
              <w:rPr>
                <w:rFonts w:ascii="Arial" w:hAnsi="Arial"/>
                <w:i/>
                <w:sz w:val="18"/>
                <w:lang w:eastAsia="ko-KR"/>
              </w:rPr>
              <w:t>IAB-DU channel bandwidth</w:t>
            </w:r>
            <w:r w:rsidRPr="00417758">
              <w:rPr>
                <w:rFonts w:ascii="Arial" w:hAnsi="Arial"/>
                <w:sz w:val="18"/>
                <w:lang w:eastAsia="ko-KR"/>
              </w:rPr>
              <w:t>.</w:t>
            </w:r>
          </w:p>
          <w:p w14:paraId="203FF7F8" w14:textId="77777777" w:rsidR="00417758" w:rsidRPr="00417758" w:rsidRDefault="00417758" w:rsidP="00417758">
            <w:pPr>
              <w:keepNext/>
              <w:keepLines/>
              <w:spacing w:after="0"/>
              <w:ind w:left="851" w:hanging="851"/>
              <w:rPr>
                <w:rFonts w:ascii="Arial" w:hAnsi="Arial"/>
                <w:sz w:val="18"/>
                <w:lang w:eastAsia="en-GB"/>
              </w:rPr>
            </w:pPr>
            <w:r w:rsidRPr="00417758">
              <w:rPr>
                <w:rFonts w:ascii="Arial" w:eastAsia="SimSun" w:hAnsi="Arial"/>
                <w:sz w:val="18"/>
                <w:lang w:eastAsia="zh-CN"/>
              </w:rPr>
              <w:t>NOTE 2:</w:t>
            </w:r>
            <w:r w:rsidRPr="00417758">
              <w:rPr>
                <w:rFonts w:ascii="Arial" w:hAnsi="Arial"/>
                <w:sz w:val="18"/>
              </w:rPr>
              <w:tab/>
            </w:r>
            <w:r w:rsidRPr="00417758">
              <w:rPr>
                <w:rFonts w:ascii="Arial" w:eastAsia="SimSun" w:hAnsi="Arial"/>
                <w:sz w:val="18"/>
                <w:lang w:eastAsia="zh-CN"/>
              </w:rPr>
              <w:t xml:space="preserve">The declared </w:t>
            </w:r>
            <w:r w:rsidRPr="00417758">
              <w:rPr>
                <w:rFonts w:ascii="Arial" w:eastAsia="SimSun" w:hAnsi="Arial"/>
                <w:sz w:val="18"/>
              </w:rPr>
              <w:t>EIS</w:t>
            </w:r>
            <w:r w:rsidRPr="00417758">
              <w:rPr>
                <w:rFonts w:ascii="Arial" w:eastAsia="SimSun" w:hAnsi="Arial"/>
                <w:sz w:val="18"/>
                <w:vertAlign w:val="subscript"/>
              </w:rPr>
              <w:t>REFSENS_50M</w:t>
            </w:r>
            <w:r w:rsidRPr="00417758">
              <w:rPr>
                <w:rFonts w:ascii="Arial" w:eastAsia="SimSun" w:hAnsi="Arial"/>
                <w:sz w:val="18"/>
              </w:rPr>
              <w:t xml:space="preserve"> shall be within the range specified above.</w:t>
            </w:r>
          </w:p>
        </w:tc>
      </w:tr>
    </w:tbl>
    <w:p w14:paraId="3C959D2E" w14:textId="77777777" w:rsidR="00417758" w:rsidRPr="00417758" w:rsidRDefault="00417758" w:rsidP="00417758"/>
    <w:p w14:paraId="52BBC779" w14:textId="77777777" w:rsidR="00417758" w:rsidRPr="00417758" w:rsidRDefault="00417758" w:rsidP="00417758">
      <w:pPr>
        <w:keepNext/>
        <w:keepLines/>
        <w:spacing w:before="120"/>
        <w:ind w:left="1418" w:hanging="1418"/>
        <w:outlineLvl w:val="3"/>
        <w:rPr>
          <w:rFonts w:ascii="Arial" w:hAnsi="Arial"/>
          <w:sz w:val="24"/>
        </w:rPr>
      </w:pPr>
      <w:r w:rsidRPr="00417758">
        <w:rPr>
          <w:rFonts w:ascii="Arial" w:hAnsi="Arial"/>
          <w:sz w:val="24"/>
        </w:rPr>
        <w:t>7.3.5.3</w:t>
      </w:r>
      <w:r w:rsidRPr="00417758">
        <w:rPr>
          <w:rFonts w:ascii="Arial" w:hAnsi="Arial"/>
          <w:sz w:val="24"/>
        </w:rPr>
        <w:tab/>
        <w:t>IAB-MT OTA reference sensitivity level</w:t>
      </w:r>
    </w:p>
    <w:p w14:paraId="08E05E07" w14:textId="77777777" w:rsidR="00417758" w:rsidRPr="00417758" w:rsidRDefault="00417758" w:rsidP="00417758">
      <w:pPr>
        <w:keepNext/>
        <w:keepLines/>
        <w:spacing w:before="120"/>
        <w:ind w:left="1701" w:hanging="1701"/>
        <w:outlineLvl w:val="4"/>
        <w:rPr>
          <w:rFonts w:ascii="Arial" w:hAnsi="Arial"/>
          <w:sz w:val="22"/>
        </w:rPr>
      </w:pPr>
      <w:bookmarkStart w:id="516" w:name="_Toc53185543"/>
      <w:bookmarkStart w:id="517" w:name="_Toc53185919"/>
      <w:bookmarkStart w:id="518" w:name="_Toc57820405"/>
      <w:bookmarkStart w:id="519" w:name="_Toc57821332"/>
      <w:bookmarkStart w:id="520" w:name="_Toc61183608"/>
      <w:bookmarkStart w:id="521" w:name="_Toc61184002"/>
      <w:bookmarkStart w:id="522" w:name="_Toc61184394"/>
      <w:bookmarkStart w:id="523" w:name="_Toc61184786"/>
      <w:bookmarkStart w:id="524" w:name="_Toc61185176"/>
      <w:r w:rsidRPr="00417758">
        <w:rPr>
          <w:rFonts w:ascii="Arial" w:hAnsi="Arial"/>
          <w:sz w:val="22"/>
        </w:rPr>
        <w:t>7.3.5.3.1</w:t>
      </w:r>
      <w:r w:rsidRPr="00417758">
        <w:rPr>
          <w:rFonts w:ascii="Arial" w:hAnsi="Arial"/>
          <w:sz w:val="22"/>
        </w:rPr>
        <w:tab/>
        <w:t xml:space="preserve">Test requirement for </w:t>
      </w:r>
      <w:r w:rsidRPr="00417758">
        <w:rPr>
          <w:rFonts w:ascii="Arial" w:hAnsi="Arial"/>
          <w:i/>
          <w:sz w:val="22"/>
        </w:rPr>
        <w:t>IAB-MT type 1-O</w:t>
      </w:r>
      <w:bookmarkEnd w:id="516"/>
      <w:bookmarkEnd w:id="517"/>
      <w:bookmarkEnd w:id="518"/>
      <w:bookmarkEnd w:id="519"/>
      <w:bookmarkEnd w:id="520"/>
      <w:bookmarkEnd w:id="521"/>
      <w:bookmarkEnd w:id="522"/>
      <w:bookmarkEnd w:id="523"/>
      <w:bookmarkEnd w:id="524"/>
    </w:p>
    <w:p w14:paraId="2283E9B1" w14:textId="77777777" w:rsidR="00417758" w:rsidRPr="00417758" w:rsidRDefault="00417758" w:rsidP="00417758">
      <w:r w:rsidRPr="00417758">
        <w:t xml:space="preserve">For </w:t>
      </w:r>
      <w:r w:rsidRPr="00417758">
        <w:rPr>
          <w:rFonts w:hint="eastAsia"/>
          <w:lang w:eastAsia="zh-CN"/>
        </w:rPr>
        <w:t>each</w:t>
      </w:r>
      <w:r w:rsidRPr="00417758">
        <w:t xml:space="preserve"> measured carrier, the throughput measured in step 7 of clause 7.3.4.2 shall be ≥ 95 % of the maximum throughput of the reference measurement channel as specified in annex A.1</w:t>
      </w:r>
      <w:r w:rsidRPr="00417758" w:rsidDel="00B462E4">
        <w:t xml:space="preserve"> </w:t>
      </w:r>
      <w:r w:rsidRPr="00417758">
        <w:t>with parameters specified in tables 7.3.5.3.1-1 to 7.3.5.3.12</w:t>
      </w:r>
      <w:r w:rsidRPr="00417758">
        <w:rPr>
          <w:lang w:eastAsia="zh-CN"/>
        </w:rPr>
        <w:t>.</w:t>
      </w:r>
    </w:p>
    <w:p w14:paraId="226B1C72" w14:textId="77777777" w:rsidR="00417758" w:rsidRPr="00417758" w:rsidRDefault="00417758" w:rsidP="00417758">
      <w:pPr>
        <w:keepNext/>
        <w:keepLines/>
        <w:spacing w:before="60"/>
        <w:jc w:val="center"/>
        <w:rPr>
          <w:rFonts w:ascii="Arial" w:hAnsi="Arial"/>
          <w:b/>
        </w:rPr>
      </w:pPr>
      <w:r w:rsidRPr="00417758">
        <w:rPr>
          <w:rFonts w:ascii="Arial" w:hAnsi="Arial"/>
          <w:b/>
        </w:rPr>
        <w:t xml:space="preserve">Table 7.3.5.3.1-1: </w:t>
      </w:r>
      <w:r w:rsidRPr="00417758">
        <w:rPr>
          <w:rFonts w:ascii="Arial" w:hAnsi="Arial"/>
          <w:b/>
          <w:lang w:eastAsia="zh-CN"/>
        </w:rPr>
        <w:t xml:space="preserve">Wide Area </w:t>
      </w:r>
      <w:r w:rsidRPr="00417758">
        <w:rPr>
          <w:rFonts w:ascii="Arial" w:hAnsi="Arial"/>
          <w:b/>
        </w:rPr>
        <w:t>IAB-MT type 1-O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684"/>
        <w:gridCol w:w="2216"/>
        <w:gridCol w:w="1253"/>
        <w:gridCol w:w="1150"/>
        <w:gridCol w:w="1279"/>
      </w:tblGrid>
      <w:tr w:rsidR="00417758" w:rsidRPr="00417758" w14:paraId="68089E18" w14:textId="77777777" w:rsidTr="0060043F">
        <w:trPr>
          <w:trHeight w:val="308"/>
          <w:jc w:val="center"/>
        </w:trPr>
        <w:tc>
          <w:tcPr>
            <w:tcW w:w="2049" w:type="dxa"/>
            <w:vMerge w:val="restart"/>
            <w:shd w:val="clear" w:color="auto" w:fill="auto"/>
          </w:tcPr>
          <w:p w14:paraId="022EFBA3" w14:textId="77777777" w:rsidR="00417758" w:rsidRPr="00417758" w:rsidRDefault="00417758" w:rsidP="00417758">
            <w:pPr>
              <w:keepNext/>
              <w:keepLines/>
              <w:spacing w:after="0"/>
              <w:jc w:val="center"/>
              <w:rPr>
                <w:rFonts w:ascii="Arial" w:hAnsi="Arial" w:cs="Arial"/>
                <w:b/>
                <w:sz w:val="18"/>
                <w:lang w:val="it-IT"/>
              </w:rPr>
            </w:pPr>
            <w:r w:rsidRPr="00417758">
              <w:rPr>
                <w:rFonts w:ascii="Arial" w:hAnsi="Arial" w:cs="Arial"/>
                <w:b/>
                <w:i/>
                <w:sz w:val="18"/>
                <w:lang w:val="it-IT"/>
              </w:rPr>
              <w:t>IAB-MT channel bandwidth</w:t>
            </w:r>
            <w:r w:rsidRPr="00417758">
              <w:rPr>
                <w:rFonts w:ascii="Arial" w:hAnsi="Arial" w:cs="Arial"/>
                <w:b/>
                <w:sz w:val="18"/>
                <w:lang w:val="it-IT"/>
              </w:rPr>
              <w:t xml:space="preserve"> (MHz)</w:t>
            </w:r>
          </w:p>
        </w:tc>
        <w:tc>
          <w:tcPr>
            <w:tcW w:w="1684" w:type="dxa"/>
            <w:vMerge w:val="restart"/>
          </w:tcPr>
          <w:p w14:paraId="5F7854DC" w14:textId="77777777" w:rsidR="00417758" w:rsidRPr="00417758" w:rsidRDefault="00417758" w:rsidP="00417758">
            <w:pPr>
              <w:keepNext/>
              <w:keepLines/>
              <w:spacing w:after="0"/>
              <w:jc w:val="center"/>
              <w:rPr>
                <w:rFonts w:ascii="Arial" w:hAnsi="Arial" w:cs="Arial"/>
                <w:b/>
                <w:sz w:val="18"/>
              </w:rPr>
            </w:pPr>
            <w:r w:rsidRPr="00417758">
              <w:rPr>
                <w:rFonts w:ascii="Arial" w:hAnsi="Arial" w:cs="Arial"/>
                <w:b/>
                <w:sz w:val="18"/>
              </w:rPr>
              <w:t>Sub-carrier spacing (kHz)</w:t>
            </w:r>
          </w:p>
        </w:tc>
        <w:tc>
          <w:tcPr>
            <w:tcW w:w="2216" w:type="dxa"/>
            <w:vMerge w:val="restart"/>
          </w:tcPr>
          <w:p w14:paraId="265C620E" w14:textId="77777777" w:rsidR="00417758" w:rsidRPr="00417758" w:rsidRDefault="00417758" w:rsidP="00417758">
            <w:pPr>
              <w:keepNext/>
              <w:keepLines/>
              <w:spacing w:after="0"/>
              <w:jc w:val="center"/>
              <w:rPr>
                <w:rFonts w:ascii="Arial" w:hAnsi="Arial" w:cs="Arial"/>
                <w:b/>
                <w:sz w:val="18"/>
              </w:rPr>
            </w:pPr>
            <w:r w:rsidRPr="00417758">
              <w:rPr>
                <w:rFonts w:ascii="Arial" w:hAnsi="Arial" w:cs="Arial"/>
                <w:b/>
                <w:sz w:val="18"/>
              </w:rPr>
              <w:t>Reference measurement channel</w:t>
            </w:r>
          </w:p>
        </w:tc>
        <w:tc>
          <w:tcPr>
            <w:tcW w:w="3682" w:type="dxa"/>
            <w:gridSpan w:val="3"/>
          </w:tcPr>
          <w:p w14:paraId="412A6D4E" w14:textId="77777777" w:rsidR="00417758" w:rsidRPr="00417758" w:rsidRDefault="00417758" w:rsidP="00417758">
            <w:pPr>
              <w:keepNext/>
              <w:keepLines/>
              <w:spacing w:after="0"/>
              <w:jc w:val="center"/>
              <w:rPr>
                <w:rFonts w:ascii="Arial" w:hAnsi="Arial" w:cs="Arial"/>
                <w:b/>
                <w:sz w:val="18"/>
              </w:rPr>
            </w:pPr>
            <w:r w:rsidRPr="00417758">
              <w:rPr>
                <w:rFonts w:ascii="Arial" w:hAnsi="Arial" w:cs="Arial"/>
                <w:b/>
                <w:sz w:val="18"/>
              </w:rPr>
              <w:t xml:space="preserve">OTA reference sensitivity level, </w:t>
            </w:r>
            <w:r w:rsidRPr="00417758">
              <w:rPr>
                <w:rFonts w:ascii="Arial" w:hAnsi="Arial"/>
                <w:b/>
                <w:sz w:val="18"/>
                <w:lang w:eastAsia="zh-CN"/>
              </w:rPr>
              <w:t>EIS</w:t>
            </w:r>
            <w:r w:rsidRPr="00417758">
              <w:rPr>
                <w:rFonts w:ascii="Arial" w:hAnsi="Arial"/>
                <w:b/>
                <w:sz w:val="18"/>
                <w:vertAlign w:val="subscript"/>
                <w:lang w:eastAsia="zh-CN"/>
              </w:rPr>
              <w:t>REFSENS</w:t>
            </w:r>
          </w:p>
          <w:p w14:paraId="13B02859" w14:textId="77777777" w:rsidR="00417758" w:rsidRPr="00417758" w:rsidRDefault="00417758" w:rsidP="00417758">
            <w:pPr>
              <w:keepNext/>
              <w:keepLines/>
              <w:spacing w:after="0"/>
              <w:jc w:val="center"/>
              <w:rPr>
                <w:rFonts w:ascii="Arial" w:hAnsi="Arial" w:cs="Arial"/>
                <w:b/>
                <w:sz w:val="18"/>
              </w:rPr>
            </w:pPr>
            <w:r w:rsidRPr="00417758">
              <w:rPr>
                <w:rFonts w:ascii="Arial" w:hAnsi="Arial" w:cs="Arial"/>
                <w:b/>
                <w:sz w:val="18"/>
              </w:rPr>
              <w:t>(dBm)</w:t>
            </w:r>
          </w:p>
        </w:tc>
      </w:tr>
      <w:tr w:rsidR="00417758" w:rsidRPr="00417758" w14:paraId="2C2DCBC7" w14:textId="77777777" w:rsidTr="0060043F">
        <w:trPr>
          <w:trHeight w:val="307"/>
          <w:jc w:val="center"/>
        </w:trPr>
        <w:tc>
          <w:tcPr>
            <w:tcW w:w="2049" w:type="dxa"/>
            <w:vMerge/>
            <w:shd w:val="clear" w:color="auto" w:fill="auto"/>
          </w:tcPr>
          <w:p w14:paraId="2DA5EEAA" w14:textId="77777777" w:rsidR="00417758" w:rsidRPr="00417758" w:rsidRDefault="00417758" w:rsidP="00417758">
            <w:pPr>
              <w:keepNext/>
              <w:keepLines/>
              <w:spacing w:after="0"/>
              <w:jc w:val="center"/>
              <w:rPr>
                <w:rFonts w:ascii="Arial" w:hAnsi="Arial" w:cs="Arial"/>
                <w:b/>
                <w:i/>
                <w:sz w:val="18"/>
                <w:lang w:val="it-IT"/>
              </w:rPr>
            </w:pPr>
          </w:p>
        </w:tc>
        <w:tc>
          <w:tcPr>
            <w:tcW w:w="1684" w:type="dxa"/>
            <w:vMerge/>
          </w:tcPr>
          <w:p w14:paraId="51C1B178" w14:textId="77777777" w:rsidR="00417758" w:rsidRPr="00417758" w:rsidRDefault="00417758" w:rsidP="00417758">
            <w:pPr>
              <w:keepNext/>
              <w:keepLines/>
              <w:spacing w:after="0"/>
              <w:jc w:val="center"/>
              <w:rPr>
                <w:rFonts w:ascii="Arial" w:hAnsi="Arial" w:cs="Arial"/>
                <w:b/>
                <w:sz w:val="18"/>
              </w:rPr>
            </w:pPr>
          </w:p>
        </w:tc>
        <w:tc>
          <w:tcPr>
            <w:tcW w:w="2216" w:type="dxa"/>
            <w:vMerge/>
          </w:tcPr>
          <w:p w14:paraId="0EC22DE6" w14:textId="77777777" w:rsidR="00417758" w:rsidRPr="00417758" w:rsidRDefault="00417758" w:rsidP="00417758">
            <w:pPr>
              <w:keepNext/>
              <w:keepLines/>
              <w:spacing w:after="0"/>
              <w:jc w:val="center"/>
              <w:rPr>
                <w:rFonts w:ascii="Arial" w:hAnsi="Arial" w:cs="Arial"/>
                <w:b/>
                <w:sz w:val="18"/>
              </w:rPr>
            </w:pPr>
          </w:p>
        </w:tc>
        <w:tc>
          <w:tcPr>
            <w:tcW w:w="1253" w:type="dxa"/>
          </w:tcPr>
          <w:p w14:paraId="4A679A35" w14:textId="77777777" w:rsidR="00417758" w:rsidRPr="00417758" w:rsidRDefault="00417758" w:rsidP="00417758">
            <w:pPr>
              <w:keepNext/>
              <w:keepLines/>
              <w:spacing w:after="0"/>
              <w:jc w:val="center"/>
              <w:rPr>
                <w:rFonts w:ascii="Arial" w:hAnsi="Arial"/>
                <w:b/>
                <w:sz w:val="18"/>
                <w:lang w:eastAsia="zh-CN"/>
              </w:rPr>
            </w:pPr>
            <w:r w:rsidRPr="00417758">
              <w:rPr>
                <w:rFonts w:ascii="Arial" w:hAnsi="Arial"/>
                <w:b/>
                <w:sz w:val="18"/>
              </w:rPr>
              <w:t>f ≤ 3.0 GHz</w:t>
            </w:r>
          </w:p>
        </w:tc>
        <w:tc>
          <w:tcPr>
            <w:tcW w:w="1150" w:type="dxa"/>
          </w:tcPr>
          <w:p w14:paraId="0393D24D" w14:textId="77777777" w:rsidR="00417758" w:rsidRPr="00417758" w:rsidRDefault="00417758" w:rsidP="00417758">
            <w:pPr>
              <w:keepNext/>
              <w:keepLines/>
              <w:spacing w:after="0"/>
              <w:jc w:val="center"/>
              <w:rPr>
                <w:rFonts w:ascii="Arial" w:hAnsi="Arial" w:cs="Arial"/>
                <w:b/>
                <w:sz w:val="18"/>
              </w:rPr>
            </w:pPr>
            <w:r w:rsidRPr="00417758">
              <w:rPr>
                <w:rFonts w:ascii="Arial" w:hAnsi="Arial"/>
                <w:b/>
                <w:sz w:val="18"/>
              </w:rPr>
              <w:t>3.0 GHz &lt; f ≤ 4.2 GHz</w:t>
            </w:r>
          </w:p>
        </w:tc>
        <w:tc>
          <w:tcPr>
            <w:tcW w:w="1279" w:type="dxa"/>
          </w:tcPr>
          <w:p w14:paraId="58F78ECA" w14:textId="77777777" w:rsidR="00417758" w:rsidRPr="00417758" w:rsidRDefault="00417758" w:rsidP="00417758">
            <w:pPr>
              <w:keepNext/>
              <w:keepLines/>
              <w:spacing w:after="0"/>
              <w:jc w:val="center"/>
              <w:rPr>
                <w:rFonts w:ascii="Arial" w:hAnsi="Arial" w:cs="Arial"/>
                <w:b/>
                <w:sz w:val="18"/>
              </w:rPr>
            </w:pPr>
            <w:r w:rsidRPr="00417758">
              <w:rPr>
                <w:rFonts w:ascii="Arial" w:hAnsi="Arial"/>
                <w:b/>
                <w:sz w:val="18"/>
              </w:rPr>
              <w:t>4.2 GHz &lt; f ≤ 6.0 GHz</w:t>
            </w:r>
          </w:p>
        </w:tc>
      </w:tr>
      <w:tr w:rsidR="00417758" w:rsidRPr="00417758" w14:paraId="5A6B2EE1" w14:textId="77777777" w:rsidTr="0060043F">
        <w:trPr>
          <w:trHeight w:val="284"/>
          <w:jc w:val="center"/>
        </w:trPr>
        <w:tc>
          <w:tcPr>
            <w:tcW w:w="2049" w:type="dxa"/>
          </w:tcPr>
          <w:p w14:paraId="73EF5673" w14:textId="77777777"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684" w:type="dxa"/>
          </w:tcPr>
          <w:p w14:paraId="3FD46CB8"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2216" w:type="dxa"/>
          </w:tcPr>
          <w:p w14:paraId="535B9AE5"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G-FR1-A1-22</w:t>
            </w:r>
          </w:p>
        </w:tc>
        <w:tc>
          <w:tcPr>
            <w:tcW w:w="1253" w:type="dxa"/>
          </w:tcPr>
          <w:p w14:paraId="7C522B0A" w14:textId="77777777" w:rsidR="00417758" w:rsidRPr="00417758" w:rsidRDefault="00417758" w:rsidP="00417758">
            <w:pPr>
              <w:keepNext/>
              <w:keepLines/>
              <w:spacing w:after="0"/>
              <w:jc w:val="center"/>
              <w:rPr>
                <w:rFonts w:ascii="Arial" w:hAnsi="Arial"/>
                <w:sz w:val="18"/>
              </w:rPr>
            </w:pPr>
            <w:r w:rsidRPr="00417758">
              <w:rPr>
                <w:rFonts w:ascii="Arial" w:hAnsi="Arial"/>
                <w:sz w:val="18"/>
                <w:lang w:val="en-US" w:eastAsia="zh-CN"/>
              </w:rPr>
              <w:t>[-100.7</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p w14:paraId="774A1564" w14:textId="77777777" w:rsidR="00417758" w:rsidRPr="00417758" w:rsidRDefault="00417758" w:rsidP="00417758">
            <w:pPr>
              <w:keepNext/>
              <w:keepLines/>
              <w:spacing w:after="0"/>
              <w:jc w:val="center"/>
              <w:rPr>
                <w:rFonts w:ascii="Arial" w:hAnsi="Arial"/>
                <w:sz w:val="18"/>
              </w:rPr>
            </w:pPr>
          </w:p>
        </w:tc>
        <w:tc>
          <w:tcPr>
            <w:tcW w:w="1150" w:type="dxa"/>
          </w:tcPr>
          <w:p w14:paraId="702399C8" w14:textId="77777777" w:rsidR="00417758" w:rsidRPr="00417758" w:rsidRDefault="00417758" w:rsidP="00417758">
            <w:pPr>
              <w:keepNext/>
              <w:keepLines/>
              <w:spacing w:after="0"/>
              <w:jc w:val="center"/>
              <w:rPr>
                <w:rFonts w:ascii="Arial" w:hAnsi="Arial"/>
                <w:sz w:val="18"/>
              </w:rPr>
            </w:pPr>
            <w:r w:rsidRPr="00417758">
              <w:rPr>
                <w:rFonts w:ascii="Arial" w:hAnsi="Arial"/>
                <w:sz w:val="18"/>
                <w:lang w:val="en-US" w:eastAsia="zh-CN"/>
              </w:rPr>
              <w:t>[-100.6</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p w14:paraId="20CF829F" w14:textId="77777777" w:rsidR="00417758" w:rsidRPr="00417758" w:rsidRDefault="00417758" w:rsidP="00417758">
            <w:pPr>
              <w:keepNext/>
              <w:keepLines/>
              <w:spacing w:after="0"/>
              <w:jc w:val="center"/>
              <w:rPr>
                <w:rFonts w:ascii="Arial" w:hAnsi="Arial"/>
                <w:sz w:val="18"/>
              </w:rPr>
            </w:pPr>
          </w:p>
        </w:tc>
        <w:tc>
          <w:tcPr>
            <w:tcW w:w="1279" w:type="dxa"/>
          </w:tcPr>
          <w:p w14:paraId="53D2D611" w14:textId="77777777" w:rsidR="00417758" w:rsidRPr="00417758" w:rsidRDefault="00417758" w:rsidP="00417758">
            <w:pPr>
              <w:keepNext/>
              <w:keepLines/>
              <w:spacing w:after="0"/>
              <w:jc w:val="center"/>
              <w:rPr>
                <w:rFonts w:ascii="Arial" w:hAnsi="Arial"/>
                <w:sz w:val="18"/>
              </w:rPr>
            </w:pPr>
            <w:r w:rsidRPr="00417758">
              <w:rPr>
                <w:rFonts w:ascii="Arial" w:hAnsi="Arial"/>
                <w:sz w:val="18"/>
                <w:lang w:val="en-US" w:eastAsia="zh-CN"/>
              </w:rPr>
              <w:t>[-100.4</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r>
      <w:tr w:rsidR="00417758" w:rsidRPr="00417758" w14:paraId="7EB84F95" w14:textId="77777777" w:rsidTr="0060043F">
        <w:trPr>
          <w:trHeight w:val="284"/>
          <w:jc w:val="center"/>
        </w:trPr>
        <w:tc>
          <w:tcPr>
            <w:tcW w:w="2049" w:type="dxa"/>
          </w:tcPr>
          <w:p w14:paraId="5CF24C5F"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10, 15</w:t>
            </w:r>
          </w:p>
        </w:tc>
        <w:tc>
          <w:tcPr>
            <w:tcW w:w="1684" w:type="dxa"/>
          </w:tcPr>
          <w:p w14:paraId="5668C229"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2216" w:type="dxa"/>
          </w:tcPr>
          <w:p w14:paraId="0BED7D15"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G-FR1-A1-23</w:t>
            </w:r>
          </w:p>
        </w:tc>
        <w:tc>
          <w:tcPr>
            <w:tcW w:w="1253" w:type="dxa"/>
          </w:tcPr>
          <w:p w14:paraId="30E44E78"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[-97.7]</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c>
          <w:tcPr>
            <w:tcW w:w="1150" w:type="dxa"/>
          </w:tcPr>
          <w:p w14:paraId="41A3222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[-97.6]</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c>
          <w:tcPr>
            <w:tcW w:w="1279" w:type="dxa"/>
          </w:tcPr>
          <w:p w14:paraId="2A61A309"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[-97.4]</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r>
      <w:tr w:rsidR="00417758" w:rsidRPr="00417758" w14:paraId="6CC33E4A" w14:textId="77777777" w:rsidTr="0060043F">
        <w:trPr>
          <w:trHeight w:val="284"/>
          <w:jc w:val="center"/>
        </w:trPr>
        <w:tc>
          <w:tcPr>
            <w:tcW w:w="2049" w:type="dxa"/>
          </w:tcPr>
          <w:p w14:paraId="7FD1F39F"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20, 25, 30, 40, 50, 60, 70, 80, 90, 100</w:t>
            </w:r>
          </w:p>
        </w:tc>
        <w:tc>
          <w:tcPr>
            <w:tcW w:w="1684" w:type="dxa"/>
          </w:tcPr>
          <w:p w14:paraId="347C1B91"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2216" w:type="dxa"/>
          </w:tcPr>
          <w:p w14:paraId="183A4672"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G-FR1-A1-25</w:t>
            </w:r>
          </w:p>
        </w:tc>
        <w:tc>
          <w:tcPr>
            <w:tcW w:w="1253" w:type="dxa"/>
          </w:tcPr>
          <w:p w14:paraId="0EAD42CF"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[-94.1</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c>
          <w:tcPr>
            <w:tcW w:w="1150" w:type="dxa"/>
          </w:tcPr>
          <w:p w14:paraId="27E8A5F0"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[-94.0</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c>
          <w:tcPr>
            <w:tcW w:w="1279" w:type="dxa"/>
          </w:tcPr>
          <w:p w14:paraId="2332BE82"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[-93.8</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r>
      <w:tr w:rsidR="00417758" w:rsidRPr="00417758" w14:paraId="382351E7" w14:textId="77777777" w:rsidTr="0060043F">
        <w:trPr>
          <w:trHeight w:val="284"/>
          <w:jc w:val="center"/>
        </w:trPr>
        <w:tc>
          <w:tcPr>
            <w:tcW w:w="2049" w:type="dxa"/>
          </w:tcPr>
          <w:p w14:paraId="19399E83"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20, 25, 30, 40, 50, 60, 70, 80, 90, 100</w:t>
            </w:r>
          </w:p>
        </w:tc>
        <w:tc>
          <w:tcPr>
            <w:tcW w:w="1684" w:type="dxa"/>
          </w:tcPr>
          <w:p w14:paraId="5282C45B"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2216" w:type="dxa"/>
          </w:tcPr>
          <w:p w14:paraId="7DB3BCCF"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G-FR1-A1-26</w:t>
            </w:r>
          </w:p>
        </w:tc>
        <w:tc>
          <w:tcPr>
            <w:tcW w:w="1253" w:type="dxa"/>
          </w:tcPr>
          <w:p w14:paraId="735F44A9"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[-94.3</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c>
          <w:tcPr>
            <w:tcW w:w="1150" w:type="dxa"/>
          </w:tcPr>
          <w:p w14:paraId="28DA0427"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[-94.2</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c>
          <w:tcPr>
            <w:tcW w:w="1279" w:type="dxa"/>
          </w:tcPr>
          <w:p w14:paraId="4EDE1047"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[-94.0</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r>
      <w:tr w:rsidR="00417758" w:rsidRPr="00417758" w14:paraId="1D68AED7" w14:textId="77777777" w:rsidTr="0060043F">
        <w:trPr>
          <w:trHeight w:val="284"/>
          <w:jc w:val="center"/>
        </w:trPr>
        <w:tc>
          <w:tcPr>
            <w:tcW w:w="9631" w:type="dxa"/>
            <w:gridSpan w:val="6"/>
            <w:vAlign w:val="center"/>
          </w:tcPr>
          <w:p w14:paraId="3E09EA27" w14:textId="77777777" w:rsidR="00417758" w:rsidRPr="00417758" w:rsidRDefault="00417758" w:rsidP="00417758">
            <w:pPr>
              <w:keepNext/>
              <w:keepLines/>
              <w:spacing w:after="0"/>
              <w:ind w:left="851" w:hanging="851"/>
              <w:rPr>
                <w:rFonts w:ascii="Arial" w:hAnsi="Arial"/>
                <w:sz w:val="18"/>
                <w:lang w:eastAsia="zh-CN"/>
              </w:rPr>
            </w:pPr>
            <w:r w:rsidRPr="00417758">
              <w:rPr>
                <w:rFonts w:ascii="Arial" w:hAnsi="Arial"/>
                <w:sz w:val="18"/>
              </w:rPr>
              <w:t>NOTE:</w:t>
            </w:r>
            <w:r w:rsidRPr="00417758">
              <w:rPr>
                <w:rFonts w:ascii="Arial" w:hAnsi="Arial"/>
                <w:sz w:val="18"/>
              </w:rPr>
              <w:tab/>
              <w:t>EIS</w:t>
            </w:r>
            <w:r w:rsidRPr="00417758">
              <w:rPr>
                <w:rFonts w:ascii="Arial" w:hAnsi="Arial"/>
                <w:sz w:val="18"/>
                <w:vertAlign w:val="subscript"/>
              </w:rPr>
              <w:t>REFSENS</w:t>
            </w:r>
            <w:r w:rsidRPr="00417758">
              <w:rPr>
                <w:rFonts w:ascii="Arial" w:hAnsi="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417758">
              <w:rPr>
                <w:rFonts w:ascii="Arial" w:hAnsi="Arial"/>
                <w:i/>
                <w:sz w:val="18"/>
              </w:rPr>
              <w:t>IAB-MT channel bandwidth</w:t>
            </w:r>
            <w:r w:rsidRPr="00417758">
              <w:rPr>
                <w:rFonts w:ascii="Arial" w:hAnsi="Arial"/>
                <w:sz w:val="18"/>
              </w:rPr>
              <w:t>.</w:t>
            </w:r>
          </w:p>
        </w:tc>
      </w:tr>
    </w:tbl>
    <w:p w14:paraId="54082B52" w14:textId="77777777" w:rsidR="00417758" w:rsidRPr="00417758" w:rsidRDefault="00417758" w:rsidP="00417758"/>
    <w:p w14:paraId="5872D1FD" w14:textId="77777777" w:rsidR="00417758" w:rsidRPr="00417758" w:rsidRDefault="00417758" w:rsidP="00417758">
      <w:pPr>
        <w:keepNext/>
        <w:keepLines/>
        <w:spacing w:before="60"/>
        <w:jc w:val="center"/>
        <w:rPr>
          <w:rFonts w:ascii="Arial" w:hAnsi="Arial"/>
          <w:b/>
        </w:rPr>
      </w:pPr>
      <w:r w:rsidRPr="00417758">
        <w:rPr>
          <w:rFonts w:ascii="Arial" w:hAnsi="Arial"/>
          <w:b/>
        </w:rPr>
        <w:lastRenderedPageBreak/>
        <w:t>Table 7.3.5.3.1-</w:t>
      </w:r>
      <w:r w:rsidRPr="00417758">
        <w:rPr>
          <w:rFonts w:ascii="Arial" w:hAnsi="Arial"/>
          <w:b/>
          <w:lang w:eastAsia="zh-CN"/>
        </w:rPr>
        <w:t>2</w:t>
      </w:r>
      <w:r w:rsidRPr="00417758">
        <w:rPr>
          <w:rFonts w:ascii="Arial" w:hAnsi="Arial"/>
          <w:b/>
        </w:rPr>
        <w:t xml:space="preserve">: </w:t>
      </w:r>
      <w:r w:rsidRPr="00417758">
        <w:rPr>
          <w:rFonts w:ascii="Arial" w:hAnsi="Arial"/>
          <w:b/>
          <w:lang w:eastAsia="zh-CN"/>
        </w:rPr>
        <w:t xml:space="preserve">Local Area </w:t>
      </w:r>
      <w:r w:rsidRPr="00417758">
        <w:rPr>
          <w:rFonts w:ascii="Arial" w:hAnsi="Arial"/>
          <w:b/>
        </w:rPr>
        <w:t>IAB-MT type 1-O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684"/>
        <w:gridCol w:w="2216"/>
        <w:gridCol w:w="1253"/>
        <w:gridCol w:w="1150"/>
        <w:gridCol w:w="1279"/>
      </w:tblGrid>
      <w:tr w:rsidR="00417758" w:rsidRPr="00417758" w14:paraId="066DB9A3" w14:textId="77777777" w:rsidTr="0060043F">
        <w:trPr>
          <w:trHeight w:val="308"/>
          <w:jc w:val="center"/>
        </w:trPr>
        <w:tc>
          <w:tcPr>
            <w:tcW w:w="2049" w:type="dxa"/>
            <w:vMerge w:val="restart"/>
            <w:shd w:val="clear" w:color="auto" w:fill="auto"/>
          </w:tcPr>
          <w:p w14:paraId="47EEB1A6" w14:textId="77777777" w:rsidR="00417758" w:rsidRPr="00417758" w:rsidRDefault="00417758" w:rsidP="00417758">
            <w:pPr>
              <w:keepNext/>
              <w:keepLines/>
              <w:spacing w:after="0"/>
              <w:jc w:val="center"/>
              <w:rPr>
                <w:rFonts w:ascii="Arial" w:hAnsi="Arial" w:cs="Arial"/>
                <w:b/>
                <w:sz w:val="18"/>
                <w:lang w:val="it-IT"/>
              </w:rPr>
            </w:pPr>
            <w:r w:rsidRPr="00417758">
              <w:rPr>
                <w:rFonts w:ascii="Arial" w:hAnsi="Arial" w:cs="Arial"/>
                <w:b/>
                <w:i/>
                <w:sz w:val="18"/>
                <w:lang w:val="it-IT"/>
              </w:rPr>
              <w:t>IAB-MT channel bandwidth</w:t>
            </w:r>
            <w:r w:rsidRPr="00417758">
              <w:rPr>
                <w:rFonts w:ascii="Arial" w:hAnsi="Arial" w:cs="Arial"/>
                <w:b/>
                <w:sz w:val="18"/>
                <w:lang w:val="it-IT"/>
              </w:rPr>
              <w:t xml:space="preserve"> (MHz)</w:t>
            </w:r>
          </w:p>
        </w:tc>
        <w:tc>
          <w:tcPr>
            <w:tcW w:w="1684" w:type="dxa"/>
            <w:vMerge w:val="restart"/>
          </w:tcPr>
          <w:p w14:paraId="2B2205DF" w14:textId="77777777" w:rsidR="00417758" w:rsidRPr="00417758" w:rsidRDefault="00417758" w:rsidP="00417758">
            <w:pPr>
              <w:keepNext/>
              <w:keepLines/>
              <w:spacing w:after="0"/>
              <w:jc w:val="center"/>
              <w:rPr>
                <w:rFonts w:ascii="Arial" w:hAnsi="Arial" w:cs="Arial"/>
                <w:b/>
                <w:sz w:val="18"/>
              </w:rPr>
            </w:pPr>
            <w:r w:rsidRPr="00417758">
              <w:rPr>
                <w:rFonts w:ascii="Arial" w:hAnsi="Arial" w:cs="Arial"/>
                <w:b/>
                <w:sz w:val="18"/>
              </w:rPr>
              <w:t>Sub-carrier spacing (kHz)</w:t>
            </w:r>
          </w:p>
        </w:tc>
        <w:tc>
          <w:tcPr>
            <w:tcW w:w="2216" w:type="dxa"/>
            <w:vMerge w:val="restart"/>
          </w:tcPr>
          <w:p w14:paraId="53480A50" w14:textId="77777777" w:rsidR="00417758" w:rsidRPr="00417758" w:rsidRDefault="00417758" w:rsidP="00417758">
            <w:pPr>
              <w:keepNext/>
              <w:keepLines/>
              <w:spacing w:after="0"/>
              <w:jc w:val="center"/>
              <w:rPr>
                <w:rFonts w:ascii="Arial" w:hAnsi="Arial" w:cs="Arial"/>
                <w:b/>
                <w:sz w:val="18"/>
              </w:rPr>
            </w:pPr>
            <w:r w:rsidRPr="00417758">
              <w:rPr>
                <w:rFonts w:ascii="Arial" w:hAnsi="Arial" w:cs="Arial"/>
                <w:b/>
                <w:sz w:val="18"/>
              </w:rPr>
              <w:t>Reference measurement channel</w:t>
            </w:r>
          </w:p>
        </w:tc>
        <w:tc>
          <w:tcPr>
            <w:tcW w:w="3682" w:type="dxa"/>
            <w:gridSpan w:val="3"/>
          </w:tcPr>
          <w:p w14:paraId="0DC071C9" w14:textId="77777777" w:rsidR="00417758" w:rsidRPr="00417758" w:rsidRDefault="00417758" w:rsidP="00417758">
            <w:pPr>
              <w:keepNext/>
              <w:keepLines/>
              <w:spacing w:after="0"/>
              <w:jc w:val="center"/>
              <w:rPr>
                <w:rFonts w:ascii="Arial" w:hAnsi="Arial" w:cs="Arial"/>
                <w:b/>
                <w:sz w:val="18"/>
              </w:rPr>
            </w:pPr>
            <w:r w:rsidRPr="00417758">
              <w:rPr>
                <w:rFonts w:ascii="Arial" w:hAnsi="Arial" w:cs="Arial"/>
                <w:b/>
                <w:sz w:val="18"/>
              </w:rPr>
              <w:t xml:space="preserve">OTA reference sensitivity level, </w:t>
            </w:r>
            <w:r w:rsidRPr="00417758">
              <w:rPr>
                <w:rFonts w:ascii="Arial" w:hAnsi="Arial"/>
                <w:b/>
                <w:sz w:val="18"/>
                <w:lang w:eastAsia="zh-CN"/>
              </w:rPr>
              <w:t>EIS</w:t>
            </w:r>
            <w:r w:rsidRPr="00417758">
              <w:rPr>
                <w:rFonts w:ascii="Arial" w:hAnsi="Arial"/>
                <w:b/>
                <w:sz w:val="18"/>
                <w:vertAlign w:val="subscript"/>
                <w:lang w:eastAsia="zh-CN"/>
              </w:rPr>
              <w:t>REFSENS</w:t>
            </w:r>
          </w:p>
          <w:p w14:paraId="2AD9F3E1" w14:textId="77777777" w:rsidR="00417758" w:rsidRPr="00417758" w:rsidRDefault="00417758" w:rsidP="00417758">
            <w:pPr>
              <w:keepNext/>
              <w:keepLines/>
              <w:spacing w:after="0"/>
              <w:jc w:val="center"/>
              <w:rPr>
                <w:rFonts w:ascii="Arial" w:hAnsi="Arial" w:cs="Arial"/>
                <w:b/>
                <w:sz w:val="18"/>
              </w:rPr>
            </w:pPr>
            <w:r w:rsidRPr="00417758">
              <w:rPr>
                <w:rFonts w:ascii="Arial" w:hAnsi="Arial" w:cs="Arial"/>
                <w:b/>
                <w:sz w:val="18"/>
              </w:rPr>
              <w:t>(dBm)</w:t>
            </w:r>
          </w:p>
        </w:tc>
      </w:tr>
      <w:tr w:rsidR="00417758" w:rsidRPr="00417758" w14:paraId="2C7EA44E" w14:textId="77777777" w:rsidTr="0060043F">
        <w:trPr>
          <w:trHeight w:val="307"/>
          <w:jc w:val="center"/>
        </w:trPr>
        <w:tc>
          <w:tcPr>
            <w:tcW w:w="2049" w:type="dxa"/>
            <w:vMerge/>
            <w:shd w:val="clear" w:color="auto" w:fill="auto"/>
          </w:tcPr>
          <w:p w14:paraId="3A774CDA" w14:textId="77777777" w:rsidR="00417758" w:rsidRPr="00417758" w:rsidRDefault="00417758" w:rsidP="00417758">
            <w:pPr>
              <w:keepNext/>
              <w:keepLines/>
              <w:spacing w:after="0"/>
              <w:jc w:val="center"/>
              <w:rPr>
                <w:rFonts w:ascii="Arial" w:hAnsi="Arial" w:cs="Arial"/>
                <w:b/>
                <w:i/>
                <w:sz w:val="18"/>
                <w:lang w:val="it-IT"/>
              </w:rPr>
            </w:pPr>
          </w:p>
        </w:tc>
        <w:tc>
          <w:tcPr>
            <w:tcW w:w="1684" w:type="dxa"/>
            <w:vMerge/>
          </w:tcPr>
          <w:p w14:paraId="0DCC083D" w14:textId="77777777" w:rsidR="00417758" w:rsidRPr="00417758" w:rsidRDefault="00417758" w:rsidP="00417758">
            <w:pPr>
              <w:keepNext/>
              <w:keepLines/>
              <w:spacing w:after="0"/>
              <w:jc w:val="center"/>
              <w:rPr>
                <w:rFonts w:ascii="Arial" w:hAnsi="Arial" w:cs="Arial"/>
                <w:b/>
                <w:sz w:val="18"/>
              </w:rPr>
            </w:pPr>
          </w:p>
        </w:tc>
        <w:tc>
          <w:tcPr>
            <w:tcW w:w="2216" w:type="dxa"/>
            <w:vMerge/>
          </w:tcPr>
          <w:p w14:paraId="6764B2BF" w14:textId="77777777" w:rsidR="00417758" w:rsidRPr="00417758" w:rsidRDefault="00417758" w:rsidP="00417758">
            <w:pPr>
              <w:keepNext/>
              <w:keepLines/>
              <w:spacing w:after="0"/>
              <w:jc w:val="center"/>
              <w:rPr>
                <w:rFonts w:ascii="Arial" w:hAnsi="Arial" w:cs="Arial"/>
                <w:b/>
                <w:sz w:val="18"/>
              </w:rPr>
            </w:pPr>
          </w:p>
        </w:tc>
        <w:tc>
          <w:tcPr>
            <w:tcW w:w="1253" w:type="dxa"/>
          </w:tcPr>
          <w:p w14:paraId="1D2A3822" w14:textId="77777777" w:rsidR="00417758" w:rsidRPr="00417758" w:rsidRDefault="00417758" w:rsidP="00417758">
            <w:pPr>
              <w:keepNext/>
              <w:keepLines/>
              <w:spacing w:after="0"/>
              <w:jc w:val="center"/>
              <w:rPr>
                <w:rFonts w:ascii="Arial" w:hAnsi="Arial"/>
                <w:b/>
                <w:sz w:val="18"/>
                <w:lang w:eastAsia="zh-CN"/>
              </w:rPr>
            </w:pPr>
            <w:r w:rsidRPr="00417758">
              <w:rPr>
                <w:rFonts w:ascii="Arial" w:hAnsi="Arial"/>
                <w:b/>
                <w:sz w:val="18"/>
              </w:rPr>
              <w:t>f ≤ 3.0 GHz</w:t>
            </w:r>
          </w:p>
        </w:tc>
        <w:tc>
          <w:tcPr>
            <w:tcW w:w="1150" w:type="dxa"/>
          </w:tcPr>
          <w:p w14:paraId="77B835A8" w14:textId="77777777" w:rsidR="00417758" w:rsidRPr="00417758" w:rsidRDefault="00417758" w:rsidP="00417758">
            <w:pPr>
              <w:keepNext/>
              <w:keepLines/>
              <w:spacing w:after="0"/>
              <w:jc w:val="center"/>
              <w:rPr>
                <w:rFonts w:ascii="Arial" w:hAnsi="Arial" w:cs="Arial"/>
                <w:b/>
                <w:sz w:val="18"/>
              </w:rPr>
            </w:pPr>
            <w:r w:rsidRPr="00417758">
              <w:rPr>
                <w:rFonts w:ascii="Arial" w:hAnsi="Arial"/>
                <w:b/>
                <w:sz w:val="18"/>
              </w:rPr>
              <w:t>3.0 GHz &lt; f ≤ 4.2 GHz</w:t>
            </w:r>
          </w:p>
        </w:tc>
        <w:tc>
          <w:tcPr>
            <w:tcW w:w="1279" w:type="dxa"/>
          </w:tcPr>
          <w:p w14:paraId="70EF6EE8" w14:textId="77777777" w:rsidR="00417758" w:rsidRPr="00417758" w:rsidRDefault="00417758" w:rsidP="00417758">
            <w:pPr>
              <w:keepNext/>
              <w:keepLines/>
              <w:spacing w:after="0"/>
              <w:jc w:val="center"/>
              <w:rPr>
                <w:rFonts w:ascii="Arial" w:hAnsi="Arial" w:cs="Arial"/>
                <w:b/>
                <w:sz w:val="18"/>
              </w:rPr>
            </w:pPr>
            <w:r w:rsidRPr="00417758">
              <w:rPr>
                <w:rFonts w:ascii="Arial" w:hAnsi="Arial"/>
                <w:b/>
                <w:sz w:val="18"/>
              </w:rPr>
              <w:t>4.2 GHz &lt; f ≤ 6.0 GHz</w:t>
            </w:r>
          </w:p>
        </w:tc>
      </w:tr>
      <w:tr w:rsidR="00417758" w:rsidRPr="00417758" w14:paraId="1C5F35BA" w14:textId="77777777" w:rsidTr="0060043F">
        <w:trPr>
          <w:trHeight w:val="284"/>
          <w:jc w:val="center"/>
        </w:trPr>
        <w:tc>
          <w:tcPr>
            <w:tcW w:w="2049" w:type="dxa"/>
          </w:tcPr>
          <w:p w14:paraId="11721F14" w14:textId="77777777" w:rsidR="00417758" w:rsidRPr="00417758" w:rsidRDefault="00417758" w:rsidP="00417758">
            <w:pPr>
              <w:keepNext/>
              <w:keepLines/>
              <w:spacing w:after="0"/>
              <w:jc w:val="center"/>
              <w:rPr>
                <w:rFonts w:ascii="Arial" w:hAnsi="Arial"/>
                <w:sz w:val="18"/>
              </w:rPr>
            </w:pPr>
            <w:r w:rsidRPr="00417758">
              <w:rPr>
                <w:rFonts w:ascii="Arial" w:hAnsi="Arial"/>
                <w:sz w:val="18"/>
              </w:rPr>
              <w:t>10, 15</w:t>
            </w:r>
          </w:p>
        </w:tc>
        <w:tc>
          <w:tcPr>
            <w:tcW w:w="1684" w:type="dxa"/>
          </w:tcPr>
          <w:p w14:paraId="621EF477"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2216" w:type="dxa"/>
          </w:tcPr>
          <w:p w14:paraId="58956DE5" w14:textId="77777777" w:rsidR="00417758" w:rsidRPr="00417758" w:rsidRDefault="00417758" w:rsidP="00417758">
            <w:pPr>
              <w:keepNext/>
              <w:keepLines/>
              <w:spacing w:after="0"/>
              <w:jc w:val="center"/>
              <w:rPr>
                <w:rFonts w:ascii="Arial" w:hAnsi="Arial"/>
                <w:sz w:val="18"/>
              </w:rPr>
            </w:pPr>
            <w:r w:rsidRPr="00417758">
              <w:rPr>
                <w:rFonts w:ascii="Arial" w:hAnsi="Arial"/>
                <w:sz w:val="18"/>
                <w:lang w:eastAsia="zh-CN"/>
              </w:rPr>
              <w:t>G-FR1-A1-22</w:t>
            </w:r>
          </w:p>
        </w:tc>
        <w:tc>
          <w:tcPr>
            <w:tcW w:w="1253" w:type="dxa"/>
          </w:tcPr>
          <w:p w14:paraId="77A5BCE9" w14:textId="77777777" w:rsidR="00417758" w:rsidRPr="00417758" w:rsidRDefault="00417758" w:rsidP="00417758">
            <w:pPr>
              <w:keepNext/>
              <w:keepLines/>
              <w:spacing w:after="0"/>
              <w:jc w:val="center"/>
              <w:rPr>
                <w:rFonts w:ascii="Arial" w:hAnsi="Arial"/>
                <w:sz w:val="18"/>
              </w:rPr>
            </w:pPr>
            <w:r w:rsidRPr="00417758">
              <w:rPr>
                <w:rFonts w:ascii="Arial" w:hAnsi="Arial"/>
                <w:sz w:val="18"/>
                <w:lang w:val="en-US" w:eastAsia="zh-CN"/>
              </w:rPr>
              <w:t>[-92.7</w:t>
            </w:r>
            <w:r w:rsidRPr="00417758">
              <w:rPr>
                <w:rFonts w:ascii="Arial" w:hAnsi="Arial"/>
                <w:sz w:val="18"/>
                <w:lang w:eastAsia="zh-CN"/>
              </w:rPr>
              <w:t>]</w:t>
            </w:r>
            <w:r w:rsidRPr="00417758">
              <w:rPr>
                <w:rFonts w:ascii="Arial" w:hAnsi="Arial"/>
                <w:sz w:val="18"/>
              </w:rPr>
              <w:t>- Δ</w:t>
            </w:r>
            <w:r w:rsidRPr="00417758">
              <w:rPr>
                <w:rFonts w:ascii="Arial" w:hAnsi="Arial"/>
                <w:sz w:val="18"/>
                <w:vertAlign w:val="subscript"/>
              </w:rPr>
              <w:t>OTAREFSENS</w:t>
            </w:r>
          </w:p>
          <w:p w14:paraId="2C4D24DE" w14:textId="77777777" w:rsidR="00417758" w:rsidRPr="00417758" w:rsidRDefault="00417758" w:rsidP="00417758">
            <w:pPr>
              <w:keepNext/>
              <w:keepLines/>
              <w:spacing w:after="0"/>
              <w:jc w:val="center"/>
              <w:rPr>
                <w:rFonts w:ascii="Arial" w:hAnsi="Arial"/>
                <w:sz w:val="18"/>
              </w:rPr>
            </w:pPr>
          </w:p>
        </w:tc>
        <w:tc>
          <w:tcPr>
            <w:tcW w:w="1150" w:type="dxa"/>
          </w:tcPr>
          <w:p w14:paraId="268C139E" w14:textId="77777777" w:rsidR="00417758" w:rsidRPr="00417758" w:rsidRDefault="00417758" w:rsidP="00417758">
            <w:pPr>
              <w:keepNext/>
              <w:keepLines/>
              <w:spacing w:after="0"/>
              <w:jc w:val="center"/>
              <w:rPr>
                <w:rFonts w:ascii="Arial" w:hAnsi="Arial"/>
                <w:sz w:val="18"/>
              </w:rPr>
            </w:pPr>
            <w:r w:rsidRPr="00417758">
              <w:rPr>
                <w:rFonts w:ascii="Arial" w:hAnsi="Arial"/>
                <w:sz w:val="18"/>
                <w:lang w:val="en-US" w:eastAsia="zh-CN"/>
              </w:rPr>
              <w:t>[-92.6</w:t>
            </w:r>
            <w:r w:rsidRPr="00417758">
              <w:rPr>
                <w:rFonts w:ascii="Arial" w:hAnsi="Arial"/>
                <w:sz w:val="18"/>
                <w:lang w:eastAsia="zh-CN"/>
              </w:rPr>
              <w:t>]</w:t>
            </w:r>
            <w:r w:rsidRPr="00417758">
              <w:rPr>
                <w:rFonts w:ascii="Arial" w:hAnsi="Arial"/>
                <w:sz w:val="18"/>
              </w:rPr>
              <w:t>- Δ</w:t>
            </w:r>
            <w:r w:rsidRPr="00417758">
              <w:rPr>
                <w:rFonts w:ascii="Arial" w:hAnsi="Arial"/>
                <w:sz w:val="18"/>
                <w:vertAlign w:val="subscript"/>
              </w:rPr>
              <w:t>OTAREFSENS</w:t>
            </w:r>
          </w:p>
          <w:p w14:paraId="66D96C5D" w14:textId="77777777" w:rsidR="00417758" w:rsidRPr="00417758" w:rsidRDefault="00417758" w:rsidP="00417758">
            <w:pPr>
              <w:keepNext/>
              <w:keepLines/>
              <w:spacing w:after="0"/>
              <w:jc w:val="center"/>
              <w:rPr>
                <w:rFonts w:ascii="Arial" w:hAnsi="Arial"/>
                <w:sz w:val="18"/>
              </w:rPr>
            </w:pPr>
          </w:p>
        </w:tc>
        <w:tc>
          <w:tcPr>
            <w:tcW w:w="1279" w:type="dxa"/>
          </w:tcPr>
          <w:p w14:paraId="3E1F0F11" w14:textId="77777777" w:rsidR="00417758" w:rsidRPr="00417758" w:rsidRDefault="00417758" w:rsidP="00417758">
            <w:pPr>
              <w:keepNext/>
              <w:keepLines/>
              <w:spacing w:after="0"/>
              <w:jc w:val="center"/>
              <w:rPr>
                <w:rFonts w:ascii="Arial" w:hAnsi="Arial"/>
                <w:sz w:val="18"/>
              </w:rPr>
            </w:pPr>
            <w:r w:rsidRPr="00417758">
              <w:rPr>
                <w:rFonts w:ascii="Arial" w:hAnsi="Arial"/>
                <w:sz w:val="18"/>
                <w:lang w:val="en-US" w:eastAsia="zh-CN"/>
              </w:rPr>
              <w:t>[-92.4</w:t>
            </w:r>
            <w:r w:rsidRPr="00417758">
              <w:rPr>
                <w:rFonts w:ascii="Arial" w:hAnsi="Arial"/>
                <w:sz w:val="18"/>
                <w:lang w:eastAsia="zh-CN"/>
              </w:rPr>
              <w:t>]</w:t>
            </w:r>
            <w:r w:rsidRPr="00417758">
              <w:rPr>
                <w:rFonts w:ascii="Arial" w:hAnsi="Arial"/>
                <w:sz w:val="18"/>
              </w:rPr>
              <w:t>- Δ</w:t>
            </w:r>
            <w:r w:rsidRPr="00417758">
              <w:rPr>
                <w:rFonts w:ascii="Arial" w:hAnsi="Arial"/>
                <w:sz w:val="18"/>
                <w:vertAlign w:val="subscript"/>
              </w:rPr>
              <w:t>OTAREFSENS</w:t>
            </w:r>
          </w:p>
          <w:p w14:paraId="4891CC80" w14:textId="77777777" w:rsidR="00417758" w:rsidRPr="00417758" w:rsidRDefault="00417758" w:rsidP="00417758">
            <w:pPr>
              <w:keepNext/>
              <w:keepLines/>
              <w:spacing w:after="0"/>
              <w:jc w:val="center"/>
              <w:rPr>
                <w:rFonts w:ascii="Arial" w:hAnsi="Arial"/>
                <w:sz w:val="18"/>
              </w:rPr>
            </w:pPr>
          </w:p>
        </w:tc>
      </w:tr>
      <w:tr w:rsidR="00417758" w:rsidRPr="00417758" w14:paraId="2AAF7772" w14:textId="77777777" w:rsidTr="0060043F">
        <w:trPr>
          <w:trHeight w:val="284"/>
          <w:jc w:val="center"/>
        </w:trPr>
        <w:tc>
          <w:tcPr>
            <w:tcW w:w="2049" w:type="dxa"/>
          </w:tcPr>
          <w:p w14:paraId="0B9CD147"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10, 15</w:t>
            </w:r>
          </w:p>
        </w:tc>
        <w:tc>
          <w:tcPr>
            <w:tcW w:w="1684" w:type="dxa"/>
          </w:tcPr>
          <w:p w14:paraId="1A1546D2"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2216" w:type="dxa"/>
          </w:tcPr>
          <w:p w14:paraId="3D4A9857"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G-FR1-A1-23</w:t>
            </w:r>
          </w:p>
        </w:tc>
        <w:tc>
          <w:tcPr>
            <w:tcW w:w="1253" w:type="dxa"/>
          </w:tcPr>
          <w:p w14:paraId="71C3285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[-89.7]</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c>
          <w:tcPr>
            <w:tcW w:w="1150" w:type="dxa"/>
          </w:tcPr>
          <w:p w14:paraId="66EF1FD7"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[-89.6]</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c>
          <w:tcPr>
            <w:tcW w:w="1279" w:type="dxa"/>
          </w:tcPr>
          <w:p w14:paraId="7EA568B9"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[-89.4]</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r>
      <w:tr w:rsidR="00417758" w:rsidRPr="00417758" w14:paraId="7FC9DB8D" w14:textId="77777777" w:rsidTr="0060043F">
        <w:trPr>
          <w:trHeight w:val="284"/>
          <w:jc w:val="center"/>
        </w:trPr>
        <w:tc>
          <w:tcPr>
            <w:tcW w:w="2049" w:type="dxa"/>
          </w:tcPr>
          <w:p w14:paraId="28861C2B"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20, 25, 30, 40, 50, 60, 70, 80, 90, 100</w:t>
            </w:r>
          </w:p>
        </w:tc>
        <w:tc>
          <w:tcPr>
            <w:tcW w:w="1684" w:type="dxa"/>
          </w:tcPr>
          <w:p w14:paraId="3BF36999"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30</w:t>
            </w:r>
          </w:p>
        </w:tc>
        <w:tc>
          <w:tcPr>
            <w:tcW w:w="2216" w:type="dxa"/>
          </w:tcPr>
          <w:p w14:paraId="0426F378"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G-FR1-A1-25</w:t>
            </w:r>
          </w:p>
        </w:tc>
        <w:tc>
          <w:tcPr>
            <w:tcW w:w="1253" w:type="dxa"/>
          </w:tcPr>
          <w:p w14:paraId="6556F0BF"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[-86.1</w:t>
            </w:r>
            <w:r w:rsidRPr="00417758">
              <w:rPr>
                <w:rFonts w:ascii="Arial" w:hAnsi="Arial"/>
                <w:sz w:val="18"/>
                <w:lang w:eastAsia="zh-CN"/>
              </w:rPr>
              <w:t>]</w:t>
            </w:r>
            <w:r w:rsidRPr="00417758">
              <w:rPr>
                <w:rFonts w:ascii="Arial" w:hAnsi="Arial"/>
                <w:sz w:val="18"/>
              </w:rPr>
              <w:t>- Δ</w:t>
            </w:r>
            <w:r w:rsidRPr="00417758">
              <w:rPr>
                <w:rFonts w:ascii="Arial" w:hAnsi="Arial"/>
                <w:sz w:val="18"/>
                <w:vertAlign w:val="subscript"/>
              </w:rPr>
              <w:t>OTAREFSENS</w:t>
            </w:r>
          </w:p>
        </w:tc>
        <w:tc>
          <w:tcPr>
            <w:tcW w:w="1150" w:type="dxa"/>
          </w:tcPr>
          <w:p w14:paraId="535ECB6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[-86.0</w:t>
            </w:r>
            <w:r w:rsidRPr="00417758">
              <w:rPr>
                <w:rFonts w:ascii="Arial" w:hAnsi="Arial"/>
                <w:sz w:val="18"/>
                <w:lang w:eastAsia="zh-CN"/>
              </w:rPr>
              <w:t>]</w:t>
            </w:r>
            <w:r w:rsidRPr="00417758">
              <w:rPr>
                <w:rFonts w:ascii="Arial" w:hAnsi="Arial"/>
                <w:sz w:val="18"/>
              </w:rPr>
              <w:t>- Δ</w:t>
            </w:r>
            <w:r w:rsidRPr="00417758">
              <w:rPr>
                <w:rFonts w:ascii="Arial" w:hAnsi="Arial"/>
                <w:sz w:val="18"/>
                <w:vertAlign w:val="subscript"/>
              </w:rPr>
              <w:t>OTAREFSENS</w:t>
            </w:r>
          </w:p>
        </w:tc>
        <w:tc>
          <w:tcPr>
            <w:tcW w:w="1279" w:type="dxa"/>
          </w:tcPr>
          <w:p w14:paraId="76ADACC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[-85.8</w:t>
            </w:r>
            <w:r w:rsidRPr="00417758">
              <w:rPr>
                <w:rFonts w:ascii="Arial" w:hAnsi="Arial"/>
                <w:sz w:val="18"/>
                <w:lang w:eastAsia="zh-CN"/>
              </w:rPr>
              <w:t xml:space="preserve"> ]</w:t>
            </w:r>
            <w:r w:rsidRPr="00417758">
              <w:rPr>
                <w:rFonts w:ascii="Arial" w:hAnsi="Arial"/>
                <w:sz w:val="18"/>
              </w:rPr>
              <w:t>- Δ</w:t>
            </w:r>
            <w:r w:rsidRPr="00417758">
              <w:rPr>
                <w:rFonts w:ascii="Arial" w:hAnsi="Arial"/>
                <w:sz w:val="18"/>
                <w:vertAlign w:val="subscript"/>
              </w:rPr>
              <w:t>OTAREFSENS</w:t>
            </w:r>
          </w:p>
        </w:tc>
      </w:tr>
      <w:tr w:rsidR="00417758" w:rsidRPr="00417758" w14:paraId="5C6F795D" w14:textId="77777777" w:rsidTr="0060043F">
        <w:trPr>
          <w:trHeight w:val="284"/>
          <w:jc w:val="center"/>
        </w:trPr>
        <w:tc>
          <w:tcPr>
            <w:tcW w:w="2049" w:type="dxa"/>
          </w:tcPr>
          <w:p w14:paraId="7DF8B644"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rPr>
              <w:t>20, 25, 30, 40, 50, 60, 70, 80, 90, 100</w:t>
            </w:r>
          </w:p>
        </w:tc>
        <w:tc>
          <w:tcPr>
            <w:tcW w:w="1684" w:type="dxa"/>
          </w:tcPr>
          <w:p w14:paraId="49754D42"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60</w:t>
            </w:r>
          </w:p>
        </w:tc>
        <w:tc>
          <w:tcPr>
            <w:tcW w:w="2216" w:type="dxa"/>
          </w:tcPr>
          <w:p w14:paraId="3421AEE0"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eastAsia="zh-CN"/>
              </w:rPr>
              <w:t>G-FR1-A1-26</w:t>
            </w:r>
          </w:p>
        </w:tc>
        <w:tc>
          <w:tcPr>
            <w:tcW w:w="1253" w:type="dxa"/>
          </w:tcPr>
          <w:p w14:paraId="0B3E8F4F"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[-86.3</w:t>
            </w:r>
            <w:r w:rsidRPr="00417758">
              <w:rPr>
                <w:rFonts w:ascii="Arial" w:hAnsi="Arial"/>
                <w:sz w:val="18"/>
                <w:lang w:eastAsia="zh-CN"/>
              </w:rPr>
              <w:t>]</w:t>
            </w:r>
            <w:r w:rsidRPr="00417758">
              <w:rPr>
                <w:rFonts w:ascii="Arial" w:hAnsi="Arial"/>
                <w:sz w:val="18"/>
              </w:rPr>
              <w:t>- Δ</w:t>
            </w:r>
            <w:r w:rsidRPr="00417758">
              <w:rPr>
                <w:rFonts w:ascii="Arial" w:hAnsi="Arial"/>
                <w:sz w:val="18"/>
                <w:vertAlign w:val="subscript"/>
              </w:rPr>
              <w:t>OTAREFSENS</w:t>
            </w:r>
          </w:p>
        </w:tc>
        <w:tc>
          <w:tcPr>
            <w:tcW w:w="1150" w:type="dxa"/>
          </w:tcPr>
          <w:p w14:paraId="7A0C8B8F"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[-86.2</w:t>
            </w:r>
            <w:r w:rsidRPr="00417758">
              <w:rPr>
                <w:rFonts w:ascii="Arial" w:hAnsi="Arial"/>
                <w:sz w:val="18"/>
                <w:lang w:eastAsia="zh-CN"/>
              </w:rPr>
              <w:t>]</w:t>
            </w:r>
            <w:r w:rsidRPr="00417758">
              <w:rPr>
                <w:rFonts w:ascii="Arial" w:hAnsi="Arial"/>
                <w:sz w:val="18"/>
              </w:rPr>
              <w:t>- Δ</w:t>
            </w:r>
            <w:r w:rsidRPr="00417758">
              <w:rPr>
                <w:rFonts w:ascii="Arial" w:hAnsi="Arial"/>
                <w:sz w:val="18"/>
                <w:vertAlign w:val="subscript"/>
              </w:rPr>
              <w:t>OTAREFSENS</w:t>
            </w:r>
          </w:p>
        </w:tc>
        <w:tc>
          <w:tcPr>
            <w:tcW w:w="1279" w:type="dxa"/>
          </w:tcPr>
          <w:p w14:paraId="4E52E030" w14:textId="77777777" w:rsidR="00417758" w:rsidRPr="00417758" w:rsidRDefault="00417758" w:rsidP="00417758">
            <w:pPr>
              <w:keepNext/>
              <w:keepLines/>
              <w:spacing w:after="0"/>
              <w:jc w:val="center"/>
              <w:rPr>
                <w:rFonts w:ascii="Arial" w:hAnsi="Arial"/>
                <w:sz w:val="18"/>
                <w:lang w:eastAsia="zh-CN"/>
              </w:rPr>
            </w:pPr>
            <w:r w:rsidRPr="00417758">
              <w:rPr>
                <w:rFonts w:ascii="Arial" w:hAnsi="Arial"/>
                <w:sz w:val="18"/>
                <w:lang w:val="en-US" w:eastAsia="zh-CN"/>
              </w:rPr>
              <w:t>[-86.0</w:t>
            </w:r>
            <w:r w:rsidRPr="00417758">
              <w:rPr>
                <w:rFonts w:ascii="Arial" w:hAnsi="Arial"/>
                <w:sz w:val="18"/>
                <w:lang w:eastAsia="zh-CN"/>
              </w:rPr>
              <w:t>]</w:t>
            </w:r>
            <w:r w:rsidRPr="00417758">
              <w:rPr>
                <w:rFonts w:ascii="Arial" w:hAnsi="Arial"/>
                <w:sz w:val="18"/>
              </w:rPr>
              <w:t>- Δ</w:t>
            </w:r>
            <w:r w:rsidRPr="00417758">
              <w:rPr>
                <w:rFonts w:ascii="Arial" w:hAnsi="Arial"/>
                <w:sz w:val="18"/>
                <w:vertAlign w:val="subscript"/>
              </w:rPr>
              <w:t>OTAREFSENS</w:t>
            </w:r>
          </w:p>
        </w:tc>
      </w:tr>
      <w:tr w:rsidR="00417758" w:rsidRPr="00417758" w14:paraId="1431F611" w14:textId="77777777" w:rsidTr="0060043F">
        <w:trPr>
          <w:trHeight w:val="284"/>
          <w:jc w:val="center"/>
        </w:trPr>
        <w:tc>
          <w:tcPr>
            <w:tcW w:w="9631" w:type="dxa"/>
            <w:gridSpan w:val="6"/>
            <w:vAlign w:val="center"/>
          </w:tcPr>
          <w:p w14:paraId="3B8FBC27" w14:textId="77777777" w:rsidR="00417758" w:rsidRPr="00417758" w:rsidRDefault="00417758" w:rsidP="00417758">
            <w:pPr>
              <w:keepNext/>
              <w:keepLines/>
              <w:spacing w:after="0"/>
              <w:ind w:left="851" w:hanging="851"/>
              <w:rPr>
                <w:rFonts w:ascii="Arial" w:hAnsi="Arial"/>
                <w:sz w:val="18"/>
                <w:lang w:eastAsia="zh-CN"/>
              </w:rPr>
            </w:pPr>
            <w:r w:rsidRPr="00417758">
              <w:rPr>
                <w:rFonts w:ascii="Arial" w:hAnsi="Arial"/>
                <w:sz w:val="18"/>
              </w:rPr>
              <w:t>NOTE:</w:t>
            </w:r>
            <w:r w:rsidRPr="00417758">
              <w:rPr>
                <w:rFonts w:ascii="Arial" w:hAnsi="Arial"/>
                <w:sz w:val="18"/>
              </w:rPr>
              <w:tab/>
              <w:t>EIS</w:t>
            </w:r>
            <w:r w:rsidRPr="00417758">
              <w:rPr>
                <w:rFonts w:ascii="Arial" w:hAnsi="Arial"/>
                <w:sz w:val="18"/>
                <w:vertAlign w:val="subscript"/>
              </w:rPr>
              <w:t>REFSENS</w:t>
            </w:r>
            <w:r w:rsidRPr="00417758">
              <w:rPr>
                <w:rFonts w:ascii="Arial" w:hAnsi="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417758">
              <w:rPr>
                <w:rFonts w:ascii="Arial" w:hAnsi="Arial"/>
                <w:i/>
                <w:sz w:val="18"/>
              </w:rPr>
              <w:t>IAB-MT channel bandwidth</w:t>
            </w:r>
            <w:r w:rsidRPr="00417758">
              <w:rPr>
                <w:rFonts w:ascii="Arial" w:hAnsi="Arial"/>
                <w:sz w:val="18"/>
              </w:rPr>
              <w:t>.</w:t>
            </w:r>
          </w:p>
        </w:tc>
      </w:tr>
    </w:tbl>
    <w:p w14:paraId="5BB9B21B" w14:textId="77777777" w:rsidR="00417758" w:rsidRPr="00417758" w:rsidRDefault="00417758" w:rsidP="00417758">
      <w:pPr>
        <w:keepNext/>
        <w:keepLines/>
        <w:spacing w:before="60"/>
        <w:jc w:val="center"/>
        <w:rPr>
          <w:rFonts w:ascii="Arial" w:hAnsi="Arial"/>
          <w:b/>
        </w:rPr>
      </w:pPr>
    </w:p>
    <w:p w14:paraId="7DF29E08" w14:textId="77777777" w:rsidR="00417758" w:rsidRPr="00417758" w:rsidRDefault="00417758" w:rsidP="00417758">
      <w:pPr>
        <w:keepNext/>
        <w:keepLines/>
        <w:spacing w:before="120"/>
        <w:ind w:left="1701" w:hanging="1701"/>
        <w:outlineLvl w:val="4"/>
        <w:rPr>
          <w:rFonts w:ascii="Arial" w:hAnsi="Arial"/>
          <w:sz w:val="22"/>
        </w:rPr>
      </w:pPr>
      <w:bookmarkStart w:id="525" w:name="_Toc53185544"/>
      <w:bookmarkStart w:id="526" w:name="_Toc53185920"/>
      <w:bookmarkStart w:id="527" w:name="_Toc57820406"/>
      <w:bookmarkStart w:id="528" w:name="_Toc57821333"/>
      <w:bookmarkStart w:id="529" w:name="_Toc61183609"/>
      <w:bookmarkStart w:id="530" w:name="_Toc61184003"/>
      <w:bookmarkStart w:id="531" w:name="_Toc61184395"/>
      <w:bookmarkStart w:id="532" w:name="_Toc61184787"/>
      <w:bookmarkStart w:id="533" w:name="_Toc61185177"/>
      <w:r w:rsidRPr="00417758">
        <w:rPr>
          <w:rFonts w:ascii="Arial" w:hAnsi="Arial"/>
          <w:sz w:val="22"/>
        </w:rPr>
        <w:t>7.3.5.3.2</w:t>
      </w:r>
      <w:r w:rsidRPr="00417758">
        <w:rPr>
          <w:rFonts w:ascii="Arial" w:hAnsi="Arial"/>
          <w:sz w:val="22"/>
        </w:rPr>
        <w:tab/>
        <w:t xml:space="preserve">Minimum requirement for </w:t>
      </w:r>
      <w:r w:rsidRPr="00417758">
        <w:rPr>
          <w:rFonts w:ascii="Arial" w:hAnsi="Arial"/>
          <w:i/>
          <w:sz w:val="22"/>
        </w:rPr>
        <w:t>IAB-MT type 2-O</w:t>
      </w:r>
      <w:bookmarkEnd w:id="525"/>
      <w:bookmarkEnd w:id="526"/>
      <w:bookmarkEnd w:id="527"/>
      <w:bookmarkEnd w:id="528"/>
      <w:bookmarkEnd w:id="529"/>
      <w:bookmarkEnd w:id="530"/>
      <w:bookmarkEnd w:id="531"/>
      <w:bookmarkEnd w:id="532"/>
      <w:bookmarkEnd w:id="533"/>
    </w:p>
    <w:p w14:paraId="5FA58C25" w14:textId="77777777" w:rsidR="00417758" w:rsidRPr="00417758" w:rsidRDefault="00417758" w:rsidP="00417758">
      <w:r w:rsidRPr="00417758">
        <w:t xml:space="preserve">The throughput shall be </w:t>
      </w:r>
      <w:r w:rsidRPr="00417758">
        <w:rPr>
          <w:rFonts w:hint="eastAsia"/>
        </w:rPr>
        <w:t>≥</w:t>
      </w:r>
      <w:r w:rsidRPr="00417758">
        <w:t xml:space="preserve"> 95% of the maximum throughput of the reference measurement channel as specified in the corresponding table and annex A.1 when the OTA test signal is at the corresponding </w:t>
      </w:r>
      <w:r w:rsidRPr="00417758">
        <w:rPr>
          <w:lang w:val="en-US" w:eastAsia="zh-CN"/>
        </w:rPr>
        <w:t>EIS</w:t>
      </w:r>
      <w:r w:rsidRPr="00417758">
        <w:rPr>
          <w:vertAlign w:val="subscript"/>
          <w:lang w:val="en-US" w:eastAsia="zh-CN"/>
        </w:rPr>
        <w:t>REFSENS</w:t>
      </w:r>
      <w:r w:rsidRPr="00417758">
        <w:t xml:space="preserve"> level and arrives from any direction within the </w:t>
      </w:r>
      <w:r w:rsidRPr="00417758">
        <w:rPr>
          <w:i/>
        </w:rPr>
        <w:t>OTA REFSENS RoAoA</w:t>
      </w:r>
      <w:r w:rsidRPr="00417758">
        <w:t>.</w:t>
      </w:r>
    </w:p>
    <w:p w14:paraId="6CFE4F5D" w14:textId="77777777" w:rsidR="00417758" w:rsidRPr="00417758" w:rsidRDefault="00417758" w:rsidP="00417758">
      <w:r w:rsidRPr="00417758">
        <w:t>EIS</w:t>
      </w:r>
      <w:r w:rsidRPr="00417758">
        <w:rPr>
          <w:vertAlign w:val="subscript"/>
        </w:rPr>
        <w:t>REFSENS</w:t>
      </w:r>
      <w:r w:rsidRPr="00417758">
        <w:t xml:space="preserve"> levels are derived from a single declared basis level EIS</w:t>
      </w:r>
      <w:r w:rsidRPr="00417758">
        <w:rPr>
          <w:vertAlign w:val="subscript"/>
        </w:rPr>
        <w:t>REFSENS_50M,</w:t>
      </w:r>
      <w:r w:rsidRPr="00417758">
        <w:t xml:space="preserve"> which is based on a </w:t>
      </w:r>
      <w:r w:rsidRPr="00417758">
        <w:rPr>
          <w:rFonts w:cs="Arial"/>
        </w:rPr>
        <w:t>reference measurement channel</w:t>
      </w:r>
      <w:r w:rsidRPr="00417758">
        <w:t xml:space="preserve"> with 50 MHz [</w:t>
      </w:r>
      <w:r w:rsidRPr="00417758">
        <w:rPr>
          <w:i/>
        </w:rPr>
        <w:t>IAB-MT] channel bandwidth</w:t>
      </w:r>
      <w:r w:rsidRPr="00417758">
        <w:t>. EIS</w:t>
      </w:r>
      <w:r w:rsidRPr="00417758">
        <w:rPr>
          <w:vertAlign w:val="subscript"/>
        </w:rPr>
        <w:t>REFSENS_50M</w:t>
      </w:r>
      <w:r w:rsidRPr="00417758">
        <w:t xml:space="preserve"> itself is not a requirement and although it is based on a </w:t>
      </w:r>
      <w:r w:rsidRPr="00417758">
        <w:rPr>
          <w:rFonts w:cs="Arial"/>
        </w:rPr>
        <w:t>reference measurement channel</w:t>
      </w:r>
      <w:r w:rsidRPr="00417758">
        <w:t xml:space="preserve"> with 50 MHz [</w:t>
      </w:r>
      <w:r w:rsidRPr="00417758">
        <w:rPr>
          <w:i/>
        </w:rPr>
        <w:t>IAB-MT] channel bandwidth</w:t>
      </w:r>
      <w:r w:rsidRPr="00417758">
        <w:t xml:space="preserve"> it does not imply that IAB-MT has to support 50 MHz [</w:t>
      </w:r>
      <w:r w:rsidRPr="00417758">
        <w:rPr>
          <w:i/>
        </w:rPr>
        <w:t>IAB-MT] channel bandwidth</w:t>
      </w:r>
      <w:r w:rsidRPr="00417758">
        <w:t>.</w:t>
      </w:r>
    </w:p>
    <w:p w14:paraId="7337A083" w14:textId="77777777" w:rsidR="00417758" w:rsidRPr="00417758" w:rsidRDefault="00417758" w:rsidP="00417758">
      <w:r w:rsidRPr="00417758">
        <w:t>For Wide Area IAB-MT, EIS</w:t>
      </w:r>
      <w:r w:rsidRPr="00417758">
        <w:rPr>
          <w:vertAlign w:val="subscript"/>
        </w:rPr>
        <w:t>REFSENS_50M</w:t>
      </w:r>
      <w:r w:rsidRPr="00417758">
        <w:t xml:space="preserve"> is an integer value in the range -96 to -119 dBm. The specific value is declared by the vendor.</w:t>
      </w:r>
    </w:p>
    <w:p w14:paraId="3815BA00" w14:textId="77777777" w:rsidR="00417758" w:rsidRPr="00417758" w:rsidRDefault="00417758" w:rsidP="00417758">
      <w:r w:rsidRPr="00417758">
        <w:t>For Local Area IAB-MT, EIS</w:t>
      </w:r>
      <w:r w:rsidRPr="00417758">
        <w:rPr>
          <w:vertAlign w:val="subscript"/>
        </w:rPr>
        <w:t>REFSENS_50M</w:t>
      </w:r>
      <w:r w:rsidRPr="00417758">
        <w:t xml:space="preserve"> is an integer value in the range -</w:t>
      </w:r>
      <w:r w:rsidRPr="00417758">
        <w:rPr>
          <w:lang w:eastAsia="ja-JP"/>
        </w:rPr>
        <w:t>86</w:t>
      </w:r>
      <w:r w:rsidRPr="00417758">
        <w:t xml:space="preserve"> to </w:t>
      </w:r>
      <w:r w:rsidRPr="00417758">
        <w:rPr>
          <w:lang w:eastAsia="ja-JP"/>
        </w:rPr>
        <w:t>-114</w:t>
      </w:r>
      <w:r w:rsidRPr="00417758">
        <w:t xml:space="preserve"> dBm. The specific value is declared by the vendor.</w:t>
      </w:r>
    </w:p>
    <w:p w14:paraId="348D67F2" w14:textId="77777777" w:rsidR="00417758" w:rsidRPr="00417758" w:rsidRDefault="00417758" w:rsidP="00417758">
      <w:pPr>
        <w:keepNext/>
        <w:keepLines/>
        <w:spacing w:before="60"/>
        <w:jc w:val="center"/>
        <w:rPr>
          <w:rFonts w:ascii="Arial" w:hAnsi="Arial"/>
          <w:b/>
        </w:rPr>
      </w:pPr>
      <w:r w:rsidRPr="00417758">
        <w:rPr>
          <w:rFonts w:ascii="Arial" w:hAnsi="Arial"/>
          <w:b/>
        </w:rPr>
        <w:t>Table 7.3.5.3.2-1: FR2 OTA reference sensitivity requirement</w:t>
      </w:r>
    </w:p>
    <w:tbl>
      <w:tblPr>
        <w:tblW w:w="7087" w:type="dxa"/>
        <w:jc w:val="center"/>
        <w:tblLook w:val="04A0" w:firstRow="1" w:lastRow="0" w:firstColumn="1" w:lastColumn="0" w:noHBand="0" w:noVBand="1"/>
      </w:tblPr>
      <w:tblGrid>
        <w:gridCol w:w="1701"/>
        <w:gridCol w:w="1256"/>
        <w:gridCol w:w="1740"/>
        <w:gridCol w:w="2390"/>
      </w:tblGrid>
      <w:tr w:rsidR="00417758" w:rsidRPr="00417758" w14:paraId="0FBD3837" w14:textId="77777777" w:rsidTr="0060043F">
        <w:trPr>
          <w:trHeight w:val="724"/>
          <w:jc w:val="center"/>
        </w:trPr>
        <w:tc>
          <w:tcPr>
            <w:tcW w:w="1701" w:type="dxa"/>
            <w:tcBorders>
              <w:top w:val="single" w:sz="4" w:space="0" w:color="auto"/>
              <w:left w:val="single" w:sz="4" w:space="0" w:color="auto"/>
              <w:bottom w:val="single" w:sz="4" w:space="0" w:color="auto"/>
              <w:right w:val="single" w:sz="4" w:space="0" w:color="auto"/>
            </w:tcBorders>
          </w:tcPr>
          <w:p w14:paraId="2FD96F81" w14:textId="77777777" w:rsidR="00417758" w:rsidRPr="00417758" w:rsidRDefault="00417758" w:rsidP="00417758">
            <w:pPr>
              <w:keepNext/>
              <w:keepLines/>
              <w:spacing w:after="0"/>
              <w:jc w:val="center"/>
              <w:rPr>
                <w:rFonts w:ascii="Arial" w:hAnsi="Arial"/>
                <w:b/>
                <w:i/>
                <w:sz w:val="18"/>
                <w:lang w:val="it-IT"/>
              </w:rPr>
            </w:pPr>
            <w:r w:rsidRPr="00417758">
              <w:rPr>
                <w:rFonts w:ascii="Arial" w:hAnsi="Arial"/>
                <w:b/>
                <w:i/>
                <w:sz w:val="18"/>
                <w:lang w:val="it-IT"/>
              </w:rPr>
              <w:t xml:space="preserve"> IAB-MT channel Bandwidth</w:t>
            </w:r>
          </w:p>
          <w:p w14:paraId="4397715E" w14:textId="77777777" w:rsidR="00417758" w:rsidRPr="00417758" w:rsidRDefault="00417758" w:rsidP="00417758">
            <w:pPr>
              <w:keepNext/>
              <w:keepLines/>
              <w:spacing w:after="0"/>
              <w:jc w:val="center"/>
              <w:rPr>
                <w:rFonts w:ascii="Arial" w:hAnsi="Arial"/>
                <w:b/>
                <w:sz w:val="18"/>
              </w:rPr>
            </w:pPr>
            <w:r w:rsidRPr="00417758">
              <w:rPr>
                <w:rFonts w:ascii="Arial" w:hAnsi="Arial"/>
                <w:b/>
                <w:sz w:val="18"/>
                <w:lang w:val="it-IT"/>
              </w:rPr>
              <w:t>(MHz)</w:t>
            </w:r>
          </w:p>
        </w:tc>
        <w:tc>
          <w:tcPr>
            <w:tcW w:w="1256" w:type="dxa"/>
            <w:tcBorders>
              <w:top w:val="single" w:sz="4" w:space="0" w:color="auto"/>
              <w:left w:val="single" w:sz="4" w:space="0" w:color="auto"/>
              <w:bottom w:val="single" w:sz="4" w:space="0" w:color="auto"/>
              <w:right w:val="single" w:sz="4" w:space="0" w:color="auto"/>
            </w:tcBorders>
          </w:tcPr>
          <w:p w14:paraId="23E50442" w14:textId="77777777" w:rsidR="00417758" w:rsidRPr="00417758" w:rsidRDefault="00417758" w:rsidP="00417758">
            <w:pPr>
              <w:keepNext/>
              <w:keepLines/>
              <w:spacing w:after="0"/>
              <w:jc w:val="center"/>
              <w:rPr>
                <w:rFonts w:ascii="Arial" w:hAnsi="Arial"/>
                <w:b/>
                <w:sz w:val="18"/>
              </w:rPr>
            </w:pPr>
            <w:r w:rsidRPr="00417758">
              <w:rPr>
                <w:rFonts w:ascii="Arial" w:hAnsi="Arial"/>
                <w:b/>
                <w:sz w:val="18"/>
                <w:lang w:val="it-IT"/>
              </w:rPr>
              <w:t>Sub-carrier spacing (kHz)</w:t>
            </w:r>
          </w:p>
        </w:tc>
        <w:tc>
          <w:tcPr>
            <w:tcW w:w="1740" w:type="dxa"/>
            <w:tcBorders>
              <w:top w:val="single" w:sz="4" w:space="0" w:color="auto"/>
              <w:left w:val="single" w:sz="4" w:space="0" w:color="auto"/>
              <w:bottom w:val="single" w:sz="4" w:space="0" w:color="auto"/>
              <w:right w:val="single" w:sz="4" w:space="0" w:color="auto"/>
            </w:tcBorders>
            <w:shd w:val="clear" w:color="auto" w:fill="auto"/>
            <w:noWrap/>
            <w:hideMark/>
          </w:tcPr>
          <w:p w14:paraId="23E11B0A" w14:textId="77777777" w:rsidR="00417758" w:rsidRPr="00417758" w:rsidRDefault="00417758" w:rsidP="00417758">
            <w:pPr>
              <w:keepNext/>
              <w:keepLines/>
              <w:spacing w:after="0"/>
              <w:jc w:val="center"/>
              <w:rPr>
                <w:rFonts w:ascii="Arial" w:hAnsi="Arial"/>
                <w:b/>
                <w:sz w:val="18"/>
              </w:rPr>
            </w:pPr>
            <w:r w:rsidRPr="00417758">
              <w:rPr>
                <w:rFonts w:ascii="Arial" w:hAnsi="Arial" w:cs="Arial"/>
                <w:b/>
                <w:sz w:val="18"/>
              </w:rPr>
              <w:t>Reference measurement channel</w:t>
            </w:r>
          </w:p>
        </w:tc>
        <w:tc>
          <w:tcPr>
            <w:tcW w:w="2390" w:type="dxa"/>
            <w:tcBorders>
              <w:top w:val="single" w:sz="4" w:space="0" w:color="auto"/>
              <w:left w:val="single" w:sz="4" w:space="0" w:color="auto"/>
              <w:bottom w:val="single" w:sz="4" w:space="0" w:color="auto"/>
              <w:right w:val="single" w:sz="4" w:space="0" w:color="auto"/>
            </w:tcBorders>
          </w:tcPr>
          <w:p w14:paraId="0DD717EB" w14:textId="77777777" w:rsidR="00417758" w:rsidRPr="00417758" w:rsidRDefault="00417758" w:rsidP="00417758">
            <w:pPr>
              <w:keepNext/>
              <w:keepLines/>
              <w:spacing w:after="0"/>
              <w:jc w:val="center"/>
              <w:rPr>
                <w:rFonts w:ascii="Arial" w:hAnsi="Arial"/>
                <w:b/>
                <w:sz w:val="18"/>
              </w:rPr>
            </w:pPr>
            <w:r w:rsidRPr="00417758">
              <w:rPr>
                <w:rFonts w:ascii="Arial" w:hAnsi="Arial" w:cs="Arial"/>
                <w:b/>
                <w:sz w:val="18"/>
              </w:rPr>
              <w:t xml:space="preserve">OTA reference sensitivity level, </w:t>
            </w:r>
            <w:r w:rsidRPr="00417758">
              <w:rPr>
                <w:rFonts w:ascii="Arial" w:hAnsi="Arial"/>
                <w:b/>
                <w:sz w:val="18"/>
                <w:lang w:eastAsia="zh-CN"/>
              </w:rPr>
              <w:t>EIS</w:t>
            </w:r>
            <w:r w:rsidRPr="00417758">
              <w:rPr>
                <w:rFonts w:ascii="Arial" w:hAnsi="Arial"/>
                <w:b/>
                <w:sz w:val="18"/>
                <w:vertAlign w:val="subscript"/>
                <w:lang w:eastAsia="zh-CN"/>
              </w:rPr>
              <w:t>REFSENS</w:t>
            </w:r>
            <w:r w:rsidRPr="00417758" w:rsidDel="003276BA">
              <w:rPr>
                <w:rFonts w:ascii="Arial" w:hAnsi="Arial"/>
                <w:b/>
                <w:sz w:val="18"/>
              </w:rPr>
              <w:t xml:space="preserve"> </w:t>
            </w:r>
            <w:r w:rsidRPr="00417758">
              <w:rPr>
                <w:rFonts w:ascii="Arial" w:hAnsi="Arial"/>
                <w:b/>
                <w:sz w:val="18"/>
              </w:rPr>
              <w:t>(dBm)</w:t>
            </w:r>
          </w:p>
        </w:tc>
      </w:tr>
      <w:tr w:rsidR="00417758" w:rsidRPr="00417758" w14:paraId="08AB69EE" w14:textId="77777777" w:rsidTr="0060043F">
        <w:trPr>
          <w:trHeight w:val="130"/>
          <w:jc w:val="center"/>
        </w:trPr>
        <w:tc>
          <w:tcPr>
            <w:tcW w:w="1701" w:type="dxa"/>
            <w:tcBorders>
              <w:top w:val="single" w:sz="4" w:space="0" w:color="auto"/>
              <w:left w:val="single" w:sz="4" w:space="0" w:color="auto"/>
              <w:bottom w:val="single" w:sz="4" w:space="0" w:color="auto"/>
              <w:right w:val="single" w:sz="4" w:space="0" w:color="auto"/>
            </w:tcBorders>
          </w:tcPr>
          <w:p w14:paraId="69223F0A" w14:textId="77777777" w:rsidR="00417758" w:rsidRPr="00417758" w:rsidRDefault="00417758" w:rsidP="00417758">
            <w:pPr>
              <w:keepNext/>
              <w:keepLines/>
              <w:spacing w:after="0"/>
              <w:jc w:val="center"/>
              <w:rPr>
                <w:rFonts w:ascii="Arial" w:hAnsi="Arial"/>
                <w:sz w:val="18"/>
              </w:rPr>
            </w:pPr>
            <w:r w:rsidRPr="00417758">
              <w:rPr>
                <w:rFonts w:ascii="Arial" w:hAnsi="Arial"/>
                <w:sz w:val="18"/>
              </w:rPr>
              <w:t>50, 100, 200</w:t>
            </w:r>
          </w:p>
        </w:tc>
        <w:tc>
          <w:tcPr>
            <w:tcW w:w="1256" w:type="dxa"/>
            <w:tcBorders>
              <w:top w:val="single" w:sz="4" w:space="0" w:color="auto"/>
              <w:left w:val="single" w:sz="4" w:space="0" w:color="auto"/>
              <w:bottom w:val="single" w:sz="4" w:space="0" w:color="auto"/>
              <w:right w:val="single" w:sz="4" w:space="0" w:color="auto"/>
            </w:tcBorders>
          </w:tcPr>
          <w:p w14:paraId="61D95126" w14:textId="77777777" w:rsidR="00417758" w:rsidRPr="00417758" w:rsidRDefault="00417758" w:rsidP="00417758">
            <w:pPr>
              <w:keepNext/>
              <w:keepLines/>
              <w:spacing w:after="0"/>
              <w:jc w:val="center"/>
              <w:rPr>
                <w:rFonts w:ascii="Arial" w:hAnsi="Arial"/>
                <w:sz w:val="18"/>
              </w:rPr>
            </w:pPr>
            <w:r w:rsidRPr="00417758">
              <w:rPr>
                <w:rFonts w:ascii="Arial" w:hAnsi="Arial"/>
                <w:sz w:val="18"/>
              </w:rPr>
              <w:t>60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690B1BEF" w14:textId="77777777" w:rsidR="00417758" w:rsidRPr="00417758" w:rsidRDefault="00417758" w:rsidP="00417758">
            <w:pPr>
              <w:keepNext/>
              <w:keepLines/>
              <w:spacing w:after="0"/>
              <w:jc w:val="center"/>
              <w:rPr>
                <w:rFonts w:ascii="Arial" w:hAnsi="Arial"/>
                <w:sz w:val="18"/>
              </w:rPr>
            </w:pPr>
            <w:r w:rsidRPr="00417758">
              <w:rPr>
                <w:rFonts w:ascii="Arial" w:hAnsi="Arial"/>
                <w:sz w:val="18"/>
              </w:rPr>
              <w:t>G-FR2-A1-21</w:t>
            </w:r>
          </w:p>
        </w:tc>
        <w:tc>
          <w:tcPr>
            <w:tcW w:w="2390" w:type="dxa"/>
            <w:tcBorders>
              <w:top w:val="single" w:sz="4" w:space="0" w:color="auto"/>
              <w:left w:val="single" w:sz="4" w:space="0" w:color="auto"/>
              <w:bottom w:val="single" w:sz="4" w:space="0" w:color="auto"/>
              <w:right w:val="single" w:sz="4" w:space="0" w:color="auto"/>
            </w:tcBorders>
          </w:tcPr>
          <w:p w14:paraId="6A3B86B3" w14:textId="77777777" w:rsidR="00417758" w:rsidRPr="00417758" w:rsidRDefault="00417758" w:rsidP="00417758">
            <w:pPr>
              <w:keepNext/>
              <w:keepLines/>
              <w:spacing w:after="0"/>
              <w:jc w:val="center"/>
              <w:rPr>
                <w:rFonts w:ascii="Arial" w:hAnsi="Arial"/>
                <w:sz w:val="18"/>
              </w:rPr>
            </w:pPr>
            <w:r w:rsidRPr="00417758">
              <w:rPr>
                <w:rFonts w:ascii="Arial" w:hAnsi="Arial"/>
                <w:sz w:val="18"/>
              </w:rPr>
              <w:t>EIS</w:t>
            </w:r>
            <w:r w:rsidRPr="00417758">
              <w:rPr>
                <w:rFonts w:ascii="Arial" w:hAnsi="Arial"/>
                <w:sz w:val="18"/>
                <w:vertAlign w:val="subscript"/>
              </w:rPr>
              <w:t xml:space="preserve">REFSENS_50M </w:t>
            </w:r>
            <w:r w:rsidRPr="00417758">
              <w:rPr>
                <w:rFonts w:ascii="Arial" w:hAnsi="Arial" w:cs="Arial"/>
                <w:sz w:val="18"/>
              </w:rPr>
              <w:t xml:space="preserve">+ [2.4] + </w:t>
            </w:r>
            <w:r w:rsidRPr="00417758">
              <w:rPr>
                <w:rFonts w:ascii="Arial" w:hAnsi="Arial"/>
                <w:sz w:val="18"/>
              </w:rPr>
              <w:t>Δ</w:t>
            </w:r>
            <w:r w:rsidRPr="00417758">
              <w:rPr>
                <w:rFonts w:ascii="Arial" w:hAnsi="Arial"/>
                <w:sz w:val="18"/>
                <w:vertAlign w:val="subscript"/>
              </w:rPr>
              <w:t>FR2_REFSENS</w:t>
            </w:r>
          </w:p>
        </w:tc>
      </w:tr>
      <w:tr w:rsidR="00417758" w:rsidRPr="00417758" w14:paraId="33E8A4B9" w14:textId="77777777" w:rsidTr="0060043F">
        <w:trPr>
          <w:trHeight w:val="186"/>
          <w:jc w:val="center"/>
        </w:trPr>
        <w:tc>
          <w:tcPr>
            <w:tcW w:w="1701" w:type="dxa"/>
            <w:tcBorders>
              <w:top w:val="single" w:sz="4" w:space="0" w:color="auto"/>
              <w:left w:val="single" w:sz="4" w:space="0" w:color="auto"/>
              <w:bottom w:val="single" w:sz="4" w:space="0" w:color="auto"/>
              <w:right w:val="single" w:sz="4" w:space="0" w:color="auto"/>
            </w:tcBorders>
          </w:tcPr>
          <w:p w14:paraId="330B8E54" w14:textId="77777777" w:rsidR="00417758" w:rsidRPr="00417758" w:rsidRDefault="00417758" w:rsidP="00417758">
            <w:pPr>
              <w:keepNext/>
              <w:keepLines/>
              <w:spacing w:after="0"/>
              <w:jc w:val="center"/>
              <w:rPr>
                <w:rFonts w:ascii="Arial" w:hAnsi="Arial"/>
                <w:sz w:val="18"/>
              </w:rPr>
            </w:pPr>
            <w:r w:rsidRPr="00417758">
              <w:rPr>
                <w:rFonts w:ascii="Arial" w:hAnsi="Arial"/>
                <w:sz w:val="18"/>
              </w:rPr>
              <w:t>50</w:t>
            </w:r>
          </w:p>
        </w:tc>
        <w:tc>
          <w:tcPr>
            <w:tcW w:w="1256" w:type="dxa"/>
            <w:tcBorders>
              <w:top w:val="single" w:sz="4" w:space="0" w:color="auto"/>
              <w:left w:val="single" w:sz="4" w:space="0" w:color="auto"/>
              <w:bottom w:val="single" w:sz="4" w:space="0" w:color="auto"/>
              <w:right w:val="single" w:sz="4" w:space="0" w:color="auto"/>
            </w:tcBorders>
          </w:tcPr>
          <w:p w14:paraId="5D5FEF33" w14:textId="77777777" w:rsidR="00417758" w:rsidRPr="00417758" w:rsidRDefault="00417758" w:rsidP="00417758">
            <w:pPr>
              <w:keepNext/>
              <w:keepLines/>
              <w:spacing w:after="0"/>
              <w:jc w:val="center"/>
              <w:rPr>
                <w:rFonts w:ascii="Arial" w:hAnsi="Arial"/>
                <w:sz w:val="18"/>
              </w:rPr>
            </w:pPr>
            <w:r w:rsidRPr="00417758">
              <w:rPr>
                <w:rFonts w:ascii="Arial" w:hAnsi="Arial"/>
                <w:sz w:val="18"/>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44686AB1" w14:textId="77777777" w:rsidR="00417758" w:rsidRPr="00417758" w:rsidRDefault="00417758" w:rsidP="00417758">
            <w:pPr>
              <w:keepNext/>
              <w:keepLines/>
              <w:spacing w:after="0"/>
              <w:jc w:val="center"/>
              <w:rPr>
                <w:rFonts w:ascii="Arial" w:hAnsi="Arial"/>
                <w:sz w:val="18"/>
              </w:rPr>
            </w:pPr>
            <w:r w:rsidRPr="00417758">
              <w:rPr>
                <w:rFonts w:ascii="Arial" w:hAnsi="Arial"/>
                <w:sz w:val="18"/>
              </w:rPr>
              <w:t>G-FR2-A1-22</w:t>
            </w:r>
          </w:p>
        </w:tc>
        <w:tc>
          <w:tcPr>
            <w:tcW w:w="2390" w:type="dxa"/>
            <w:tcBorders>
              <w:top w:val="single" w:sz="4" w:space="0" w:color="auto"/>
              <w:left w:val="single" w:sz="4" w:space="0" w:color="auto"/>
              <w:bottom w:val="single" w:sz="4" w:space="0" w:color="auto"/>
              <w:right w:val="single" w:sz="4" w:space="0" w:color="auto"/>
            </w:tcBorders>
          </w:tcPr>
          <w:p w14:paraId="74D1E91B" w14:textId="77777777" w:rsidR="00417758" w:rsidRPr="00417758" w:rsidRDefault="00417758" w:rsidP="00417758">
            <w:pPr>
              <w:keepNext/>
              <w:keepLines/>
              <w:spacing w:after="0"/>
              <w:jc w:val="center"/>
              <w:rPr>
                <w:rFonts w:ascii="Arial" w:hAnsi="Arial"/>
                <w:sz w:val="18"/>
              </w:rPr>
            </w:pPr>
            <w:r w:rsidRPr="00417758">
              <w:rPr>
                <w:rFonts w:ascii="Arial" w:hAnsi="Arial"/>
                <w:sz w:val="18"/>
              </w:rPr>
              <w:t>EIS</w:t>
            </w:r>
            <w:r w:rsidRPr="00417758">
              <w:rPr>
                <w:rFonts w:ascii="Arial" w:hAnsi="Arial"/>
                <w:sz w:val="18"/>
                <w:vertAlign w:val="subscript"/>
              </w:rPr>
              <w:t xml:space="preserve">REFSENS_50M </w:t>
            </w:r>
            <w:r w:rsidRPr="00417758">
              <w:rPr>
                <w:rFonts w:ascii="Arial" w:hAnsi="Arial" w:cs="Arial"/>
                <w:sz w:val="18"/>
              </w:rPr>
              <w:t>+ [2.4]</w:t>
            </w:r>
            <w:r w:rsidRPr="00417758">
              <w:rPr>
                <w:rFonts w:ascii="Arial" w:hAnsi="Arial"/>
                <w:sz w:val="18"/>
                <w:vertAlign w:val="subscript"/>
              </w:rPr>
              <w:t xml:space="preserve"> </w:t>
            </w:r>
            <w:r w:rsidRPr="00417758">
              <w:rPr>
                <w:rFonts w:ascii="Arial" w:hAnsi="Arial" w:cs="Arial"/>
                <w:sz w:val="18"/>
              </w:rPr>
              <w:t xml:space="preserve">+ </w:t>
            </w:r>
            <w:r w:rsidRPr="00417758">
              <w:rPr>
                <w:rFonts w:ascii="Arial" w:hAnsi="Arial"/>
                <w:sz w:val="18"/>
              </w:rPr>
              <w:t>Δ</w:t>
            </w:r>
            <w:r w:rsidRPr="00417758">
              <w:rPr>
                <w:rFonts w:ascii="Arial" w:hAnsi="Arial"/>
                <w:sz w:val="18"/>
                <w:vertAlign w:val="subscript"/>
              </w:rPr>
              <w:t>FR2_REFSENS</w:t>
            </w:r>
          </w:p>
        </w:tc>
      </w:tr>
      <w:tr w:rsidR="00417758" w:rsidRPr="00417758" w14:paraId="627AD76D" w14:textId="77777777" w:rsidTr="0060043F">
        <w:trPr>
          <w:trHeight w:val="70"/>
          <w:jc w:val="center"/>
        </w:trPr>
        <w:tc>
          <w:tcPr>
            <w:tcW w:w="1701" w:type="dxa"/>
            <w:tcBorders>
              <w:top w:val="single" w:sz="4" w:space="0" w:color="auto"/>
              <w:left w:val="single" w:sz="4" w:space="0" w:color="auto"/>
              <w:bottom w:val="single" w:sz="4" w:space="0" w:color="auto"/>
              <w:right w:val="single" w:sz="4" w:space="0" w:color="auto"/>
            </w:tcBorders>
          </w:tcPr>
          <w:p w14:paraId="7F04270B" w14:textId="77777777" w:rsidR="00417758" w:rsidRPr="00417758" w:rsidRDefault="00417758" w:rsidP="00417758">
            <w:pPr>
              <w:keepNext/>
              <w:keepLines/>
              <w:spacing w:after="0"/>
              <w:jc w:val="center"/>
              <w:rPr>
                <w:rFonts w:ascii="Arial" w:hAnsi="Arial"/>
                <w:sz w:val="18"/>
              </w:rPr>
            </w:pPr>
            <w:r w:rsidRPr="00417758">
              <w:rPr>
                <w:rFonts w:ascii="Arial" w:hAnsi="Arial"/>
                <w:sz w:val="18"/>
              </w:rPr>
              <w:t>100, 200, 400</w:t>
            </w:r>
          </w:p>
        </w:tc>
        <w:tc>
          <w:tcPr>
            <w:tcW w:w="1256" w:type="dxa"/>
            <w:tcBorders>
              <w:top w:val="single" w:sz="4" w:space="0" w:color="auto"/>
              <w:left w:val="single" w:sz="4" w:space="0" w:color="auto"/>
              <w:bottom w:val="single" w:sz="4" w:space="0" w:color="auto"/>
              <w:right w:val="single" w:sz="4" w:space="0" w:color="auto"/>
            </w:tcBorders>
          </w:tcPr>
          <w:p w14:paraId="5D5AC908" w14:textId="77777777" w:rsidR="00417758" w:rsidRPr="00417758" w:rsidRDefault="00417758" w:rsidP="00417758">
            <w:pPr>
              <w:keepNext/>
              <w:keepLines/>
              <w:spacing w:after="0"/>
              <w:jc w:val="center"/>
              <w:rPr>
                <w:rFonts w:ascii="Arial" w:hAnsi="Arial"/>
                <w:sz w:val="18"/>
              </w:rPr>
            </w:pPr>
            <w:r w:rsidRPr="00417758">
              <w:rPr>
                <w:rFonts w:ascii="Arial" w:hAnsi="Arial"/>
                <w:sz w:val="18"/>
              </w:rPr>
              <w:t>120</w:t>
            </w:r>
          </w:p>
        </w:tc>
        <w:tc>
          <w:tcPr>
            <w:tcW w:w="1740" w:type="dxa"/>
            <w:tcBorders>
              <w:top w:val="single" w:sz="4" w:space="0" w:color="auto"/>
              <w:left w:val="single" w:sz="4" w:space="0" w:color="auto"/>
              <w:bottom w:val="single" w:sz="4" w:space="0" w:color="auto"/>
              <w:right w:val="single" w:sz="4" w:space="0" w:color="auto"/>
            </w:tcBorders>
            <w:shd w:val="clear" w:color="auto" w:fill="auto"/>
            <w:noWrap/>
          </w:tcPr>
          <w:p w14:paraId="7EDF1171" w14:textId="77777777" w:rsidR="00417758" w:rsidRPr="00417758" w:rsidRDefault="00417758" w:rsidP="00417758">
            <w:pPr>
              <w:keepNext/>
              <w:keepLines/>
              <w:spacing w:after="0"/>
              <w:jc w:val="center"/>
              <w:rPr>
                <w:rFonts w:ascii="Arial" w:hAnsi="Arial"/>
                <w:sz w:val="18"/>
              </w:rPr>
            </w:pPr>
            <w:r w:rsidRPr="00417758">
              <w:rPr>
                <w:rFonts w:ascii="Arial" w:hAnsi="Arial"/>
                <w:sz w:val="18"/>
              </w:rPr>
              <w:t>G-FR2-A1-23</w:t>
            </w:r>
          </w:p>
        </w:tc>
        <w:tc>
          <w:tcPr>
            <w:tcW w:w="2390" w:type="dxa"/>
            <w:tcBorders>
              <w:top w:val="single" w:sz="4" w:space="0" w:color="auto"/>
              <w:left w:val="single" w:sz="4" w:space="0" w:color="auto"/>
              <w:bottom w:val="single" w:sz="4" w:space="0" w:color="auto"/>
              <w:right w:val="single" w:sz="4" w:space="0" w:color="auto"/>
            </w:tcBorders>
          </w:tcPr>
          <w:p w14:paraId="4EAD1E93" w14:textId="77777777" w:rsidR="00417758" w:rsidRPr="00417758" w:rsidRDefault="00417758" w:rsidP="00417758">
            <w:pPr>
              <w:keepNext/>
              <w:keepLines/>
              <w:spacing w:after="0"/>
              <w:jc w:val="center"/>
              <w:rPr>
                <w:rFonts w:ascii="Arial" w:hAnsi="Arial"/>
                <w:sz w:val="18"/>
              </w:rPr>
            </w:pPr>
            <w:r w:rsidRPr="00417758">
              <w:rPr>
                <w:rFonts w:ascii="Arial" w:hAnsi="Arial"/>
                <w:sz w:val="18"/>
              </w:rPr>
              <w:t>EIS</w:t>
            </w:r>
            <w:r w:rsidRPr="00417758">
              <w:rPr>
                <w:rFonts w:ascii="Arial" w:hAnsi="Arial"/>
                <w:sz w:val="18"/>
                <w:vertAlign w:val="subscript"/>
              </w:rPr>
              <w:t xml:space="preserve">REFSENS_50M </w:t>
            </w:r>
            <w:r w:rsidRPr="00417758">
              <w:rPr>
                <w:rFonts w:ascii="Arial" w:hAnsi="Arial" w:cs="Arial"/>
                <w:sz w:val="18"/>
              </w:rPr>
              <w:t>+ [2.4]</w:t>
            </w:r>
            <w:r w:rsidRPr="00417758">
              <w:rPr>
                <w:rFonts w:ascii="Arial" w:hAnsi="Arial"/>
                <w:sz w:val="18"/>
                <w:vertAlign w:val="subscript"/>
              </w:rPr>
              <w:t xml:space="preserve"> </w:t>
            </w:r>
            <w:r w:rsidRPr="00417758">
              <w:rPr>
                <w:rFonts w:ascii="Arial" w:hAnsi="Arial"/>
                <w:sz w:val="18"/>
              </w:rPr>
              <w:t>+ 3</w:t>
            </w:r>
            <w:r w:rsidRPr="00417758">
              <w:rPr>
                <w:rFonts w:ascii="Arial" w:hAnsi="Arial"/>
                <w:sz w:val="18"/>
                <w:vertAlign w:val="subscript"/>
              </w:rPr>
              <w:t xml:space="preserve"> </w:t>
            </w:r>
            <w:r w:rsidRPr="00417758">
              <w:rPr>
                <w:rFonts w:ascii="Arial" w:hAnsi="Arial" w:cs="Arial"/>
                <w:sz w:val="18"/>
              </w:rPr>
              <w:t xml:space="preserve">+ </w:t>
            </w:r>
            <w:r w:rsidRPr="00417758">
              <w:rPr>
                <w:rFonts w:ascii="Arial" w:hAnsi="Arial"/>
                <w:sz w:val="18"/>
              </w:rPr>
              <w:t>Δ</w:t>
            </w:r>
            <w:r w:rsidRPr="00417758">
              <w:rPr>
                <w:rFonts w:ascii="Arial" w:hAnsi="Arial"/>
                <w:sz w:val="18"/>
                <w:vertAlign w:val="subscript"/>
              </w:rPr>
              <w:t>FR2_REFSENS</w:t>
            </w:r>
          </w:p>
        </w:tc>
      </w:tr>
      <w:tr w:rsidR="00417758" w:rsidRPr="00417758" w14:paraId="16B93B9D" w14:textId="77777777" w:rsidTr="0060043F">
        <w:trPr>
          <w:trHeight w:val="70"/>
          <w:jc w:val="center"/>
        </w:trPr>
        <w:tc>
          <w:tcPr>
            <w:tcW w:w="7087" w:type="dxa"/>
            <w:gridSpan w:val="4"/>
            <w:tcBorders>
              <w:top w:val="single" w:sz="4" w:space="0" w:color="auto"/>
              <w:left w:val="single" w:sz="4" w:space="0" w:color="auto"/>
              <w:bottom w:val="single" w:sz="4" w:space="0" w:color="auto"/>
              <w:right w:val="single" w:sz="4" w:space="0" w:color="auto"/>
            </w:tcBorders>
          </w:tcPr>
          <w:p w14:paraId="1DA74B43" w14:textId="77777777" w:rsidR="00417758" w:rsidRPr="00417758" w:rsidRDefault="00417758" w:rsidP="00417758">
            <w:pPr>
              <w:keepNext/>
              <w:keepLines/>
              <w:spacing w:after="0"/>
              <w:ind w:left="851" w:hanging="851"/>
              <w:rPr>
                <w:rFonts w:ascii="Arial" w:eastAsia="SimSun" w:hAnsi="Arial"/>
                <w:sz w:val="18"/>
                <w:lang w:eastAsia="zh-CN"/>
              </w:rPr>
            </w:pPr>
            <w:r w:rsidRPr="00417758">
              <w:rPr>
                <w:rFonts w:ascii="Arial" w:hAnsi="Arial" w:cs="Arial"/>
                <w:sz w:val="18"/>
              </w:rPr>
              <w:t>NOTE 1:</w:t>
            </w:r>
            <w:r w:rsidRPr="00417758">
              <w:rPr>
                <w:rFonts w:ascii="Arial" w:hAnsi="Arial" w:cs="Arial"/>
                <w:sz w:val="18"/>
              </w:rPr>
              <w:tab/>
              <w:t>EIS</w:t>
            </w:r>
            <w:r w:rsidRPr="00417758">
              <w:rPr>
                <w:rFonts w:ascii="Arial" w:hAnsi="Arial" w:cs="Arial"/>
                <w:sz w:val="18"/>
                <w:vertAlign w:val="subscript"/>
              </w:rPr>
              <w:t>REFSENS</w:t>
            </w:r>
            <w:r w:rsidRPr="00417758">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sidRPr="00417758">
              <w:rPr>
                <w:rFonts w:ascii="Arial" w:hAnsi="Arial" w:cs="Arial"/>
                <w:i/>
                <w:sz w:val="18"/>
              </w:rPr>
              <w:t>IAB-MT channel bandwidth</w:t>
            </w:r>
            <w:r w:rsidRPr="00417758">
              <w:rPr>
                <w:rFonts w:ascii="Arial" w:hAnsi="Arial" w:cs="Arial"/>
                <w:sz w:val="18"/>
              </w:rPr>
              <w:t>.</w:t>
            </w:r>
          </w:p>
          <w:p w14:paraId="35FF1AF0" w14:textId="77777777" w:rsidR="00417758" w:rsidRPr="00417758" w:rsidRDefault="00417758" w:rsidP="00417758">
            <w:pPr>
              <w:keepNext/>
              <w:keepLines/>
              <w:spacing w:after="0"/>
              <w:ind w:left="851" w:hanging="851"/>
              <w:rPr>
                <w:rFonts w:ascii="Arial" w:hAnsi="Arial"/>
                <w:sz w:val="18"/>
              </w:rPr>
            </w:pPr>
            <w:r w:rsidRPr="00417758">
              <w:rPr>
                <w:rFonts w:ascii="Arial" w:eastAsia="SimSun" w:hAnsi="Arial"/>
                <w:sz w:val="18"/>
                <w:lang w:eastAsia="zh-CN"/>
              </w:rPr>
              <w:t>NOTE 2:</w:t>
            </w:r>
            <w:r w:rsidRPr="00417758">
              <w:rPr>
                <w:rFonts w:ascii="Arial" w:hAnsi="Arial" w:cs="Arial"/>
                <w:sz w:val="18"/>
              </w:rPr>
              <w:tab/>
            </w:r>
            <w:r w:rsidRPr="00417758">
              <w:rPr>
                <w:rFonts w:ascii="Arial" w:eastAsia="SimSun" w:hAnsi="Arial"/>
                <w:sz w:val="18"/>
                <w:lang w:eastAsia="zh-CN"/>
              </w:rPr>
              <w:t xml:space="preserve">The declared </w:t>
            </w:r>
            <w:r w:rsidRPr="00417758">
              <w:rPr>
                <w:rFonts w:ascii="Arial" w:eastAsia="SimSun" w:hAnsi="Arial"/>
                <w:sz w:val="18"/>
              </w:rPr>
              <w:t>EIS</w:t>
            </w:r>
            <w:r w:rsidRPr="00417758">
              <w:rPr>
                <w:rFonts w:ascii="Arial" w:eastAsia="SimSun" w:hAnsi="Arial"/>
                <w:sz w:val="18"/>
                <w:vertAlign w:val="subscript"/>
              </w:rPr>
              <w:t>REFSENS_50M</w:t>
            </w:r>
            <w:r w:rsidRPr="00417758">
              <w:rPr>
                <w:rFonts w:ascii="Arial" w:eastAsia="SimSun" w:hAnsi="Arial"/>
                <w:sz w:val="18"/>
              </w:rPr>
              <w:t xml:space="preserve"> shall be within the range specified above.</w:t>
            </w:r>
          </w:p>
        </w:tc>
      </w:tr>
    </w:tbl>
    <w:p w14:paraId="5B30A204" w14:textId="77777777" w:rsidR="00417758" w:rsidRPr="00417758" w:rsidRDefault="00417758" w:rsidP="00417758"/>
    <w:p w14:paraId="26583FAE" w14:textId="77777777" w:rsidR="00417758" w:rsidRDefault="00417758" w:rsidP="00684BEA">
      <w:pPr>
        <w:pStyle w:val="Guidance"/>
      </w:pPr>
    </w:p>
    <w:p w14:paraId="7AAB3859" w14:textId="2A95F1EC" w:rsidR="00684BEA" w:rsidRDefault="00684BEA" w:rsidP="00684BEA">
      <w:pPr>
        <w:pStyle w:val="Heading2"/>
      </w:pPr>
      <w:bookmarkStart w:id="534" w:name="_Toc70690743"/>
      <w:r w:rsidRPr="00684BEA">
        <w:lastRenderedPageBreak/>
        <w:t>7.4</w:t>
      </w:r>
      <w:r w:rsidRPr="00684BEA">
        <w:tab/>
        <w:t>OTA dynamic range</w:t>
      </w:r>
      <w:bookmarkEnd w:id="534"/>
    </w:p>
    <w:p w14:paraId="56725C04" w14:textId="024760C6" w:rsidR="00684BEA" w:rsidRDefault="00684BEA" w:rsidP="00684BEA">
      <w:pPr>
        <w:pStyle w:val="Guidance"/>
      </w:pPr>
    </w:p>
    <w:p w14:paraId="088EEC96" w14:textId="77777777" w:rsidR="007949FD" w:rsidRPr="007949FD" w:rsidRDefault="007949FD" w:rsidP="007949FD">
      <w:pPr>
        <w:keepNext/>
        <w:keepLines/>
        <w:spacing w:before="120"/>
        <w:ind w:left="1134" w:hanging="1134"/>
        <w:outlineLvl w:val="2"/>
        <w:rPr>
          <w:rFonts w:ascii="Arial" w:hAnsi="Arial"/>
          <w:sz w:val="28"/>
          <w:lang w:eastAsia="sv-SE"/>
        </w:rPr>
      </w:pPr>
      <w:bookmarkStart w:id="535" w:name="_Toc21102834"/>
      <w:bookmarkStart w:id="536" w:name="_Toc29810683"/>
      <w:bookmarkStart w:id="537" w:name="_Toc36636035"/>
      <w:bookmarkStart w:id="538" w:name="_Toc37272981"/>
      <w:bookmarkStart w:id="539" w:name="_Toc45886061"/>
      <w:bookmarkStart w:id="540" w:name="_Toc53183137"/>
      <w:bookmarkStart w:id="541" w:name="_Toc58915804"/>
      <w:bookmarkStart w:id="542" w:name="_Toc58917985"/>
      <w:r w:rsidRPr="007949FD">
        <w:rPr>
          <w:rFonts w:ascii="Arial" w:hAnsi="Arial"/>
          <w:sz w:val="28"/>
          <w:lang w:eastAsia="sv-SE"/>
        </w:rPr>
        <w:t>7.4.1</w:t>
      </w:r>
      <w:r w:rsidRPr="007949FD">
        <w:rPr>
          <w:rFonts w:ascii="Arial" w:hAnsi="Arial"/>
          <w:sz w:val="28"/>
          <w:lang w:eastAsia="sv-SE"/>
        </w:rPr>
        <w:tab/>
        <w:t>Definition and applicability</w:t>
      </w:r>
      <w:bookmarkEnd w:id="535"/>
      <w:bookmarkEnd w:id="536"/>
      <w:bookmarkEnd w:id="537"/>
      <w:bookmarkEnd w:id="538"/>
      <w:bookmarkEnd w:id="539"/>
      <w:bookmarkEnd w:id="540"/>
      <w:bookmarkEnd w:id="541"/>
      <w:bookmarkEnd w:id="542"/>
    </w:p>
    <w:p w14:paraId="6E16EE29" w14:textId="77777777" w:rsidR="007949FD" w:rsidRPr="007949FD" w:rsidRDefault="007949FD" w:rsidP="007949FD">
      <w:bookmarkStart w:id="543" w:name="_Toc21102835"/>
      <w:bookmarkStart w:id="544" w:name="_Toc29810684"/>
      <w:bookmarkStart w:id="545" w:name="_Toc36636036"/>
      <w:bookmarkStart w:id="546" w:name="_Toc37272982"/>
      <w:bookmarkStart w:id="547" w:name="_Toc45886062"/>
      <w:bookmarkStart w:id="548" w:name="_Toc53183138"/>
      <w:bookmarkStart w:id="549" w:name="_Toc58915805"/>
      <w:bookmarkStart w:id="550" w:name="_Toc58917986"/>
      <w:r w:rsidRPr="007949FD">
        <w:t xml:space="preserve">The OTA dynamic range is a measure of the capability of the receiver unit to receive a wanted signal in the presence of an interfering signal inside the received </w:t>
      </w:r>
      <w:r w:rsidRPr="007949FD">
        <w:rPr>
          <w:i/>
        </w:rPr>
        <w:t>[IAB-DU] channel bandwidth</w:t>
      </w:r>
      <w:r w:rsidRPr="007949FD">
        <w:t>.</w:t>
      </w:r>
    </w:p>
    <w:p w14:paraId="00BB9987" w14:textId="77777777" w:rsidR="007949FD" w:rsidRPr="007949FD" w:rsidRDefault="007949FD" w:rsidP="007949FD">
      <w:pPr>
        <w:rPr>
          <w:i/>
        </w:rPr>
      </w:pPr>
      <w:r w:rsidRPr="007949FD">
        <w:t xml:space="preserve">The requirement shall apply at the RIB when the AoA of the incident wave of a received signal and the interfering signal are from the same direction and are within the </w:t>
      </w:r>
      <w:r w:rsidRPr="007949FD">
        <w:rPr>
          <w:i/>
        </w:rPr>
        <w:t>OTA REFSENS RoAoA.</w:t>
      </w:r>
    </w:p>
    <w:p w14:paraId="37FD829F" w14:textId="77777777" w:rsidR="007949FD" w:rsidRPr="007949FD" w:rsidRDefault="007949FD" w:rsidP="007949FD">
      <w:r w:rsidRPr="007949FD">
        <w:t xml:space="preserve">The wanted and interfering signals apply to each supported polarization, under the assumption of </w:t>
      </w:r>
      <w:r w:rsidRPr="007949FD">
        <w:rPr>
          <w:i/>
        </w:rPr>
        <w:t>polarization match</w:t>
      </w:r>
      <w:r w:rsidRPr="007949FD">
        <w:t>.</w:t>
      </w:r>
    </w:p>
    <w:p w14:paraId="1388D88B" w14:textId="77777777" w:rsidR="007949FD" w:rsidRPr="007949FD" w:rsidRDefault="007949FD" w:rsidP="007949FD">
      <w:pPr>
        <w:keepNext/>
        <w:keepLines/>
        <w:spacing w:before="120"/>
        <w:ind w:left="1134" w:hanging="1134"/>
        <w:outlineLvl w:val="2"/>
        <w:rPr>
          <w:rFonts w:ascii="Arial" w:hAnsi="Arial"/>
          <w:sz w:val="28"/>
          <w:lang w:eastAsia="sv-SE"/>
        </w:rPr>
      </w:pPr>
      <w:r w:rsidRPr="007949FD">
        <w:rPr>
          <w:rFonts w:ascii="Arial" w:hAnsi="Arial"/>
          <w:sz w:val="28"/>
          <w:lang w:eastAsia="sv-SE"/>
        </w:rPr>
        <w:t>7.4.2</w:t>
      </w:r>
      <w:r w:rsidRPr="007949FD">
        <w:rPr>
          <w:rFonts w:ascii="Arial" w:hAnsi="Arial"/>
          <w:sz w:val="28"/>
          <w:lang w:eastAsia="sv-SE"/>
        </w:rPr>
        <w:tab/>
        <w:t>Minimum requirement</w:t>
      </w:r>
      <w:bookmarkEnd w:id="543"/>
      <w:bookmarkEnd w:id="544"/>
      <w:bookmarkEnd w:id="545"/>
      <w:bookmarkEnd w:id="546"/>
      <w:bookmarkEnd w:id="547"/>
      <w:bookmarkEnd w:id="548"/>
      <w:bookmarkEnd w:id="549"/>
      <w:bookmarkEnd w:id="550"/>
    </w:p>
    <w:p w14:paraId="03E81614" w14:textId="06E45987" w:rsidR="007949FD" w:rsidRPr="007949FD" w:rsidRDefault="007949FD" w:rsidP="007949FD">
      <w:r w:rsidRPr="007949FD">
        <w:t xml:space="preserve">For </w:t>
      </w:r>
      <w:r w:rsidRPr="007949FD">
        <w:rPr>
          <w:i/>
        </w:rPr>
        <w:t>IAB-DU type 1-O</w:t>
      </w:r>
      <w:r w:rsidRPr="007949FD">
        <w:t>, the minimum requirement is in TS 38.174 [2], clause 10.4.1.</w:t>
      </w:r>
    </w:p>
    <w:p w14:paraId="79A3BEF9" w14:textId="77777777" w:rsidR="007949FD" w:rsidRPr="007949FD" w:rsidRDefault="007949FD" w:rsidP="007949FD">
      <w:pPr>
        <w:keepNext/>
        <w:keepLines/>
        <w:spacing w:before="120"/>
        <w:ind w:left="1134" w:hanging="1134"/>
        <w:outlineLvl w:val="2"/>
        <w:rPr>
          <w:rFonts w:ascii="Arial" w:hAnsi="Arial"/>
          <w:sz w:val="28"/>
          <w:lang w:eastAsia="sv-SE"/>
        </w:rPr>
      </w:pPr>
      <w:bookmarkStart w:id="551" w:name="_Toc21102836"/>
      <w:bookmarkStart w:id="552" w:name="_Toc29810685"/>
      <w:bookmarkStart w:id="553" w:name="_Toc36636037"/>
      <w:bookmarkStart w:id="554" w:name="_Toc37272983"/>
      <w:bookmarkStart w:id="555" w:name="_Toc45886063"/>
      <w:bookmarkStart w:id="556" w:name="_Toc53183139"/>
      <w:bookmarkStart w:id="557" w:name="_Toc58915806"/>
      <w:bookmarkStart w:id="558" w:name="_Toc58917987"/>
      <w:r w:rsidRPr="007949FD">
        <w:rPr>
          <w:rFonts w:ascii="Arial" w:hAnsi="Arial"/>
          <w:sz w:val="28"/>
          <w:lang w:eastAsia="sv-SE"/>
        </w:rPr>
        <w:t>7.4.3</w:t>
      </w:r>
      <w:r w:rsidRPr="007949FD">
        <w:rPr>
          <w:rFonts w:ascii="Arial" w:hAnsi="Arial"/>
          <w:sz w:val="28"/>
          <w:lang w:eastAsia="sv-SE"/>
        </w:rPr>
        <w:tab/>
        <w:t>Test purpose</w:t>
      </w:r>
      <w:bookmarkEnd w:id="551"/>
      <w:bookmarkEnd w:id="552"/>
      <w:bookmarkEnd w:id="553"/>
      <w:bookmarkEnd w:id="554"/>
      <w:bookmarkEnd w:id="555"/>
      <w:bookmarkEnd w:id="556"/>
      <w:bookmarkEnd w:id="557"/>
      <w:bookmarkEnd w:id="558"/>
    </w:p>
    <w:p w14:paraId="19E26220" w14:textId="77777777" w:rsidR="007949FD" w:rsidRPr="007949FD" w:rsidRDefault="007949FD" w:rsidP="007949FD">
      <w:pPr>
        <w:rPr>
          <w:lang w:eastAsia="zh-CN"/>
        </w:rPr>
      </w:pPr>
      <w:r w:rsidRPr="007949FD">
        <w:rPr>
          <w:lang w:eastAsia="zh-CN"/>
        </w:rPr>
        <w:t>The test purpose is to verify that at the IAB-DU receiver dynamic range, the relative throughput shall fulfil the specified limit.</w:t>
      </w:r>
    </w:p>
    <w:p w14:paraId="1CDB2F48" w14:textId="77777777" w:rsidR="007949FD" w:rsidRPr="007949FD" w:rsidRDefault="007949FD" w:rsidP="007949FD">
      <w:pPr>
        <w:keepNext/>
        <w:keepLines/>
        <w:spacing w:before="120"/>
        <w:ind w:left="1134" w:hanging="1134"/>
        <w:outlineLvl w:val="2"/>
        <w:rPr>
          <w:rFonts w:ascii="Arial" w:hAnsi="Arial"/>
          <w:sz w:val="28"/>
          <w:lang w:eastAsia="sv-SE"/>
        </w:rPr>
      </w:pPr>
      <w:bookmarkStart w:id="559" w:name="_Toc21102837"/>
      <w:bookmarkStart w:id="560" w:name="_Toc29810686"/>
      <w:bookmarkStart w:id="561" w:name="_Toc36636038"/>
      <w:bookmarkStart w:id="562" w:name="_Toc37272984"/>
      <w:bookmarkStart w:id="563" w:name="_Toc45886064"/>
      <w:bookmarkStart w:id="564" w:name="_Toc53183140"/>
      <w:bookmarkStart w:id="565" w:name="_Toc58915807"/>
      <w:bookmarkStart w:id="566" w:name="_Toc58917988"/>
      <w:r w:rsidRPr="007949FD">
        <w:rPr>
          <w:rFonts w:ascii="Arial" w:hAnsi="Arial"/>
          <w:sz w:val="28"/>
          <w:lang w:eastAsia="sv-SE"/>
        </w:rPr>
        <w:t>7.4</w:t>
      </w:r>
      <w:r w:rsidRPr="007949FD">
        <w:rPr>
          <w:rFonts w:ascii="Arial" w:hAnsi="Arial"/>
          <w:sz w:val="28"/>
          <w:lang w:eastAsia="zh-CN"/>
        </w:rPr>
        <w:t>.</w:t>
      </w:r>
      <w:r w:rsidRPr="007949FD">
        <w:rPr>
          <w:rFonts w:ascii="Arial" w:hAnsi="Arial"/>
          <w:sz w:val="28"/>
          <w:lang w:eastAsia="sv-SE"/>
        </w:rPr>
        <w:t>4</w:t>
      </w:r>
      <w:r w:rsidRPr="007949FD">
        <w:rPr>
          <w:rFonts w:ascii="Arial" w:hAnsi="Arial"/>
          <w:sz w:val="28"/>
          <w:lang w:eastAsia="sv-SE"/>
        </w:rPr>
        <w:tab/>
        <w:t>Method of test</w:t>
      </w:r>
      <w:bookmarkEnd w:id="559"/>
      <w:bookmarkEnd w:id="560"/>
      <w:bookmarkEnd w:id="561"/>
      <w:bookmarkEnd w:id="562"/>
      <w:bookmarkEnd w:id="563"/>
      <w:bookmarkEnd w:id="564"/>
      <w:bookmarkEnd w:id="565"/>
      <w:bookmarkEnd w:id="566"/>
    </w:p>
    <w:p w14:paraId="1FB1A5D7" w14:textId="77777777" w:rsidR="007949FD" w:rsidRPr="007949FD" w:rsidRDefault="007949FD" w:rsidP="007949FD">
      <w:pPr>
        <w:keepNext/>
        <w:keepLines/>
        <w:spacing w:before="120"/>
        <w:ind w:left="1418" w:hanging="1418"/>
        <w:outlineLvl w:val="3"/>
        <w:rPr>
          <w:rFonts w:ascii="Arial" w:hAnsi="Arial"/>
          <w:sz w:val="24"/>
          <w:lang w:eastAsia="sv-SE"/>
        </w:rPr>
      </w:pPr>
      <w:bookmarkStart w:id="567" w:name="_Toc21102838"/>
      <w:bookmarkStart w:id="568" w:name="_Toc29810687"/>
      <w:bookmarkStart w:id="569" w:name="_Toc36636039"/>
      <w:bookmarkStart w:id="570" w:name="_Toc37272985"/>
      <w:bookmarkStart w:id="571" w:name="_Toc45886065"/>
      <w:bookmarkStart w:id="572" w:name="_Toc53183141"/>
      <w:bookmarkStart w:id="573" w:name="_Toc58915808"/>
      <w:bookmarkStart w:id="574" w:name="_Toc58917989"/>
      <w:r w:rsidRPr="007949FD">
        <w:rPr>
          <w:rFonts w:ascii="Arial" w:hAnsi="Arial"/>
          <w:sz w:val="24"/>
          <w:lang w:eastAsia="sv-SE"/>
        </w:rPr>
        <w:t>7.4.4.1</w:t>
      </w:r>
      <w:r w:rsidRPr="007949FD">
        <w:rPr>
          <w:rFonts w:ascii="Arial" w:hAnsi="Arial"/>
          <w:sz w:val="24"/>
          <w:lang w:eastAsia="sv-SE"/>
        </w:rPr>
        <w:tab/>
        <w:t>Initial conditions</w:t>
      </w:r>
      <w:bookmarkEnd w:id="567"/>
      <w:bookmarkEnd w:id="568"/>
      <w:bookmarkEnd w:id="569"/>
      <w:bookmarkEnd w:id="570"/>
      <w:bookmarkEnd w:id="571"/>
      <w:bookmarkEnd w:id="572"/>
      <w:bookmarkEnd w:id="573"/>
      <w:bookmarkEnd w:id="574"/>
    </w:p>
    <w:p w14:paraId="7D33E3EC" w14:textId="77777777" w:rsidR="007949FD" w:rsidRPr="007949FD" w:rsidRDefault="007949FD" w:rsidP="007949FD">
      <w:pPr>
        <w:rPr>
          <w:rFonts w:eastAsia="SimSun"/>
          <w:lang w:eastAsia="zh-CN"/>
        </w:rPr>
      </w:pPr>
      <w:r w:rsidRPr="007949FD">
        <w:rPr>
          <w:rFonts w:eastAsia="SimSun"/>
          <w:lang w:eastAsia="zh-CN"/>
        </w:rPr>
        <w:t xml:space="preserve">Test environment: Normal: see </w:t>
      </w:r>
      <w:r w:rsidRPr="006E0276">
        <w:rPr>
          <w:rFonts w:eastAsia="SimSun"/>
        </w:rPr>
        <w:t>annex B.2</w:t>
      </w:r>
      <w:r w:rsidRPr="006E0276">
        <w:rPr>
          <w:rFonts w:eastAsia="SimSun"/>
          <w:lang w:eastAsia="zh-CN"/>
        </w:rPr>
        <w:t>.</w:t>
      </w:r>
    </w:p>
    <w:p w14:paraId="4ABBC520" w14:textId="77777777" w:rsidR="007949FD" w:rsidRPr="007949FD" w:rsidRDefault="007949FD" w:rsidP="007949FD">
      <w:pPr>
        <w:rPr>
          <w:rFonts w:eastAsia="SimSun"/>
          <w:lang w:eastAsia="zh-CN"/>
        </w:rPr>
      </w:pPr>
      <w:r w:rsidRPr="007949FD">
        <w:rPr>
          <w:rFonts w:eastAsia="SimSun"/>
          <w:lang w:eastAsia="zh-CN"/>
        </w:rPr>
        <w:t>RF channels to be tested</w:t>
      </w:r>
      <w:r w:rsidRPr="007949FD">
        <w:rPr>
          <w:rFonts w:eastAsia="SimSun" w:hint="eastAsia"/>
          <w:lang w:val="en-US" w:eastAsia="zh-CN"/>
        </w:rPr>
        <w:t xml:space="preserve"> for single carrier</w:t>
      </w:r>
      <w:r w:rsidRPr="007949FD">
        <w:rPr>
          <w:rFonts w:eastAsia="SimSun"/>
          <w:lang w:eastAsia="zh-CN"/>
        </w:rPr>
        <w:t xml:space="preserve">: M; see </w:t>
      </w:r>
      <w:r w:rsidRPr="006E0276">
        <w:rPr>
          <w:rFonts w:eastAsia="SimSun"/>
          <w:lang w:eastAsia="zh-CN"/>
        </w:rPr>
        <w:t>clause </w:t>
      </w:r>
      <w:r w:rsidRPr="006E0276">
        <w:rPr>
          <w:rFonts w:eastAsia="SimSun"/>
        </w:rPr>
        <w:t>4.9.1</w:t>
      </w:r>
      <w:r w:rsidRPr="006E0276">
        <w:rPr>
          <w:rFonts w:eastAsia="SimSun"/>
          <w:lang w:eastAsia="zh-CN"/>
        </w:rPr>
        <w:t>.</w:t>
      </w:r>
    </w:p>
    <w:p w14:paraId="20864826" w14:textId="77777777" w:rsidR="007949FD" w:rsidRPr="007949FD" w:rsidRDefault="007949FD" w:rsidP="007949FD">
      <w:pPr>
        <w:rPr>
          <w:rFonts w:eastAsia="SimSun"/>
          <w:lang w:eastAsia="zh-CN"/>
        </w:rPr>
      </w:pPr>
      <w:r w:rsidRPr="007949FD">
        <w:rPr>
          <w:rFonts w:eastAsia="SimSun"/>
          <w:lang w:eastAsia="zh-CN"/>
        </w:rPr>
        <w:t>Directions to be tested:</w:t>
      </w:r>
      <w:r w:rsidRPr="007949FD">
        <w:t xml:space="preserve"> OTA REFSENS </w:t>
      </w:r>
      <w:r w:rsidRPr="007949FD">
        <w:rPr>
          <w:rFonts w:eastAsia="SimSun"/>
          <w:lang w:eastAsia="zh-CN"/>
        </w:rPr>
        <w:t xml:space="preserve">receiver target reference direction </w:t>
      </w:r>
      <w:r w:rsidRPr="006E0276">
        <w:rPr>
          <w:rFonts w:eastAsia="SimSun"/>
          <w:lang w:eastAsia="zh-CN"/>
        </w:rPr>
        <w:t>(D.54).</w:t>
      </w:r>
    </w:p>
    <w:p w14:paraId="5A8AA661" w14:textId="77777777" w:rsidR="007949FD" w:rsidRPr="007949FD" w:rsidRDefault="007949FD" w:rsidP="007949FD">
      <w:pPr>
        <w:keepNext/>
        <w:keepLines/>
        <w:spacing w:before="120"/>
        <w:ind w:left="1418" w:hanging="1418"/>
        <w:outlineLvl w:val="3"/>
        <w:rPr>
          <w:rFonts w:ascii="Arial" w:hAnsi="Arial"/>
          <w:sz w:val="24"/>
          <w:lang w:eastAsia="sv-SE"/>
        </w:rPr>
      </w:pPr>
      <w:bookmarkStart w:id="575" w:name="_Toc21102839"/>
      <w:bookmarkStart w:id="576" w:name="_Toc29810688"/>
      <w:bookmarkStart w:id="577" w:name="_Toc36636040"/>
      <w:bookmarkStart w:id="578" w:name="_Toc37272986"/>
      <w:bookmarkStart w:id="579" w:name="_Toc45886066"/>
      <w:bookmarkStart w:id="580" w:name="_Toc53183142"/>
      <w:bookmarkStart w:id="581" w:name="_Toc58915809"/>
      <w:bookmarkStart w:id="582" w:name="_Toc58917990"/>
      <w:r w:rsidRPr="007949FD">
        <w:rPr>
          <w:rFonts w:ascii="Arial" w:hAnsi="Arial"/>
          <w:sz w:val="24"/>
          <w:lang w:eastAsia="sv-SE"/>
        </w:rPr>
        <w:t>7.4.4.2</w:t>
      </w:r>
      <w:r w:rsidRPr="007949FD">
        <w:rPr>
          <w:rFonts w:ascii="Arial" w:hAnsi="Arial"/>
          <w:sz w:val="24"/>
          <w:lang w:eastAsia="sv-SE"/>
        </w:rPr>
        <w:tab/>
        <w:t>Procedure</w:t>
      </w:r>
      <w:bookmarkEnd w:id="575"/>
      <w:bookmarkEnd w:id="576"/>
      <w:bookmarkEnd w:id="577"/>
      <w:bookmarkEnd w:id="578"/>
      <w:bookmarkEnd w:id="579"/>
      <w:bookmarkEnd w:id="580"/>
      <w:bookmarkEnd w:id="581"/>
      <w:bookmarkEnd w:id="582"/>
    </w:p>
    <w:p w14:paraId="141DC982" w14:textId="77777777" w:rsidR="007949FD" w:rsidRPr="007949FD" w:rsidRDefault="007949FD" w:rsidP="007949FD">
      <w:pPr>
        <w:ind w:left="568" w:hanging="284"/>
        <w:rPr>
          <w:rFonts w:eastAsia="SimSun"/>
          <w:lang w:eastAsia="zh-CN"/>
        </w:rPr>
      </w:pPr>
      <w:r w:rsidRPr="007949FD">
        <w:rPr>
          <w:rFonts w:eastAsia="SimSun"/>
        </w:rPr>
        <w:t>1)</w:t>
      </w:r>
      <w:r w:rsidRPr="007949FD">
        <w:rPr>
          <w:rFonts w:eastAsia="SimSun"/>
        </w:rPr>
        <w:tab/>
        <w:t xml:space="preserve">Place the IAB-DU with </w:t>
      </w:r>
      <w:r w:rsidRPr="007949FD">
        <w:rPr>
          <w:rFonts w:eastAsia="SimSun" w:hint="eastAsia"/>
          <w:lang w:eastAsia="zh-CN"/>
        </w:rPr>
        <w:t xml:space="preserve">its </w:t>
      </w:r>
      <w:r w:rsidRPr="007949FD">
        <w:rPr>
          <w:rFonts w:eastAsia="SimSun"/>
          <w:lang w:eastAsia="zh-CN"/>
        </w:rPr>
        <w:t xml:space="preserve">manufacturer declared coordinate system reference point </w:t>
      </w:r>
      <w:r w:rsidRPr="007949FD">
        <w:rPr>
          <w:rFonts w:eastAsia="SimSun"/>
        </w:rPr>
        <w:t xml:space="preserve">in the same place as </w:t>
      </w:r>
      <w:r w:rsidRPr="007949FD">
        <w:rPr>
          <w:rFonts w:eastAsia="SimSun"/>
          <w:lang w:eastAsia="zh-CN"/>
        </w:rPr>
        <w:t>calibrated point in the test system</w:t>
      </w:r>
      <w:r w:rsidRPr="007949FD">
        <w:rPr>
          <w:rFonts w:eastAsia="MS Mincho" w:hint="eastAsia"/>
        </w:rPr>
        <w:t xml:space="preserve">, as shown in </w:t>
      </w:r>
      <w:r w:rsidRPr="006E0276">
        <w:rPr>
          <w:rFonts w:eastAsia="MS Mincho"/>
        </w:rPr>
        <w:t>annex E.2.2</w:t>
      </w:r>
      <w:r w:rsidRPr="006E0276">
        <w:rPr>
          <w:rFonts w:eastAsia="SimSun"/>
        </w:rPr>
        <w:t>.</w:t>
      </w:r>
    </w:p>
    <w:p w14:paraId="55C833C7" w14:textId="77777777" w:rsidR="007949FD" w:rsidRPr="007949FD" w:rsidRDefault="007949FD" w:rsidP="007949FD">
      <w:pPr>
        <w:ind w:left="568" w:hanging="284"/>
        <w:rPr>
          <w:rFonts w:eastAsia="SimSun"/>
          <w:lang w:eastAsia="zh-CN"/>
        </w:rPr>
      </w:pPr>
      <w:r w:rsidRPr="007949FD">
        <w:rPr>
          <w:rFonts w:eastAsia="SimSun"/>
        </w:rPr>
        <w:t>2)</w:t>
      </w:r>
      <w:r w:rsidRPr="007949FD">
        <w:rPr>
          <w:rFonts w:eastAsia="SimSun"/>
        </w:rPr>
        <w:tab/>
        <w:t>Align the</w:t>
      </w:r>
      <w:r w:rsidRPr="007949FD">
        <w:rPr>
          <w:rFonts w:eastAsia="SimSun"/>
          <w:lang w:eastAsia="zh-CN"/>
        </w:rPr>
        <w:t xml:space="preserve"> manufacturer declared coordinate system orientation </w:t>
      </w:r>
      <w:r w:rsidRPr="007949FD">
        <w:rPr>
          <w:rFonts w:eastAsia="SimSun" w:hint="eastAsia"/>
          <w:lang w:eastAsia="zh-CN"/>
        </w:rPr>
        <w:t xml:space="preserve">of the </w:t>
      </w:r>
      <w:r w:rsidRPr="007949FD">
        <w:rPr>
          <w:rFonts w:eastAsia="SimSun"/>
          <w:lang w:eastAsia="zh-CN"/>
        </w:rPr>
        <w:t>IAN-DU</w:t>
      </w:r>
      <w:r w:rsidRPr="007949FD">
        <w:rPr>
          <w:rFonts w:eastAsia="SimSun" w:hint="eastAsia"/>
          <w:lang w:eastAsia="zh-CN"/>
        </w:rPr>
        <w:t xml:space="preserve"> </w:t>
      </w:r>
      <w:r w:rsidRPr="007949FD">
        <w:rPr>
          <w:rFonts w:eastAsia="SimSun"/>
          <w:lang w:eastAsia="zh-CN"/>
        </w:rPr>
        <w:t>with the test system.</w:t>
      </w:r>
    </w:p>
    <w:p w14:paraId="7C7731EE" w14:textId="77777777" w:rsidR="007949FD" w:rsidRPr="007949FD" w:rsidRDefault="007949FD" w:rsidP="007949FD">
      <w:pPr>
        <w:ind w:left="568" w:hanging="284"/>
        <w:rPr>
          <w:rFonts w:eastAsia="SimSun"/>
          <w:lang w:eastAsia="zh-CN"/>
        </w:rPr>
      </w:pPr>
      <w:r w:rsidRPr="007949FD">
        <w:rPr>
          <w:rFonts w:eastAsia="MS Mincho"/>
        </w:rPr>
        <w:t>3)</w:t>
      </w:r>
      <w:r w:rsidRPr="007949FD">
        <w:rPr>
          <w:rFonts w:eastAsia="MS Mincho"/>
        </w:rPr>
        <w:tab/>
      </w:r>
      <w:r w:rsidRPr="007949FD">
        <w:rPr>
          <w:rFonts w:eastAsia="SimSun"/>
        </w:rPr>
        <w:t xml:space="preserve">Align </w:t>
      </w:r>
      <w:r w:rsidRPr="007949FD">
        <w:rPr>
          <w:rFonts w:eastAsia="SimSun"/>
          <w:lang w:eastAsia="zh-CN"/>
        </w:rPr>
        <w:t xml:space="preserve">the IAB-DU </w:t>
      </w:r>
      <w:r w:rsidRPr="007949FD">
        <w:t xml:space="preserve">with the test antenna </w:t>
      </w:r>
      <w:r w:rsidRPr="007949FD">
        <w:rPr>
          <w:rFonts w:eastAsia="SimSun"/>
          <w:lang w:eastAsia="zh-CN"/>
        </w:rPr>
        <w:t>in the declared direction to be tested.</w:t>
      </w:r>
    </w:p>
    <w:p w14:paraId="03C37319" w14:textId="77777777" w:rsidR="007949FD" w:rsidRPr="007949FD" w:rsidRDefault="007949FD" w:rsidP="007949FD">
      <w:pPr>
        <w:ind w:left="568" w:hanging="284"/>
        <w:rPr>
          <w:rFonts w:eastAsia="SimSun"/>
          <w:lang w:eastAsia="zh-CN"/>
        </w:rPr>
      </w:pPr>
      <w:r w:rsidRPr="007949FD">
        <w:rPr>
          <w:rFonts w:eastAsia="SimSun"/>
          <w:lang w:eastAsia="zh-CN"/>
        </w:rPr>
        <w:t>4)</w:t>
      </w:r>
      <w:r w:rsidRPr="007949FD">
        <w:rPr>
          <w:rFonts w:eastAsia="SimSun"/>
          <w:lang w:eastAsia="zh-CN"/>
        </w:rPr>
        <w:tab/>
        <w:t>Ensure the polarization</w:t>
      </w:r>
      <w:r w:rsidRPr="007949FD">
        <w:rPr>
          <w:rFonts w:eastAsia="MS Mincho" w:hint="eastAsia"/>
        </w:rPr>
        <w:t xml:space="preserve"> </w:t>
      </w:r>
      <w:r w:rsidRPr="007949FD">
        <w:rPr>
          <w:rFonts w:eastAsia="SimSun"/>
          <w:lang w:eastAsia="zh-CN"/>
        </w:rPr>
        <w:t>is</w:t>
      </w:r>
      <w:r w:rsidRPr="007949FD">
        <w:rPr>
          <w:rFonts w:eastAsia="MS Mincho" w:hint="eastAsia"/>
        </w:rPr>
        <w:t xml:space="preserve"> </w:t>
      </w:r>
      <w:r w:rsidRPr="007949FD">
        <w:rPr>
          <w:rFonts w:eastAsia="SimSun"/>
          <w:lang w:eastAsia="zh-CN"/>
        </w:rPr>
        <w:t>accounted for such that all the power from the test antenna</w:t>
      </w:r>
      <w:r w:rsidRPr="007949FD">
        <w:rPr>
          <w:rFonts w:eastAsia="MS Mincho" w:hint="eastAsia"/>
        </w:rPr>
        <w:t xml:space="preserve"> </w:t>
      </w:r>
      <w:r w:rsidRPr="007949FD">
        <w:rPr>
          <w:rFonts w:eastAsia="SimSun"/>
          <w:lang w:eastAsia="zh-CN"/>
        </w:rPr>
        <w:t>is captured by the IAB-DU under test.</w:t>
      </w:r>
    </w:p>
    <w:p w14:paraId="4AF7197C" w14:textId="7C147CB1" w:rsidR="007949FD" w:rsidRPr="007949FD" w:rsidRDefault="007949FD" w:rsidP="007949FD">
      <w:pPr>
        <w:ind w:left="568" w:hanging="284"/>
      </w:pPr>
      <w:r w:rsidRPr="007949FD">
        <w:rPr>
          <w:lang w:eastAsia="zh-CN"/>
        </w:rPr>
        <w:t>5)</w:t>
      </w:r>
      <w:r w:rsidRPr="007949FD">
        <w:rPr>
          <w:lang w:eastAsia="zh-CN"/>
        </w:rPr>
        <w:tab/>
        <w:t>Set the test signal mean power so that the calibrated radiated power at the IAB-DU Antenna Array coordinate system reference point is as follows:</w:t>
      </w:r>
    </w:p>
    <w:p w14:paraId="04997534" w14:textId="77777777" w:rsidR="007949FD" w:rsidRPr="007949FD" w:rsidRDefault="007949FD" w:rsidP="007949FD">
      <w:pPr>
        <w:ind w:left="851" w:hanging="284"/>
      </w:pPr>
      <w:r w:rsidRPr="007949FD">
        <w:t>a)</w:t>
      </w:r>
      <w:r w:rsidRPr="007949FD">
        <w:tab/>
        <w:t xml:space="preserve">Set the signal generator for the wanted signal to transmit </w:t>
      </w:r>
      <w:r w:rsidRPr="007949FD">
        <w:rPr>
          <w:rFonts w:eastAsia="MS Mincho"/>
        </w:rPr>
        <w:t xml:space="preserve">as specified in table </w:t>
      </w:r>
      <w:r w:rsidRPr="007949FD">
        <w:t>7.4.5.2-1 to 7.4.5.2-3.</w:t>
      </w:r>
    </w:p>
    <w:p w14:paraId="0E32067D" w14:textId="77777777" w:rsidR="007949FD" w:rsidRPr="007949FD" w:rsidRDefault="007949FD" w:rsidP="007949FD">
      <w:pPr>
        <w:ind w:left="851" w:hanging="284"/>
      </w:pPr>
      <w:r w:rsidRPr="007949FD">
        <w:t>b)</w:t>
      </w:r>
      <w:r w:rsidRPr="007949FD">
        <w:tab/>
        <w:t>Set the signal generator for the AWGN interfering signal at the same frequency as the wanted signal to transmit as specified in table 7.4.5.2-1 to 7.4.5.2-3.</w:t>
      </w:r>
    </w:p>
    <w:p w14:paraId="302F9E89" w14:textId="7F8C89D2" w:rsidR="007949FD" w:rsidRPr="007949FD" w:rsidRDefault="007949FD" w:rsidP="007949FD">
      <w:pPr>
        <w:ind w:left="568" w:hanging="284"/>
        <w:rPr>
          <w:rFonts w:eastAsia="SimSun"/>
        </w:rPr>
      </w:pPr>
      <w:r w:rsidRPr="007949FD">
        <w:rPr>
          <w:rFonts w:eastAsia="SimSun"/>
          <w:lang w:eastAsia="zh-CN"/>
        </w:rPr>
        <w:t>6)</w:t>
      </w:r>
      <w:r w:rsidRPr="007949FD">
        <w:rPr>
          <w:rFonts w:eastAsia="SimSun"/>
          <w:lang w:eastAsia="zh-CN"/>
        </w:rPr>
        <w:tab/>
        <w:t>Measure</w:t>
      </w:r>
      <w:r w:rsidRPr="007949FD">
        <w:rPr>
          <w:rFonts w:eastAsia="SimSun"/>
        </w:rPr>
        <w:t xml:space="preserve"> the throughput </w:t>
      </w:r>
      <w:r w:rsidRPr="007949FD">
        <w:t xml:space="preserve">according to </w:t>
      </w:r>
      <w:r w:rsidRPr="006E0276">
        <w:t>annex A.2</w:t>
      </w:r>
      <w:r w:rsidRPr="007949FD">
        <w:t xml:space="preserve"> </w:t>
      </w:r>
      <w:r w:rsidRPr="007949FD">
        <w:rPr>
          <w:rFonts w:eastAsia="SimSun"/>
        </w:rPr>
        <w:t>for each supported polarization.</w:t>
      </w:r>
    </w:p>
    <w:p w14:paraId="2DE1BF4B" w14:textId="77777777" w:rsidR="007949FD" w:rsidRPr="007949FD" w:rsidRDefault="007949FD" w:rsidP="007949FD">
      <w:pPr>
        <w:rPr>
          <w:rFonts w:eastAsia="SimSun"/>
          <w:lang w:eastAsia="zh-CN"/>
        </w:rPr>
      </w:pPr>
      <w:r w:rsidRPr="007949FD">
        <w:rPr>
          <w:rFonts w:eastAsia="SimSun"/>
          <w:lang w:eastAsia="zh-CN"/>
        </w:rPr>
        <w:t xml:space="preserve">For </w:t>
      </w:r>
      <w:r w:rsidRPr="007949FD">
        <w:rPr>
          <w:rFonts w:eastAsia="SimSun"/>
          <w:i/>
          <w:lang w:eastAsia="zh-CN"/>
        </w:rPr>
        <w:t>multi-band RIB(s)</w:t>
      </w:r>
      <w:r w:rsidRPr="007949FD">
        <w:rPr>
          <w:rFonts w:eastAsia="SimSun"/>
          <w:lang w:eastAsia="zh-CN"/>
        </w:rPr>
        <w:t xml:space="preserve"> and single band tests, repeat the steps above per involved band where single band test configurations and test models shall apply with no carriers activated in the other band.</w:t>
      </w:r>
    </w:p>
    <w:p w14:paraId="48746BB3" w14:textId="77777777" w:rsidR="007949FD" w:rsidRPr="007949FD" w:rsidRDefault="007949FD" w:rsidP="007949FD">
      <w:pPr>
        <w:keepNext/>
        <w:keepLines/>
        <w:spacing w:before="120"/>
        <w:ind w:left="1134" w:hanging="1134"/>
        <w:outlineLvl w:val="2"/>
        <w:rPr>
          <w:rFonts w:ascii="Arial" w:hAnsi="Arial"/>
          <w:sz w:val="28"/>
          <w:lang w:eastAsia="sv-SE"/>
        </w:rPr>
      </w:pPr>
      <w:bookmarkStart w:id="583" w:name="_Toc21102840"/>
      <w:bookmarkStart w:id="584" w:name="_Toc29810689"/>
      <w:bookmarkStart w:id="585" w:name="_Toc36636041"/>
      <w:bookmarkStart w:id="586" w:name="_Toc37272987"/>
      <w:bookmarkStart w:id="587" w:name="_Toc45886067"/>
      <w:bookmarkStart w:id="588" w:name="_Toc53183143"/>
      <w:bookmarkStart w:id="589" w:name="_Toc58915810"/>
      <w:bookmarkStart w:id="590" w:name="_Toc58917991"/>
      <w:r w:rsidRPr="007949FD">
        <w:rPr>
          <w:rFonts w:ascii="Arial" w:hAnsi="Arial"/>
          <w:sz w:val="28"/>
          <w:lang w:eastAsia="sv-SE"/>
        </w:rPr>
        <w:lastRenderedPageBreak/>
        <w:t>7.4.5</w:t>
      </w:r>
      <w:r w:rsidRPr="007949FD">
        <w:rPr>
          <w:rFonts w:ascii="Arial" w:hAnsi="Arial"/>
          <w:sz w:val="28"/>
          <w:lang w:eastAsia="sv-SE"/>
        </w:rPr>
        <w:tab/>
        <w:t>Test requirement</w:t>
      </w:r>
      <w:bookmarkEnd w:id="583"/>
      <w:bookmarkEnd w:id="584"/>
      <w:bookmarkEnd w:id="585"/>
      <w:bookmarkEnd w:id="586"/>
      <w:bookmarkEnd w:id="587"/>
      <w:bookmarkEnd w:id="588"/>
      <w:bookmarkEnd w:id="589"/>
      <w:bookmarkEnd w:id="590"/>
    </w:p>
    <w:p w14:paraId="3554887F" w14:textId="77777777" w:rsidR="007949FD" w:rsidRPr="007949FD" w:rsidRDefault="007949FD" w:rsidP="007949FD">
      <w:pPr>
        <w:keepNext/>
        <w:keepLines/>
        <w:spacing w:before="120"/>
        <w:ind w:left="1418" w:hanging="1418"/>
        <w:outlineLvl w:val="3"/>
        <w:rPr>
          <w:rFonts w:ascii="Arial" w:hAnsi="Arial"/>
          <w:sz w:val="24"/>
        </w:rPr>
      </w:pPr>
      <w:bookmarkStart w:id="591" w:name="_Toc21102841"/>
      <w:bookmarkStart w:id="592" w:name="_Toc29810690"/>
      <w:bookmarkStart w:id="593" w:name="_Toc36636042"/>
      <w:bookmarkStart w:id="594" w:name="_Toc37272988"/>
      <w:bookmarkStart w:id="595" w:name="_Toc45886068"/>
      <w:bookmarkStart w:id="596" w:name="_Toc53183144"/>
      <w:bookmarkStart w:id="597" w:name="_Toc58915811"/>
      <w:bookmarkStart w:id="598" w:name="_Toc58917992"/>
      <w:r w:rsidRPr="007949FD">
        <w:rPr>
          <w:rFonts w:ascii="Arial" w:hAnsi="Arial"/>
          <w:sz w:val="24"/>
        </w:rPr>
        <w:t>7.4.5.1</w:t>
      </w:r>
      <w:r w:rsidRPr="007949FD">
        <w:rPr>
          <w:rFonts w:ascii="Arial" w:hAnsi="Arial"/>
          <w:sz w:val="24"/>
        </w:rPr>
        <w:tab/>
        <w:t>General</w:t>
      </w:r>
      <w:bookmarkEnd w:id="591"/>
      <w:bookmarkEnd w:id="592"/>
      <w:bookmarkEnd w:id="593"/>
      <w:bookmarkEnd w:id="594"/>
      <w:bookmarkEnd w:id="595"/>
      <w:bookmarkEnd w:id="596"/>
      <w:bookmarkEnd w:id="597"/>
      <w:bookmarkEnd w:id="598"/>
    </w:p>
    <w:p w14:paraId="07053B25" w14:textId="77777777" w:rsidR="007949FD" w:rsidRPr="007949FD" w:rsidRDefault="007949FD" w:rsidP="007949FD">
      <w:pPr>
        <w:rPr>
          <w:rFonts w:eastAsia="SimSun"/>
          <w:lang w:eastAsia="zh-CN"/>
        </w:rPr>
      </w:pPr>
      <w:r w:rsidRPr="007949FD">
        <w:rPr>
          <w:rFonts w:eastAsia="SimSun"/>
          <w:lang w:eastAsia="zh-CN"/>
        </w:rPr>
        <w:t xml:space="preserve">The test requirement is calculated from the OTA wanted signal mean power level offset by the OTA dynamic range Test Tolerance specified in </w:t>
      </w:r>
      <w:r w:rsidRPr="006E0276">
        <w:rPr>
          <w:rFonts w:eastAsia="SimSun"/>
          <w:lang w:eastAsia="zh-CN"/>
        </w:rPr>
        <w:t>clause 4.1</w:t>
      </w:r>
      <w:r w:rsidRPr="007949FD">
        <w:rPr>
          <w:rFonts w:eastAsia="SimSun"/>
          <w:lang w:eastAsia="zh-CN"/>
        </w:rPr>
        <w:t>.</w:t>
      </w:r>
    </w:p>
    <w:p w14:paraId="6EBAA719" w14:textId="77777777" w:rsidR="007949FD" w:rsidRPr="007949FD" w:rsidRDefault="007949FD" w:rsidP="007949FD">
      <w:pPr>
        <w:keepNext/>
        <w:keepLines/>
        <w:spacing w:before="120"/>
        <w:ind w:left="1418" w:hanging="1418"/>
        <w:outlineLvl w:val="3"/>
        <w:rPr>
          <w:rFonts w:ascii="Arial" w:hAnsi="Arial"/>
          <w:sz w:val="24"/>
        </w:rPr>
      </w:pPr>
      <w:bookmarkStart w:id="599" w:name="_Toc21102842"/>
      <w:bookmarkStart w:id="600" w:name="_Toc29810691"/>
      <w:bookmarkStart w:id="601" w:name="_Toc36636043"/>
      <w:bookmarkStart w:id="602" w:name="_Toc37272989"/>
      <w:bookmarkStart w:id="603" w:name="_Toc45886069"/>
      <w:bookmarkStart w:id="604" w:name="_Toc53183145"/>
      <w:bookmarkStart w:id="605" w:name="_Toc58915812"/>
      <w:bookmarkStart w:id="606" w:name="_Toc58917993"/>
      <w:r w:rsidRPr="007949FD">
        <w:rPr>
          <w:rFonts w:ascii="Arial" w:hAnsi="Arial"/>
          <w:sz w:val="24"/>
        </w:rPr>
        <w:t>7.4.5.2</w:t>
      </w:r>
      <w:r w:rsidRPr="007949FD">
        <w:rPr>
          <w:rFonts w:ascii="Arial" w:hAnsi="Arial"/>
          <w:sz w:val="24"/>
        </w:rPr>
        <w:tab/>
        <w:t xml:space="preserve">Test requirements for </w:t>
      </w:r>
      <w:r w:rsidRPr="007949FD">
        <w:rPr>
          <w:rFonts w:ascii="Arial" w:hAnsi="Arial"/>
          <w:i/>
          <w:sz w:val="24"/>
        </w:rPr>
        <w:t>IAB-DU type 1-O</w:t>
      </w:r>
      <w:bookmarkEnd w:id="599"/>
      <w:bookmarkEnd w:id="600"/>
      <w:bookmarkEnd w:id="601"/>
      <w:bookmarkEnd w:id="602"/>
      <w:bookmarkEnd w:id="603"/>
      <w:bookmarkEnd w:id="604"/>
      <w:bookmarkEnd w:id="605"/>
      <w:bookmarkEnd w:id="606"/>
    </w:p>
    <w:p w14:paraId="09A94DD1" w14:textId="77777777" w:rsidR="007949FD" w:rsidRPr="007949FD" w:rsidRDefault="007949FD" w:rsidP="007949FD">
      <w:pPr>
        <w:rPr>
          <w:rFonts w:eastAsia="SimSun"/>
          <w:lang w:eastAsia="zh-CN"/>
        </w:rPr>
      </w:pPr>
      <w:r w:rsidRPr="007949FD">
        <w:rPr>
          <w:rFonts w:eastAsia="SimSun"/>
        </w:rPr>
        <w:t xml:space="preserve">For </w:t>
      </w:r>
      <w:r w:rsidRPr="007949FD">
        <w:rPr>
          <w:rFonts w:eastAsia="SimSun" w:hint="eastAsia"/>
          <w:lang w:eastAsia="zh-CN"/>
        </w:rPr>
        <w:t>each</w:t>
      </w:r>
      <w:r w:rsidRPr="007949FD">
        <w:rPr>
          <w:rFonts w:eastAsia="SimSun"/>
        </w:rPr>
        <w:t xml:space="preserve"> measured carrier, the throughput measured in step 6 of clause 7.4.4.2 shall be ≥ 95 % of the maximum throughput of the reference measurement channel as specified in annex A.2</w:t>
      </w:r>
      <w:r w:rsidRPr="007949FD" w:rsidDel="00B462E4">
        <w:rPr>
          <w:rFonts w:eastAsia="SimSun"/>
        </w:rPr>
        <w:t xml:space="preserve"> </w:t>
      </w:r>
      <w:r w:rsidRPr="007949FD">
        <w:rPr>
          <w:rFonts w:eastAsia="SimSun"/>
        </w:rPr>
        <w:t>with parameters specified in tables 7.4.5.2-1 to 7.4.5.2-3</w:t>
      </w:r>
      <w:r w:rsidRPr="007949FD">
        <w:rPr>
          <w:rFonts w:eastAsia="SimSun"/>
          <w:lang w:eastAsia="zh-CN"/>
        </w:rPr>
        <w:t>.</w:t>
      </w:r>
    </w:p>
    <w:p w14:paraId="3F1AF569" w14:textId="590CF1BA" w:rsidR="007949FD" w:rsidRPr="007949FD" w:rsidRDefault="007949FD" w:rsidP="007949FD">
      <w:pPr>
        <w:keepNext/>
        <w:keepLines/>
        <w:spacing w:before="60"/>
        <w:jc w:val="center"/>
        <w:rPr>
          <w:rFonts w:ascii="Arial" w:hAnsi="Arial"/>
          <w:b/>
        </w:rPr>
      </w:pPr>
      <w:r w:rsidRPr="007949FD">
        <w:rPr>
          <w:rFonts w:ascii="Arial" w:hAnsi="Arial"/>
          <w:b/>
        </w:rPr>
        <w:t>Table 7.4.5.2-1: Wide Area IAB-DU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3321"/>
        <w:gridCol w:w="2195"/>
        <w:gridCol w:w="1134"/>
      </w:tblGrid>
      <w:tr w:rsidR="006E0276" w:rsidRPr="007949FD" w14:paraId="5ECFC615" w14:textId="77777777" w:rsidTr="006E0276">
        <w:trPr>
          <w:cantSplit/>
          <w:jc w:val="center"/>
        </w:trPr>
        <w:tc>
          <w:tcPr>
            <w:tcW w:w="1129" w:type="dxa"/>
            <w:tcBorders>
              <w:bottom w:val="nil"/>
            </w:tcBorders>
            <w:shd w:val="clear" w:color="auto" w:fill="auto"/>
          </w:tcPr>
          <w:p w14:paraId="0845969D" w14:textId="1549D698" w:rsidR="006E0276" w:rsidRPr="007949FD" w:rsidRDefault="006E0276" w:rsidP="007949FD">
            <w:pPr>
              <w:keepNext/>
              <w:keepLines/>
              <w:spacing w:after="0"/>
              <w:jc w:val="center"/>
              <w:rPr>
                <w:rFonts w:ascii="Arial" w:hAnsi="Arial"/>
                <w:b/>
                <w:sz w:val="18"/>
              </w:rPr>
            </w:pPr>
            <w:r w:rsidRPr="007949FD">
              <w:rPr>
                <w:rFonts w:ascii="Arial" w:hAnsi="Arial"/>
                <w:b/>
                <w:sz w:val="18"/>
              </w:rPr>
              <w:t>IAB-DU</w:t>
            </w:r>
          </w:p>
        </w:tc>
        <w:tc>
          <w:tcPr>
            <w:tcW w:w="1139" w:type="dxa"/>
            <w:tcBorders>
              <w:bottom w:val="nil"/>
            </w:tcBorders>
            <w:shd w:val="clear" w:color="auto" w:fill="auto"/>
          </w:tcPr>
          <w:p w14:paraId="70AFB3DD" w14:textId="77777777" w:rsidR="006E0276" w:rsidRPr="007949FD" w:rsidRDefault="006E0276" w:rsidP="007949FD">
            <w:pPr>
              <w:keepNext/>
              <w:keepLines/>
              <w:spacing w:after="0"/>
              <w:jc w:val="center"/>
              <w:rPr>
                <w:rFonts w:ascii="Arial" w:hAnsi="Arial"/>
                <w:b/>
                <w:sz w:val="18"/>
                <w:lang w:eastAsia="zh-CN"/>
              </w:rPr>
            </w:pPr>
            <w:r w:rsidRPr="007949FD">
              <w:rPr>
                <w:rFonts w:ascii="Arial" w:hAnsi="Arial"/>
                <w:b/>
                <w:sz w:val="18"/>
                <w:lang w:eastAsia="zh-CN"/>
              </w:rPr>
              <w:t>Subcarrier</w:t>
            </w:r>
          </w:p>
        </w:tc>
        <w:tc>
          <w:tcPr>
            <w:tcW w:w="1425" w:type="dxa"/>
            <w:tcBorders>
              <w:bottom w:val="nil"/>
            </w:tcBorders>
            <w:shd w:val="clear" w:color="auto" w:fill="auto"/>
          </w:tcPr>
          <w:p w14:paraId="1F941348"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Reference</w:t>
            </w:r>
          </w:p>
        </w:tc>
        <w:tc>
          <w:tcPr>
            <w:tcW w:w="3321" w:type="dxa"/>
            <w:vMerge w:val="restart"/>
          </w:tcPr>
          <w:p w14:paraId="0EB47D83"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Wanted signal mean power (dBm)</w:t>
            </w:r>
          </w:p>
        </w:tc>
        <w:tc>
          <w:tcPr>
            <w:tcW w:w="2195" w:type="dxa"/>
            <w:tcBorders>
              <w:bottom w:val="nil"/>
            </w:tcBorders>
            <w:shd w:val="clear" w:color="auto" w:fill="auto"/>
          </w:tcPr>
          <w:p w14:paraId="3D3FC196"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Interfering</w:t>
            </w:r>
          </w:p>
        </w:tc>
        <w:tc>
          <w:tcPr>
            <w:tcW w:w="1134" w:type="dxa"/>
            <w:tcBorders>
              <w:bottom w:val="nil"/>
            </w:tcBorders>
            <w:shd w:val="clear" w:color="auto" w:fill="auto"/>
          </w:tcPr>
          <w:p w14:paraId="51F27DC5"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Type of</w:t>
            </w:r>
          </w:p>
        </w:tc>
      </w:tr>
      <w:tr w:rsidR="006E0276" w:rsidRPr="007949FD" w14:paraId="119F6E4E" w14:textId="77777777" w:rsidTr="006E0276">
        <w:trPr>
          <w:cantSplit/>
          <w:jc w:val="center"/>
        </w:trPr>
        <w:tc>
          <w:tcPr>
            <w:tcW w:w="1129" w:type="dxa"/>
            <w:tcBorders>
              <w:top w:val="nil"/>
              <w:bottom w:val="single" w:sz="4" w:space="0" w:color="auto"/>
            </w:tcBorders>
            <w:shd w:val="clear" w:color="auto" w:fill="auto"/>
          </w:tcPr>
          <w:p w14:paraId="63EEF376"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channel bandwidth (MHz)</w:t>
            </w:r>
          </w:p>
        </w:tc>
        <w:tc>
          <w:tcPr>
            <w:tcW w:w="1139" w:type="dxa"/>
            <w:tcBorders>
              <w:top w:val="nil"/>
            </w:tcBorders>
            <w:shd w:val="clear" w:color="auto" w:fill="auto"/>
          </w:tcPr>
          <w:p w14:paraId="60FEDBEB" w14:textId="77777777" w:rsidR="006E0276" w:rsidRPr="007949FD" w:rsidRDefault="006E0276" w:rsidP="007949FD">
            <w:pPr>
              <w:keepNext/>
              <w:keepLines/>
              <w:spacing w:after="0"/>
              <w:jc w:val="center"/>
              <w:rPr>
                <w:rFonts w:ascii="Arial" w:hAnsi="Arial"/>
                <w:b/>
                <w:sz w:val="18"/>
                <w:lang w:eastAsia="zh-CN"/>
              </w:rPr>
            </w:pPr>
            <w:r w:rsidRPr="007949FD">
              <w:rPr>
                <w:rFonts w:ascii="Arial" w:hAnsi="Arial"/>
                <w:b/>
                <w:sz w:val="18"/>
                <w:lang w:eastAsia="zh-CN"/>
              </w:rPr>
              <w:t>spacing (kHz)</w:t>
            </w:r>
          </w:p>
        </w:tc>
        <w:tc>
          <w:tcPr>
            <w:tcW w:w="1425" w:type="dxa"/>
            <w:tcBorders>
              <w:top w:val="nil"/>
            </w:tcBorders>
            <w:shd w:val="clear" w:color="auto" w:fill="auto"/>
          </w:tcPr>
          <w:p w14:paraId="2C47AF59"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measurement channel</w:t>
            </w:r>
          </w:p>
          <w:p w14:paraId="551EAF2A"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(annex A.2)</w:t>
            </w:r>
          </w:p>
        </w:tc>
        <w:tc>
          <w:tcPr>
            <w:tcW w:w="3321" w:type="dxa"/>
            <w:vMerge/>
          </w:tcPr>
          <w:p w14:paraId="04EDC553" w14:textId="3726D8D6" w:rsidR="006E0276" w:rsidRPr="007949FD" w:rsidRDefault="006E0276" w:rsidP="007949FD">
            <w:pPr>
              <w:keepNext/>
              <w:keepLines/>
              <w:spacing w:after="0"/>
              <w:jc w:val="center"/>
              <w:rPr>
                <w:rFonts w:ascii="Arial" w:hAnsi="Arial"/>
                <w:b/>
                <w:sz w:val="18"/>
              </w:rPr>
            </w:pPr>
          </w:p>
        </w:tc>
        <w:tc>
          <w:tcPr>
            <w:tcW w:w="2195" w:type="dxa"/>
            <w:tcBorders>
              <w:top w:val="nil"/>
              <w:bottom w:val="single" w:sz="4" w:space="0" w:color="auto"/>
            </w:tcBorders>
            <w:shd w:val="clear" w:color="auto" w:fill="auto"/>
          </w:tcPr>
          <w:p w14:paraId="30B7BA19"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signal mean power (dBm) / BW</w:t>
            </w:r>
            <w:r w:rsidRPr="007949FD">
              <w:rPr>
                <w:rFonts w:ascii="Arial" w:hAnsi="Arial"/>
                <w:b/>
                <w:sz w:val="18"/>
                <w:vertAlign w:val="subscript"/>
              </w:rPr>
              <w:t>Config</w:t>
            </w:r>
          </w:p>
        </w:tc>
        <w:tc>
          <w:tcPr>
            <w:tcW w:w="1134" w:type="dxa"/>
            <w:tcBorders>
              <w:top w:val="nil"/>
              <w:bottom w:val="single" w:sz="4" w:space="0" w:color="auto"/>
            </w:tcBorders>
            <w:shd w:val="clear" w:color="auto" w:fill="auto"/>
          </w:tcPr>
          <w:p w14:paraId="136B2CB9" w14:textId="77777777" w:rsidR="006E0276" w:rsidRPr="007949FD" w:rsidRDefault="006E0276" w:rsidP="007949FD">
            <w:pPr>
              <w:keepNext/>
              <w:keepLines/>
              <w:spacing w:after="0"/>
              <w:jc w:val="center"/>
              <w:rPr>
                <w:rFonts w:ascii="Arial" w:hAnsi="Arial"/>
                <w:b/>
                <w:sz w:val="18"/>
              </w:rPr>
            </w:pPr>
            <w:r w:rsidRPr="007949FD">
              <w:rPr>
                <w:rFonts w:ascii="Arial" w:hAnsi="Arial"/>
                <w:b/>
                <w:sz w:val="18"/>
              </w:rPr>
              <w:t>interfering signal</w:t>
            </w:r>
          </w:p>
        </w:tc>
      </w:tr>
      <w:tr w:rsidR="006E0276" w:rsidRPr="007949FD" w14:paraId="52AF89A8" w14:textId="77777777" w:rsidTr="006E0276">
        <w:trPr>
          <w:cantSplit/>
          <w:jc w:val="center"/>
        </w:trPr>
        <w:tc>
          <w:tcPr>
            <w:tcW w:w="1129" w:type="dxa"/>
            <w:tcBorders>
              <w:bottom w:val="nil"/>
            </w:tcBorders>
            <w:shd w:val="clear" w:color="auto" w:fill="auto"/>
          </w:tcPr>
          <w:p w14:paraId="43E3AA6C"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10</w:t>
            </w:r>
          </w:p>
        </w:tc>
        <w:tc>
          <w:tcPr>
            <w:tcW w:w="1139" w:type="dxa"/>
          </w:tcPr>
          <w:p w14:paraId="100DB845"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15</w:t>
            </w:r>
          </w:p>
        </w:tc>
        <w:tc>
          <w:tcPr>
            <w:tcW w:w="1425" w:type="dxa"/>
          </w:tcPr>
          <w:p w14:paraId="7962EA0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G-FR1-A2-1</w:t>
            </w:r>
          </w:p>
        </w:tc>
        <w:tc>
          <w:tcPr>
            <w:tcW w:w="3321" w:type="dxa"/>
          </w:tcPr>
          <w:p w14:paraId="7C7E5454" w14:textId="77777777" w:rsidR="006E0276" w:rsidRPr="007949FD" w:rsidRDefault="006E0276" w:rsidP="007949FD">
            <w:pPr>
              <w:keepNext/>
              <w:keepLines/>
              <w:spacing w:after="0"/>
              <w:jc w:val="center"/>
              <w:rPr>
                <w:rFonts w:ascii="Arial" w:hAnsi="Arial"/>
                <w:sz w:val="18"/>
                <w:lang w:eastAsia="zh-CN"/>
              </w:rPr>
            </w:pPr>
            <w:r w:rsidRPr="007949FD">
              <w:rPr>
                <w:rFonts w:ascii="Arial" w:eastAsia="SimSun" w:hAnsi="Arial"/>
                <w:sz w:val="18"/>
              </w:rPr>
              <w:t>-70.4 – Δ</w:t>
            </w:r>
            <w:r w:rsidRPr="007949FD">
              <w:rPr>
                <w:rFonts w:ascii="Arial" w:eastAsia="SimSun" w:hAnsi="Arial"/>
                <w:sz w:val="18"/>
                <w:vertAlign w:val="subscript"/>
              </w:rPr>
              <w:t>OTAREFSENS</w:t>
            </w:r>
          </w:p>
        </w:tc>
        <w:tc>
          <w:tcPr>
            <w:tcW w:w="2195" w:type="dxa"/>
            <w:tcBorders>
              <w:bottom w:val="nil"/>
            </w:tcBorders>
            <w:shd w:val="clear" w:color="auto" w:fill="auto"/>
          </w:tcPr>
          <w:p w14:paraId="15762403"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-79.3</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7050468D"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AWGN</w:t>
            </w:r>
          </w:p>
        </w:tc>
      </w:tr>
      <w:tr w:rsidR="006E0276" w:rsidRPr="007949FD" w14:paraId="330C5FE3" w14:textId="77777777" w:rsidTr="006E0276">
        <w:trPr>
          <w:cantSplit/>
          <w:jc w:val="center"/>
        </w:trPr>
        <w:tc>
          <w:tcPr>
            <w:tcW w:w="1129" w:type="dxa"/>
            <w:tcBorders>
              <w:top w:val="nil"/>
              <w:bottom w:val="nil"/>
            </w:tcBorders>
            <w:shd w:val="clear" w:color="auto" w:fill="auto"/>
          </w:tcPr>
          <w:p w14:paraId="3340C461"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56BA889D"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30</w:t>
            </w:r>
          </w:p>
        </w:tc>
        <w:tc>
          <w:tcPr>
            <w:tcW w:w="1425" w:type="dxa"/>
          </w:tcPr>
          <w:p w14:paraId="4D17E4E6"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G-FR1-A2-2</w:t>
            </w:r>
          </w:p>
        </w:tc>
        <w:tc>
          <w:tcPr>
            <w:tcW w:w="3321" w:type="dxa"/>
          </w:tcPr>
          <w:p w14:paraId="4EB053CF"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-71.1 – Δ</w:t>
            </w:r>
            <w:r w:rsidRPr="007949FD">
              <w:rPr>
                <w:rFonts w:ascii="Arial" w:eastAsia="SimSun" w:hAnsi="Arial"/>
                <w:sz w:val="18"/>
                <w:vertAlign w:val="subscript"/>
              </w:rPr>
              <w:t>OTAREFSENS</w:t>
            </w:r>
          </w:p>
        </w:tc>
        <w:tc>
          <w:tcPr>
            <w:tcW w:w="2195" w:type="dxa"/>
            <w:tcBorders>
              <w:top w:val="nil"/>
              <w:bottom w:val="nil"/>
            </w:tcBorders>
            <w:shd w:val="clear" w:color="auto" w:fill="auto"/>
          </w:tcPr>
          <w:p w14:paraId="5D8C1193" w14:textId="77777777" w:rsidR="006E0276" w:rsidRPr="007949FD" w:rsidRDefault="006E0276" w:rsidP="007949FD">
            <w:pPr>
              <w:keepNext/>
              <w:keepLines/>
              <w:spacing w:after="0"/>
              <w:jc w:val="center"/>
              <w:rPr>
                <w:rFonts w:ascii="Arial" w:hAnsi="Arial"/>
                <w:sz w:val="18"/>
              </w:rPr>
            </w:pPr>
          </w:p>
        </w:tc>
        <w:tc>
          <w:tcPr>
            <w:tcW w:w="1134" w:type="dxa"/>
            <w:tcBorders>
              <w:top w:val="nil"/>
              <w:bottom w:val="nil"/>
            </w:tcBorders>
            <w:shd w:val="clear" w:color="auto" w:fill="auto"/>
          </w:tcPr>
          <w:p w14:paraId="618B2B63"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0CA8CF98" w14:textId="77777777" w:rsidTr="006E0276">
        <w:trPr>
          <w:cantSplit/>
          <w:jc w:val="center"/>
        </w:trPr>
        <w:tc>
          <w:tcPr>
            <w:tcW w:w="1129" w:type="dxa"/>
            <w:tcBorders>
              <w:top w:val="nil"/>
              <w:bottom w:val="single" w:sz="4" w:space="0" w:color="auto"/>
            </w:tcBorders>
            <w:shd w:val="clear" w:color="auto" w:fill="auto"/>
          </w:tcPr>
          <w:p w14:paraId="7CC76905"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0914D1B1"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425" w:type="dxa"/>
          </w:tcPr>
          <w:p w14:paraId="7EBD23ED"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G-FR1-A2-3</w:t>
            </w:r>
          </w:p>
        </w:tc>
        <w:tc>
          <w:tcPr>
            <w:tcW w:w="3321" w:type="dxa"/>
          </w:tcPr>
          <w:p w14:paraId="62DB8DC8"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-68.1 – Δ</w:t>
            </w:r>
            <w:r w:rsidRPr="007949FD">
              <w:rPr>
                <w:rFonts w:ascii="Arial" w:eastAsia="SimSun" w:hAnsi="Arial"/>
                <w:sz w:val="18"/>
                <w:vertAlign w:val="subscript"/>
              </w:rPr>
              <w:t>OTAREFSENS</w:t>
            </w:r>
          </w:p>
        </w:tc>
        <w:tc>
          <w:tcPr>
            <w:tcW w:w="2195" w:type="dxa"/>
            <w:tcBorders>
              <w:top w:val="nil"/>
              <w:bottom w:val="single" w:sz="4" w:space="0" w:color="auto"/>
            </w:tcBorders>
            <w:shd w:val="clear" w:color="auto" w:fill="auto"/>
          </w:tcPr>
          <w:p w14:paraId="1BDB104B"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3E0CD088"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66F84E02" w14:textId="77777777" w:rsidTr="006E0276">
        <w:trPr>
          <w:cantSplit/>
          <w:jc w:val="center"/>
        </w:trPr>
        <w:tc>
          <w:tcPr>
            <w:tcW w:w="1129" w:type="dxa"/>
            <w:tcBorders>
              <w:bottom w:val="nil"/>
            </w:tcBorders>
            <w:shd w:val="clear" w:color="auto" w:fill="auto"/>
          </w:tcPr>
          <w:p w14:paraId="4330BA0F"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15</w:t>
            </w:r>
          </w:p>
        </w:tc>
        <w:tc>
          <w:tcPr>
            <w:tcW w:w="1139" w:type="dxa"/>
          </w:tcPr>
          <w:p w14:paraId="3F5EA1FF"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15</w:t>
            </w:r>
          </w:p>
        </w:tc>
        <w:tc>
          <w:tcPr>
            <w:tcW w:w="1425" w:type="dxa"/>
          </w:tcPr>
          <w:p w14:paraId="2C79979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G-FR1-A2-1</w:t>
            </w:r>
          </w:p>
        </w:tc>
        <w:tc>
          <w:tcPr>
            <w:tcW w:w="3321" w:type="dxa"/>
          </w:tcPr>
          <w:p w14:paraId="3BE09A5B" w14:textId="77777777" w:rsidR="006E0276" w:rsidRPr="007949FD" w:rsidRDefault="006E0276" w:rsidP="007949FD">
            <w:pPr>
              <w:keepNext/>
              <w:keepLines/>
              <w:spacing w:after="0"/>
              <w:jc w:val="center"/>
              <w:rPr>
                <w:rFonts w:ascii="Arial" w:hAnsi="Arial"/>
                <w:sz w:val="18"/>
                <w:lang w:eastAsia="zh-CN"/>
              </w:rPr>
            </w:pPr>
            <w:r w:rsidRPr="007949FD">
              <w:rPr>
                <w:rFonts w:ascii="Arial" w:eastAsia="SimSun" w:hAnsi="Arial"/>
                <w:sz w:val="18"/>
              </w:rPr>
              <w:t>-70.4 – Δ</w:t>
            </w:r>
            <w:r w:rsidRPr="007949FD">
              <w:rPr>
                <w:rFonts w:ascii="Arial" w:eastAsia="SimSun" w:hAnsi="Arial"/>
                <w:sz w:val="18"/>
                <w:vertAlign w:val="subscript"/>
              </w:rPr>
              <w:t>OTAREFSENS</w:t>
            </w:r>
          </w:p>
        </w:tc>
        <w:tc>
          <w:tcPr>
            <w:tcW w:w="2195" w:type="dxa"/>
            <w:tcBorders>
              <w:bottom w:val="nil"/>
            </w:tcBorders>
            <w:shd w:val="clear" w:color="auto" w:fill="auto"/>
          </w:tcPr>
          <w:p w14:paraId="328E781D"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-77.5</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1EA2CF52"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AWGN</w:t>
            </w:r>
          </w:p>
        </w:tc>
      </w:tr>
      <w:tr w:rsidR="006E0276" w:rsidRPr="007949FD" w14:paraId="57BE5E9E" w14:textId="77777777" w:rsidTr="006E0276">
        <w:trPr>
          <w:cantSplit/>
          <w:jc w:val="center"/>
        </w:trPr>
        <w:tc>
          <w:tcPr>
            <w:tcW w:w="1129" w:type="dxa"/>
            <w:tcBorders>
              <w:top w:val="nil"/>
              <w:bottom w:val="nil"/>
            </w:tcBorders>
            <w:shd w:val="clear" w:color="auto" w:fill="auto"/>
          </w:tcPr>
          <w:p w14:paraId="5ED59F08"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4442DCDC"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30</w:t>
            </w:r>
          </w:p>
        </w:tc>
        <w:tc>
          <w:tcPr>
            <w:tcW w:w="1425" w:type="dxa"/>
          </w:tcPr>
          <w:p w14:paraId="541FAD6D"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G-FR1-A2-2</w:t>
            </w:r>
          </w:p>
        </w:tc>
        <w:tc>
          <w:tcPr>
            <w:tcW w:w="3321" w:type="dxa"/>
          </w:tcPr>
          <w:p w14:paraId="03C8FC36"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-71.1 – Δ</w:t>
            </w:r>
            <w:r w:rsidRPr="007949FD">
              <w:rPr>
                <w:rFonts w:ascii="Arial" w:eastAsia="SimSun" w:hAnsi="Arial"/>
                <w:sz w:val="18"/>
                <w:vertAlign w:val="subscript"/>
              </w:rPr>
              <w:t>OTAREFSENS</w:t>
            </w:r>
          </w:p>
        </w:tc>
        <w:tc>
          <w:tcPr>
            <w:tcW w:w="2195" w:type="dxa"/>
            <w:tcBorders>
              <w:top w:val="nil"/>
              <w:bottom w:val="nil"/>
            </w:tcBorders>
            <w:shd w:val="clear" w:color="auto" w:fill="auto"/>
          </w:tcPr>
          <w:p w14:paraId="50804975" w14:textId="77777777" w:rsidR="006E0276" w:rsidRPr="007949FD" w:rsidRDefault="006E0276" w:rsidP="007949FD">
            <w:pPr>
              <w:keepNext/>
              <w:keepLines/>
              <w:spacing w:after="0"/>
              <w:jc w:val="center"/>
              <w:rPr>
                <w:rFonts w:ascii="Arial" w:hAnsi="Arial"/>
                <w:sz w:val="18"/>
              </w:rPr>
            </w:pPr>
          </w:p>
        </w:tc>
        <w:tc>
          <w:tcPr>
            <w:tcW w:w="1134" w:type="dxa"/>
            <w:tcBorders>
              <w:top w:val="nil"/>
              <w:bottom w:val="nil"/>
            </w:tcBorders>
            <w:shd w:val="clear" w:color="auto" w:fill="auto"/>
          </w:tcPr>
          <w:p w14:paraId="648EDCED"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42D83972" w14:textId="77777777" w:rsidTr="006E0276">
        <w:trPr>
          <w:cantSplit/>
          <w:jc w:val="center"/>
        </w:trPr>
        <w:tc>
          <w:tcPr>
            <w:tcW w:w="1129" w:type="dxa"/>
            <w:tcBorders>
              <w:top w:val="nil"/>
              <w:bottom w:val="single" w:sz="4" w:space="0" w:color="auto"/>
            </w:tcBorders>
            <w:shd w:val="clear" w:color="auto" w:fill="auto"/>
          </w:tcPr>
          <w:p w14:paraId="3D40AA2A"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74CCF422"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425" w:type="dxa"/>
          </w:tcPr>
          <w:p w14:paraId="75BEA540"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G-FR1-A2-3</w:t>
            </w:r>
          </w:p>
        </w:tc>
        <w:tc>
          <w:tcPr>
            <w:tcW w:w="3321" w:type="dxa"/>
          </w:tcPr>
          <w:p w14:paraId="358D4B2F"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-68.1 – Δ</w:t>
            </w:r>
            <w:r w:rsidRPr="007949FD">
              <w:rPr>
                <w:rFonts w:ascii="Arial" w:eastAsia="SimSun" w:hAnsi="Arial"/>
                <w:sz w:val="18"/>
                <w:vertAlign w:val="subscript"/>
              </w:rPr>
              <w:t>OTAREFSENS</w:t>
            </w:r>
          </w:p>
        </w:tc>
        <w:tc>
          <w:tcPr>
            <w:tcW w:w="2195" w:type="dxa"/>
            <w:tcBorders>
              <w:top w:val="nil"/>
              <w:bottom w:val="single" w:sz="4" w:space="0" w:color="auto"/>
            </w:tcBorders>
            <w:shd w:val="clear" w:color="auto" w:fill="auto"/>
          </w:tcPr>
          <w:p w14:paraId="088A26C4"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36FDD4C4"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528A1461" w14:textId="77777777" w:rsidTr="006E0276">
        <w:trPr>
          <w:cantSplit/>
          <w:jc w:val="center"/>
        </w:trPr>
        <w:tc>
          <w:tcPr>
            <w:tcW w:w="1129" w:type="dxa"/>
            <w:tcBorders>
              <w:bottom w:val="nil"/>
            </w:tcBorders>
            <w:shd w:val="clear" w:color="auto" w:fill="auto"/>
          </w:tcPr>
          <w:p w14:paraId="7C20A6DF"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20</w:t>
            </w:r>
          </w:p>
        </w:tc>
        <w:tc>
          <w:tcPr>
            <w:tcW w:w="1139" w:type="dxa"/>
          </w:tcPr>
          <w:p w14:paraId="0BAEBEC3"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49D8FB2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G-FR1-A2-4</w:t>
            </w:r>
          </w:p>
        </w:tc>
        <w:tc>
          <w:tcPr>
            <w:tcW w:w="3321" w:type="dxa"/>
          </w:tcPr>
          <w:p w14:paraId="4EA9371C" w14:textId="77777777" w:rsidR="006E0276" w:rsidRPr="007949FD" w:rsidRDefault="006E0276" w:rsidP="007949FD">
            <w:pPr>
              <w:keepNext/>
              <w:keepLines/>
              <w:spacing w:after="0"/>
              <w:jc w:val="center"/>
              <w:rPr>
                <w:rFonts w:ascii="Arial" w:hAnsi="Arial"/>
                <w:sz w:val="18"/>
                <w:lang w:eastAsia="zh-CN"/>
              </w:rPr>
            </w:pPr>
            <w:r w:rsidRPr="007949FD">
              <w:rPr>
                <w:rFonts w:ascii="Arial" w:eastAsia="SimSun" w:hAnsi="Arial"/>
                <w:sz w:val="18"/>
              </w:rPr>
              <w:t>-64.2 – Δ</w:t>
            </w:r>
            <w:r w:rsidRPr="007949FD">
              <w:rPr>
                <w:rFonts w:ascii="Arial" w:eastAsia="SimSun" w:hAnsi="Arial"/>
                <w:sz w:val="18"/>
                <w:vertAlign w:val="subscript"/>
              </w:rPr>
              <w:t>OTAREFSENS</w:t>
            </w:r>
          </w:p>
        </w:tc>
        <w:tc>
          <w:tcPr>
            <w:tcW w:w="2195" w:type="dxa"/>
            <w:tcBorders>
              <w:bottom w:val="nil"/>
            </w:tcBorders>
            <w:shd w:val="clear" w:color="auto" w:fill="auto"/>
          </w:tcPr>
          <w:p w14:paraId="4CB3FF5E"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-76.2</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30589CF4"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AWGN</w:t>
            </w:r>
          </w:p>
        </w:tc>
      </w:tr>
      <w:tr w:rsidR="006E0276" w:rsidRPr="007949FD" w14:paraId="49FB99E7" w14:textId="77777777" w:rsidTr="006E0276">
        <w:trPr>
          <w:cantSplit/>
          <w:jc w:val="center"/>
        </w:trPr>
        <w:tc>
          <w:tcPr>
            <w:tcW w:w="1129" w:type="dxa"/>
            <w:tcBorders>
              <w:top w:val="nil"/>
              <w:bottom w:val="nil"/>
            </w:tcBorders>
            <w:shd w:val="clear" w:color="auto" w:fill="auto"/>
          </w:tcPr>
          <w:p w14:paraId="163CC1FB"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33EA6D83"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4377FE53"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29352616"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-64.2 – Δ</w:t>
            </w:r>
            <w:r w:rsidRPr="007949FD">
              <w:rPr>
                <w:rFonts w:ascii="Arial" w:eastAsia="SimSun" w:hAnsi="Arial"/>
                <w:sz w:val="18"/>
                <w:vertAlign w:val="subscript"/>
              </w:rPr>
              <w:t>OTAREFSENS</w:t>
            </w:r>
          </w:p>
        </w:tc>
        <w:tc>
          <w:tcPr>
            <w:tcW w:w="2195" w:type="dxa"/>
            <w:tcBorders>
              <w:top w:val="nil"/>
              <w:bottom w:val="nil"/>
            </w:tcBorders>
            <w:shd w:val="clear" w:color="auto" w:fill="auto"/>
          </w:tcPr>
          <w:p w14:paraId="7702D063" w14:textId="77777777" w:rsidR="006E0276" w:rsidRPr="007949FD" w:rsidRDefault="006E0276" w:rsidP="007949FD">
            <w:pPr>
              <w:keepNext/>
              <w:keepLines/>
              <w:spacing w:after="0"/>
              <w:jc w:val="center"/>
              <w:rPr>
                <w:rFonts w:ascii="Arial" w:hAnsi="Arial"/>
                <w:sz w:val="18"/>
              </w:rPr>
            </w:pPr>
          </w:p>
        </w:tc>
        <w:tc>
          <w:tcPr>
            <w:tcW w:w="1134" w:type="dxa"/>
            <w:tcBorders>
              <w:top w:val="nil"/>
              <w:bottom w:val="nil"/>
            </w:tcBorders>
            <w:shd w:val="clear" w:color="auto" w:fill="auto"/>
          </w:tcPr>
          <w:p w14:paraId="42016139"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3257DD8B" w14:textId="77777777" w:rsidTr="006E0276">
        <w:trPr>
          <w:cantSplit/>
          <w:jc w:val="center"/>
        </w:trPr>
        <w:tc>
          <w:tcPr>
            <w:tcW w:w="1129" w:type="dxa"/>
            <w:tcBorders>
              <w:top w:val="nil"/>
              <w:bottom w:val="single" w:sz="4" w:space="0" w:color="auto"/>
            </w:tcBorders>
            <w:shd w:val="clear" w:color="auto" w:fill="auto"/>
          </w:tcPr>
          <w:p w14:paraId="544C16B9"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06108EF4"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4448CEA7"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4C1EFF2A"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-64.5 – Δ</w:t>
            </w:r>
            <w:r w:rsidRPr="007949FD">
              <w:rPr>
                <w:rFonts w:ascii="Arial" w:eastAsia="SimSun" w:hAnsi="Arial"/>
                <w:sz w:val="18"/>
                <w:vertAlign w:val="subscript"/>
              </w:rPr>
              <w:t>OTAREFSENS</w:t>
            </w:r>
          </w:p>
        </w:tc>
        <w:tc>
          <w:tcPr>
            <w:tcW w:w="2195" w:type="dxa"/>
            <w:tcBorders>
              <w:top w:val="nil"/>
              <w:bottom w:val="single" w:sz="4" w:space="0" w:color="auto"/>
            </w:tcBorders>
            <w:shd w:val="clear" w:color="auto" w:fill="auto"/>
          </w:tcPr>
          <w:p w14:paraId="5C2FBBBB"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2E41EE18"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21B98FAA" w14:textId="77777777" w:rsidTr="006E0276">
        <w:trPr>
          <w:cantSplit/>
          <w:jc w:val="center"/>
        </w:trPr>
        <w:tc>
          <w:tcPr>
            <w:tcW w:w="1129" w:type="dxa"/>
            <w:tcBorders>
              <w:bottom w:val="nil"/>
            </w:tcBorders>
            <w:shd w:val="clear" w:color="auto" w:fill="auto"/>
          </w:tcPr>
          <w:p w14:paraId="6FDAFAA1"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25</w:t>
            </w:r>
          </w:p>
        </w:tc>
        <w:tc>
          <w:tcPr>
            <w:tcW w:w="1139" w:type="dxa"/>
          </w:tcPr>
          <w:p w14:paraId="3ECDEA39"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7C9F70BC"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G-FR1-A2-4</w:t>
            </w:r>
          </w:p>
        </w:tc>
        <w:tc>
          <w:tcPr>
            <w:tcW w:w="3321" w:type="dxa"/>
          </w:tcPr>
          <w:p w14:paraId="235BF7A7" w14:textId="77777777" w:rsidR="006E0276" w:rsidRPr="007949FD" w:rsidRDefault="006E0276" w:rsidP="007949FD">
            <w:pPr>
              <w:keepNext/>
              <w:keepLines/>
              <w:spacing w:after="0"/>
              <w:jc w:val="center"/>
              <w:rPr>
                <w:rFonts w:ascii="Arial" w:hAnsi="Arial"/>
                <w:sz w:val="18"/>
                <w:lang w:eastAsia="zh-CN"/>
              </w:rPr>
            </w:pPr>
            <w:r w:rsidRPr="007949FD">
              <w:rPr>
                <w:rFonts w:ascii="Arial" w:eastAsia="SimSun" w:hAnsi="Arial"/>
                <w:sz w:val="18"/>
              </w:rPr>
              <w:t>-64.2 – Δ</w:t>
            </w:r>
            <w:r w:rsidRPr="007949FD">
              <w:rPr>
                <w:rFonts w:ascii="Arial" w:eastAsia="SimSun" w:hAnsi="Arial"/>
                <w:sz w:val="18"/>
                <w:vertAlign w:val="subscript"/>
              </w:rPr>
              <w:t>OTAREFSENS</w:t>
            </w:r>
          </w:p>
        </w:tc>
        <w:tc>
          <w:tcPr>
            <w:tcW w:w="2195" w:type="dxa"/>
            <w:tcBorders>
              <w:bottom w:val="nil"/>
            </w:tcBorders>
            <w:shd w:val="clear" w:color="auto" w:fill="auto"/>
          </w:tcPr>
          <w:p w14:paraId="1A3898F6"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-75.2</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0850E04D"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AWGN</w:t>
            </w:r>
          </w:p>
        </w:tc>
      </w:tr>
      <w:tr w:rsidR="006E0276" w:rsidRPr="007949FD" w14:paraId="0A72865B" w14:textId="77777777" w:rsidTr="006E0276">
        <w:trPr>
          <w:cantSplit/>
          <w:jc w:val="center"/>
        </w:trPr>
        <w:tc>
          <w:tcPr>
            <w:tcW w:w="1129" w:type="dxa"/>
            <w:tcBorders>
              <w:top w:val="nil"/>
              <w:bottom w:val="nil"/>
            </w:tcBorders>
            <w:shd w:val="clear" w:color="auto" w:fill="auto"/>
          </w:tcPr>
          <w:p w14:paraId="66C92E3E"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4EFFF749"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4CBE8189"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40B5BC0E"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-64.2 – Δ</w:t>
            </w:r>
            <w:r w:rsidRPr="007949FD">
              <w:rPr>
                <w:rFonts w:ascii="Arial" w:eastAsia="SimSun" w:hAnsi="Arial"/>
                <w:sz w:val="18"/>
                <w:vertAlign w:val="subscript"/>
              </w:rPr>
              <w:t>OTAREFSENS</w:t>
            </w:r>
          </w:p>
        </w:tc>
        <w:tc>
          <w:tcPr>
            <w:tcW w:w="2195" w:type="dxa"/>
            <w:tcBorders>
              <w:top w:val="nil"/>
              <w:bottom w:val="nil"/>
            </w:tcBorders>
            <w:shd w:val="clear" w:color="auto" w:fill="auto"/>
          </w:tcPr>
          <w:p w14:paraId="16FC4AFE" w14:textId="77777777" w:rsidR="006E0276" w:rsidRPr="007949FD" w:rsidRDefault="006E0276" w:rsidP="007949FD">
            <w:pPr>
              <w:keepNext/>
              <w:keepLines/>
              <w:spacing w:after="0"/>
              <w:jc w:val="center"/>
              <w:rPr>
                <w:rFonts w:ascii="Arial" w:hAnsi="Arial"/>
                <w:sz w:val="18"/>
              </w:rPr>
            </w:pPr>
          </w:p>
        </w:tc>
        <w:tc>
          <w:tcPr>
            <w:tcW w:w="1134" w:type="dxa"/>
            <w:tcBorders>
              <w:top w:val="nil"/>
              <w:bottom w:val="nil"/>
            </w:tcBorders>
            <w:shd w:val="clear" w:color="auto" w:fill="auto"/>
          </w:tcPr>
          <w:p w14:paraId="67D5A6F2"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5CCF16AF" w14:textId="77777777" w:rsidTr="006E0276">
        <w:trPr>
          <w:cantSplit/>
          <w:jc w:val="center"/>
        </w:trPr>
        <w:tc>
          <w:tcPr>
            <w:tcW w:w="1129" w:type="dxa"/>
            <w:tcBorders>
              <w:top w:val="nil"/>
              <w:bottom w:val="single" w:sz="4" w:space="0" w:color="auto"/>
            </w:tcBorders>
            <w:shd w:val="clear" w:color="auto" w:fill="auto"/>
          </w:tcPr>
          <w:p w14:paraId="66990EDF"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18DC7B99"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5D7E565A"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1D97D4EE"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-64.5 – Δ</w:t>
            </w:r>
            <w:r w:rsidRPr="007949FD">
              <w:rPr>
                <w:rFonts w:ascii="Arial" w:eastAsia="SimSun" w:hAnsi="Arial"/>
                <w:sz w:val="18"/>
                <w:vertAlign w:val="subscript"/>
              </w:rPr>
              <w:t>OTAREFSENS</w:t>
            </w:r>
          </w:p>
        </w:tc>
        <w:tc>
          <w:tcPr>
            <w:tcW w:w="2195" w:type="dxa"/>
            <w:tcBorders>
              <w:top w:val="nil"/>
              <w:bottom w:val="single" w:sz="4" w:space="0" w:color="auto"/>
            </w:tcBorders>
            <w:shd w:val="clear" w:color="auto" w:fill="auto"/>
          </w:tcPr>
          <w:p w14:paraId="64D05EF0"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28D70B09"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506D7387" w14:textId="77777777" w:rsidTr="006E0276">
        <w:trPr>
          <w:cantSplit/>
          <w:jc w:val="center"/>
        </w:trPr>
        <w:tc>
          <w:tcPr>
            <w:tcW w:w="1129" w:type="dxa"/>
            <w:tcBorders>
              <w:bottom w:val="nil"/>
            </w:tcBorders>
            <w:shd w:val="clear" w:color="auto" w:fill="auto"/>
          </w:tcPr>
          <w:p w14:paraId="0FA61D2E"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30</w:t>
            </w:r>
          </w:p>
        </w:tc>
        <w:tc>
          <w:tcPr>
            <w:tcW w:w="1139" w:type="dxa"/>
          </w:tcPr>
          <w:p w14:paraId="72BA2CDF"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6B586BEF"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G-FR1-A2-4</w:t>
            </w:r>
          </w:p>
        </w:tc>
        <w:tc>
          <w:tcPr>
            <w:tcW w:w="3321" w:type="dxa"/>
          </w:tcPr>
          <w:p w14:paraId="5236A81A" w14:textId="77777777" w:rsidR="006E0276" w:rsidRPr="007949FD" w:rsidRDefault="006E0276" w:rsidP="007949FD">
            <w:pPr>
              <w:keepNext/>
              <w:keepLines/>
              <w:spacing w:after="0"/>
              <w:jc w:val="center"/>
              <w:rPr>
                <w:rFonts w:ascii="Arial" w:hAnsi="Arial"/>
                <w:sz w:val="18"/>
                <w:lang w:eastAsia="zh-CN"/>
              </w:rPr>
            </w:pPr>
            <w:r w:rsidRPr="007949FD">
              <w:rPr>
                <w:rFonts w:ascii="Arial" w:eastAsia="SimSun" w:hAnsi="Arial"/>
                <w:sz w:val="18"/>
              </w:rPr>
              <w:t>-64.2 – Δ</w:t>
            </w:r>
            <w:r w:rsidRPr="007949FD">
              <w:rPr>
                <w:rFonts w:ascii="Arial" w:eastAsia="SimSun" w:hAnsi="Arial"/>
                <w:sz w:val="18"/>
                <w:vertAlign w:val="subscript"/>
              </w:rPr>
              <w:t>OTAREFSENS</w:t>
            </w:r>
          </w:p>
        </w:tc>
        <w:tc>
          <w:tcPr>
            <w:tcW w:w="2195" w:type="dxa"/>
            <w:tcBorders>
              <w:bottom w:val="nil"/>
            </w:tcBorders>
            <w:shd w:val="clear" w:color="auto" w:fill="auto"/>
          </w:tcPr>
          <w:p w14:paraId="15DBBE25"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-74.4</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2A1A5CF9"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AWGN</w:t>
            </w:r>
          </w:p>
        </w:tc>
      </w:tr>
      <w:tr w:rsidR="006E0276" w:rsidRPr="007949FD" w14:paraId="2AAC62D8" w14:textId="77777777" w:rsidTr="006E0276">
        <w:trPr>
          <w:cantSplit/>
          <w:jc w:val="center"/>
        </w:trPr>
        <w:tc>
          <w:tcPr>
            <w:tcW w:w="1129" w:type="dxa"/>
            <w:tcBorders>
              <w:top w:val="nil"/>
              <w:bottom w:val="nil"/>
            </w:tcBorders>
            <w:shd w:val="clear" w:color="auto" w:fill="auto"/>
          </w:tcPr>
          <w:p w14:paraId="11F5EF4B"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22E9BD48"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7C0F2CFF"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20870DF2"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-64.2 – Δ</w:t>
            </w:r>
            <w:r w:rsidRPr="007949FD">
              <w:rPr>
                <w:rFonts w:ascii="Arial" w:eastAsia="SimSun" w:hAnsi="Arial"/>
                <w:sz w:val="18"/>
                <w:vertAlign w:val="subscript"/>
              </w:rPr>
              <w:t>OTAREFSENS</w:t>
            </w:r>
          </w:p>
        </w:tc>
        <w:tc>
          <w:tcPr>
            <w:tcW w:w="2195" w:type="dxa"/>
            <w:tcBorders>
              <w:top w:val="nil"/>
              <w:bottom w:val="nil"/>
            </w:tcBorders>
            <w:shd w:val="clear" w:color="auto" w:fill="auto"/>
          </w:tcPr>
          <w:p w14:paraId="782ED314" w14:textId="77777777" w:rsidR="006E0276" w:rsidRPr="007949FD" w:rsidRDefault="006E0276" w:rsidP="007949FD">
            <w:pPr>
              <w:keepNext/>
              <w:keepLines/>
              <w:spacing w:after="0"/>
              <w:jc w:val="center"/>
              <w:rPr>
                <w:rFonts w:ascii="Arial" w:hAnsi="Arial"/>
                <w:sz w:val="18"/>
              </w:rPr>
            </w:pPr>
          </w:p>
        </w:tc>
        <w:tc>
          <w:tcPr>
            <w:tcW w:w="1134" w:type="dxa"/>
            <w:tcBorders>
              <w:top w:val="nil"/>
              <w:bottom w:val="nil"/>
            </w:tcBorders>
            <w:shd w:val="clear" w:color="auto" w:fill="auto"/>
          </w:tcPr>
          <w:p w14:paraId="3764A21F"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00691C2E" w14:textId="77777777" w:rsidTr="006E0276">
        <w:trPr>
          <w:cantSplit/>
          <w:jc w:val="center"/>
        </w:trPr>
        <w:tc>
          <w:tcPr>
            <w:tcW w:w="1129" w:type="dxa"/>
            <w:tcBorders>
              <w:top w:val="nil"/>
              <w:bottom w:val="single" w:sz="4" w:space="0" w:color="auto"/>
            </w:tcBorders>
            <w:shd w:val="clear" w:color="auto" w:fill="auto"/>
          </w:tcPr>
          <w:p w14:paraId="3258BB4E"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11167A14"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2656037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62186FDD"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-64.5 – Δ</w:t>
            </w:r>
            <w:r w:rsidRPr="007949FD">
              <w:rPr>
                <w:rFonts w:ascii="Arial" w:eastAsia="SimSun" w:hAnsi="Arial"/>
                <w:sz w:val="18"/>
                <w:vertAlign w:val="subscript"/>
              </w:rPr>
              <w:t>OTAREFSENS</w:t>
            </w:r>
          </w:p>
        </w:tc>
        <w:tc>
          <w:tcPr>
            <w:tcW w:w="2195" w:type="dxa"/>
            <w:tcBorders>
              <w:top w:val="nil"/>
              <w:bottom w:val="single" w:sz="4" w:space="0" w:color="auto"/>
            </w:tcBorders>
            <w:shd w:val="clear" w:color="auto" w:fill="auto"/>
          </w:tcPr>
          <w:p w14:paraId="5E88528A"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2ED36F7F"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778E5F0A" w14:textId="77777777" w:rsidTr="006E0276">
        <w:trPr>
          <w:cantSplit/>
          <w:jc w:val="center"/>
        </w:trPr>
        <w:tc>
          <w:tcPr>
            <w:tcW w:w="1129" w:type="dxa"/>
            <w:tcBorders>
              <w:bottom w:val="nil"/>
            </w:tcBorders>
            <w:shd w:val="clear" w:color="auto" w:fill="auto"/>
          </w:tcPr>
          <w:p w14:paraId="5B6AB74C"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40</w:t>
            </w:r>
          </w:p>
        </w:tc>
        <w:tc>
          <w:tcPr>
            <w:tcW w:w="1139" w:type="dxa"/>
          </w:tcPr>
          <w:p w14:paraId="2806CD5B"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2800EFC1"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G-FR1-A2-4</w:t>
            </w:r>
          </w:p>
        </w:tc>
        <w:tc>
          <w:tcPr>
            <w:tcW w:w="3321" w:type="dxa"/>
          </w:tcPr>
          <w:p w14:paraId="446E0877" w14:textId="77777777" w:rsidR="006E0276" w:rsidRPr="007949FD" w:rsidRDefault="006E0276" w:rsidP="007949FD">
            <w:pPr>
              <w:keepNext/>
              <w:keepLines/>
              <w:spacing w:after="0"/>
              <w:jc w:val="center"/>
              <w:rPr>
                <w:rFonts w:ascii="Arial" w:hAnsi="Arial"/>
                <w:sz w:val="18"/>
                <w:lang w:eastAsia="zh-CN"/>
              </w:rPr>
            </w:pPr>
            <w:r w:rsidRPr="007949FD">
              <w:rPr>
                <w:rFonts w:ascii="Arial" w:eastAsia="SimSun" w:hAnsi="Arial"/>
                <w:sz w:val="18"/>
              </w:rPr>
              <w:t>-64.2 – Δ</w:t>
            </w:r>
            <w:r w:rsidRPr="007949FD">
              <w:rPr>
                <w:rFonts w:ascii="Arial" w:eastAsia="SimSun" w:hAnsi="Arial"/>
                <w:sz w:val="18"/>
                <w:vertAlign w:val="subscript"/>
              </w:rPr>
              <w:t>OTAREFSENS</w:t>
            </w:r>
          </w:p>
        </w:tc>
        <w:tc>
          <w:tcPr>
            <w:tcW w:w="2195" w:type="dxa"/>
            <w:tcBorders>
              <w:bottom w:val="nil"/>
            </w:tcBorders>
            <w:shd w:val="clear" w:color="auto" w:fill="auto"/>
          </w:tcPr>
          <w:p w14:paraId="4C479D37"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-73.1</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7267149A"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AWGN</w:t>
            </w:r>
          </w:p>
        </w:tc>
      </w:tr>
      <w:tr w:rsidR="006E0276" w:rsidRPr="007949FD" w14:paraId="50416AE4" w14:textId="77777777" w:rsidTr="006E0276">
        <w:trPr>
          <w:cantSplit/>
          <w:jc w:val="center"/>
        </w:trPr>
        <w:tc>
          <w:tcPr>
            <w:tcW w:w="1129" w:type="dxa"/>
            <w:tcBorders>
              <w:top w:val="nil"/>
              <w:bottom w:val="nil"/>
            </w:tcBorders>
            <w:shd w:val="clear" w:color="auto" w:fill="auto"/>
          </w:tcPr>
          <w:p w14:paraId="2BE0EFA8"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6F56BE98"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6DDAC0C1"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7B22602A"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-64.2 – Δ</w:t>
            </w:r>
            <w:r w:rsidRPr="007949FD">
              <w:rPr>
                <w:rFonts w:ascii="Arial" w:eastAsia="SimSun" w:hAnsi="Arial"/>
                <w:sz w:val="18"/>
                <w:vertAlign w:val="subscript"/>
              </w:rPr>
              <w:t>OTAREFSENS</w:t>
            </w:r>
          </w:p>
        </w:tc>
        <w:tc>
          <w:tcPr>
            <w:tcW w:w="2195" w:type="dxa"/>
            <w:tcBorders>
              <w:top w:val="nil"/>
              <w:bottom w:val="nil"/>
            </w:tcBorders>
            <w:shd w:val="clear" w:color="auto" w:fill="auto"/>
          </w:tcPr>
          <w:p w14:paraId="70D034AC" w14:textId="77777777" w:rsidR="006E0276" w:rsidRPr="007949FD" w:rsidRDefault="006E0276" w:rsidP="007949FD">
            <w:pPr>
              <w:keepNext/>
              <w:keepLines/>
              <w:spacing w:after="0"/>
              <w:jc w:val="center"/>
              <w:rPr>
                <w:rFonts w:ascii="Arial" w:hAnsi="Arial"/>
                <w:sz w:val="18"/>
              </w:rPr>
            </w:pPr>
          </w:p>
        </w:tc>
        <w:tc>
          <w:tcPr>
            <w:tcW w:w="1134" w:type="dxa"/>
            <w:tcBorders>
              <w:top w:val="nil"/>
              <w:bottom w:val="nil"/>
            </w:tcBorders>
            <w:shd w:val="clear" w:color="auto" w:fill="auto"/>
          </w:tcPr>
          <w:p w14:paraId="7E81AFC7"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269EEE3A" w14:textId="77777777" w:rsidTr="006E0276">
        <w:trPr>
          <w:cantSplit/>
          <w:jc w:val="center"/>
        </w:trPr>
        <w:tc>
          <w:tcPr>
            <w:tcW w:w="1129" w:type="dxa"/>
            <w:tcBorders>
              <w:top w:val="nil"/>
              <w:bottom w:val="single" w:sz="4" w:space="0" w:color="auto"/>
            </w:tcBorders>
            <w:shd w:val="clear" w:color="auto" w:fill="auto"/>
          </w:tcPr>
          <w:p w14:paraId="78AE8192"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59ADA896"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762967B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0082CFD4"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-64.5 – Δ</w:t>
            </w:r>
            <w:r w:rsidRPr="007949FD">
              <w:rPr>
                <w:rFonts w:ascii="Arial" w:eastAsia="SimSun" w:hAnsi="Arial"/>
                <w:sz w:val="18"/>
                <w:vertAlign w:val="subscript"/>
              </w:rPr>
              <w:t>OTAREFSENS</w:t>
            </w:r>
          </w:p>
        </w:tc>
        <w:tc>
          <w:tcPr>
            <w:tcW w:w="2195" w:type="dxa"/>
            <w:tcBorders>
              <w:top w:val="nil"/>
              <w:bottom w:val="single" w:sz="4" w:space="0" w:color="auto"/>
            </w:tcBorders>
            <w:shd w:val="clear" w:color="auto" w:fill="auto"/>
          </w:tcPr>
          <w:p w14:paraId="356B96F6"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7B8B35E1"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75E0C25D" w14:textId="77777777" w:rsidTr="006E0276">
        <w:trPr>
          <w:cantSplit/>
          <w:jc w:val="center"/>
        </w:trPr>
        <w:tc>
          <w:tcPr>
            <w:tcW w:w="1129" w:type="dxa"/>
            <w:tcBorders>
              <w:bottom w:val="nil"/>
            </w:tcBorders>
            <w:shd w:val="clear" w:color="auto" w:fill="auto"/>
          </w:tcPr>
          <w:p w14:paraId="3A25F9B8"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50</w:t>
            </w:r>
          </w:p>
        </w:tc>
        <w:tc>
          <w:tcPr>
            <w:tcW w:w="1139" w:type="dxa"/>
          </w:tcPr>
          <w:p w14:paraId="5DE9C8BB"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6CC6934F"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G-FR1-A2-4</w:t>
            </w:r>
          </w:p>
        </w:tc>
        <w:tc>
          <w:tcPr>
            <w:tcW w:w="3321" w:type="dxa"/>
          </w:tcPr>
          <w:p w14:paraId="3C3AD1B2" w14:textId="77777777" w:rsidR="006E0276" w:rsidRPr="007949FD" w:rsidRDefault="006E0276" w:rsidP="007949FD">
            <w:pPr>
              <w:keepNext/>
              <w:keepLines/>
              <w:spacing w:after="0"/>
              <w:jc w:val="center"/>
              <w:rPr>
                <w:rFonts w:ascii="Arial" w:hAnsi="Arial"/>
                <w:sz w:val="18"/>
                <w:lang w:eastAsia="zh-CN"/>
              </w:rPr>
            </w:pPr>
            <w:r w:rsidRPr="007949FD">
              <w:rPr>
                <w:rFonts w:ascii="Arial" w:eastAsia="SimSun" w:hAnsi="Arial"/>
                <w:sz w:val="18"/>
              </w:rPr>
              <w:t>-64.2 – Δ</w:t>
            </w:r>
            <w:r w:rsidRPr="007949FD">
              <w:rPr>
                <w:rFonts w:ascii="Arial" w:eastAsia="SimSun" w:hAnsi="Arial"/>
                <w:sz w:val="18"/>
                <w:vertAlign w:val="subscript"/>
              </w:rPr>
              <w:t>OTAREFSENS</w:t>
            </w:r>
          </w:p>
        </w:tc>
        <w:tc>
          <w:tcPr>
            <w:tcW w:w="2195" w:type="dxa"/>
            <w:tcBorders>
              <w:bottom w:val="nil"/>
            </w:tcBorders>
            <w:shd w:val="clear" w:color="auto" w:fill="auto"/>
          </w:tcPr>
          <w:p w14:paraId="378B602C"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-72.1</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78F54EE6"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AWGN</w:t>
            </w:r>
          </w:p>
        </w:tc>
      </w:tr>
      <w:tr w:rsidR="006E0276" w:rsidRPr="007949FD" w14:paraId="316FFE62" w14:textId="77777777" w:rsidTr="006E0276">
        <w:trPr>
          <w:cantSplit/>
          <w:jc w:val="center"/>
        </w:trPr>
        <w:tc>
          <w:tcPr>
            <w:tcW w:w="1129" w:type="dxa"/>
            <w:tcBorders>
              <w:top w:val="nil"/>
              <w:bottom w:val="nil"/>
            </w:tcBorders>
            <w:shd w:val="clear" w:color="auto" w:fill="auto"/>
          </w:tcPr>
          <w:p w14:paraId="4A8D70E1"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2F3054C3"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6C307B54"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0E76A2DD"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-64.2 – Δ</w:t>
            </w:r>
            <w:r w:rsidRPr="007949FD">
              <w:rPr>
                <w:rFonts w:ascii="Arial" w:eastAsia="SimSun" w:hAnsi="Arial"/>
                <w:sz w:val="18"/>
                <w:vertAlign w:val="subscript"/>
              </w:rPr>
              <w:t>OTAREFSENS</w:t>
            </w:r>
          </w:p>
        </w:tc>
        <w:tc>
          <w:tcPr>
            <w:tcW w:w="2195" w:type="dxa"/>
            <w:tcBorders>
              <w:top w:val="nil"/>
              <w:bottom w:val="nil"/>
            </w:tcBorders>
            <w:shd w:val="clear" w:color="auto" w:fill="auto"/>
          </w:tcPr>
          <w:p w14:paraId="7852ACF5" w14:textId="77777777" w:rsidR="006E0276" w:rsidRPr="007949FD" w:rsidRDefault="006E0276" w:rsidP="007949FD">
            <w:pPr>
              <w:keepNext/>
              <w:keepLines/>
              <w:spacing w:after="0"/>
              <w:jc w:val="center"/>
              <w:rPr>
                <w:rFonts w:ascii="Arial" w:hAnsi="Arial"/>
                <w:sz w:val="18"/>
              </w:rPr>
            </w:pPr>
          </w:p>
        </w:tc>
        <w:tc>
          <w:tcPr>
            <w:tcW w:w="1134" w:type="dxa"/>
            <w:tcBorders>
              <w:top w:val="nil"/>
              <w:bottom w:val="nil"/>
            </w:tcBorders>
            <w:shd w:val="clear" w:color="auto" w:fill="auto"/>
          </w:tcPr>
          <w:p w14:paraId="16C22772"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17303E0B" w14:textId="77777777" w:rsidTr="006E0276">
        <w:trPr>
          <w:cantSplit/>
          <w:jc w:val="center"/>
        </w:trPr>
        <w:tc>
          <w:tcPr>
            <w:tcW w:w="1129" w:type="dxa"/>
            <w:tcBorders>
              <w:top w:val="nil"/>
              <w:bottom w:val="single" w:sz="4" w:space="0" w:color="auto"/>
            </w:tcBorders>
            <w:shd w:val="clear" w:color="auto" w:fill="auto"/>
          </w:tcPr>
          <w:p w14:paraId="307EB165"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07684796"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468EFB71"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2AB82F49"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-64.5 – Δ</w:t>
            </w:r>
            <w:r w:rsidRPr="007949FD">
              <w:rPr>
                <w:rFonts w:ascii="Arial" w:eastAsia="SimSun" w:hAnsi="Arial"/>
                <w:sz w:val="18"/>
                <w:vertAlign w:val="subscript"/>
              </w:rPr>
              <w:t>OTAREFSENS</w:t>
            </w:r>
          </w:p>
        </w:tc>
        <w:tc>
          <w:tcPr>
            <w:tcW w:w="2195" w:type="dxa"/>
            <w:tcBorders>
              <w:top w:val="nil"/>
              <w:bottom w:val="single" w:sz="4" w:space="0" w:color="auto"/>
            </w:tcBorders>
            <w:shd w:val="clear" w:color="auto" w:fill="auto"/>
          </w:tcPr>
          <w:p w14:paraId="76FADC15"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10DA064C"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2D720BBB" w14:textId="77777777" w:rsidTr="006E0276">
        <w:trPr>
          <w:cantSplit/>
          <w:jc w:val="center"/>
        </w:trPr>
        <w:tc>
          <w:tcPr>
            <w:tcW w:w="1129" w:type="dxa"/>
            <w:tcBorders>
              <w:bottom w:val="nil"/>
            </w:tcBorders>
            <w:shd w:val="clear" w:color="auto" w:fill="auto"/>
          </w:tcPr>
          <w:p w14:paraId="30C8FAD2"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139" w:type="dxa"/>
          </w:tcPr>
          <w:p w14:paraId="294B276D"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433451F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627B18E0" w14:textId="77777777" w:rsidR="006E0276" w:rsidRPr="007949FD" w:rsidRDefault="006E0276" w:rsidP="007949FD">
            <w:pPr>
              <w:keepNext/>
              <w:keepLines/>
              <w:spacing w:after="0"/>
              <w:jc w:val="center"/>
              <w:rPr>
                <w:rFonts w:ascii="Arial" w:hAnsi="Arial"/>
                <w:sz w:val="18"/>
                <w:lang w:eastAsia="zh-CN"/>
              </w:rPr>
            </w:pPr>
            <w:r w:rsidRPr="007949FD">
              <w:rPr>
                <w:rFonts w:ascii="Arial" w:eastAsia="SimSun" w:hAnsi="Arial"/>
                <w:sz w:val="18"/>
              </w:rPr>
              <w:t>-64.2 – Δ</w:t>
            </w:r>
            <w:r w:rsidRPr="007949FD">
              <w:rPr>
                <w:rFonts w:ascii="Arial" w:eastAsia="SimSun" w:hAnsi="Arial"/>
                <w:sz w:val="18"/>
                <w:vertAlign w:val="subscript"/>
              </w:rPr>
              <w:t>OTAREFSENS</w:t>
            </w:r>
          </w:p>
        </w:tc>
        <w:tc>
          <w:tcPr>
            <w:tcW w:w="2195" w:type="dxa"/>
            <w:tcBorders>
              <w:bottom w:val="nil"/>
            </w:tcBorders>
            <w:shd w:val="clear" w:color="auto" w:fill="auto"/>
          </w:tcPr>
          <w:p w14:paraId="27762371"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-71.3</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7A3A6643"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E0276" w:rsidRPr="007949FD" w14:paraId="12CE4341" w14:textId="77777777" w:rsidTr="006E0276">
        <w:trPr>
          <w:cantSplit/>
          <w:jc w:val="center"/>
        </w:trPr>
        <w:tc>
          <w:tcPr>
            <w:tcW w:w="1129" w:type="dxa"/>
            <w:tcBorders>
              <w:top w:val="nil"/>
              <w:bottom w:val="single" w:sz="4" w:space="0" w:color="auto"/>
            </w:tcBorders>
            <w:shd w:val="clear" w:color="auto" w:fill="auto"/>
          </w:tcPr>
          <w:p w14:paraId="0B38D449"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1E34B5B6"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672BBBA4"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1D430369"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-64.5 – Δ</w:t>
            </w:r>
            <w:r w:rsidRPr="007949FD">
              <w:rPr>
                <w:rFonts w:ascii="Arial" w:eastAsia="SimSun" w:hAnsi="Arial"/>
                <w:sz w:val="18"/>
                <w:vertAlign w:val="subscript"/>
              </w:rPr>
              <w:t>OTAREFSENS</w:t>
            </w:r>
          </w:p>
        </w:tc>
        <w:tc>
          <w:tcPr>
            <w:tcW w:w="2195" w:type="dxa"/>
            <w:tcBorders>
              <w:top w:val="nil"/>
              <w:bottom w:val="single" w:sz="4" w:space="0" w:color="auto"/>
            </w:tcBorders>
            <w:shd w:val="clear" w:color="auto" w:fill="auto"/>
          </w:tcPr>
          <w:p w14:paraId="2EE693F5"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5EC6FC69"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00FD2FCF" w14:textId="77777777" w:rsidTr="006E0276">
        <w:trPr>
          <w:cantSplit/>
          <w:jc w:val="center"/>
        </w:trPr>
        <w:tc>
          <w:tcPr>
            <w:tcW w:w="1129" w:type="dxa"/>
            <w:tcBorders>
              <w:bottom w:val="nil"/>
            </w:tcBorders>
            <w:shd w:val="clear" w:color="auto" w:fill="auto"/>
          </w:tcPr>
          <w:p w14:paraId="0DF6D8CD"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70</w:t>
            </w:r>
          </w:p>
        </w:tc>
        <w:tc>
          <w:tcPr>
            <w:tcW w:w="1139" w:type="dxa"/>
          </w:tcPr>
          <w:p w14:paraId="51E7EF30"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49CFDF8D"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6D7A5E6E" w14:textId="77777777" w:rsidR="006E0276" w:rsidRPr="007949FD" w:rsidRDefault="006E0276" w:rsidP="007949FD">
            <w:pPr>
              <w:keepNext/>
              <w:keepLines/>
              <w:spacing w:after="0"/>
              <w:jc w:val="center"/>
              <w:rPr>
                <w:rFonts w:ascii="Arial" w:hAnsi="Arial"/>
                <w:sz w:val="18"/>
                <w:lang w:eastAsia="zh-CN"/>
              </w:rPr>
            </w:pPr>
            <w:r w:rsidRPr="007949FD">
              <w:rPr>
                <w:rFonts w:ascii="Arial" w:eastAsia="SimSun" w:hAnsi="Arial"/>
                <w:sz w:val="18"/>
              </w:rPr>
              <w:t>-64.2 – Δ</w:t>
            </w:r>
            <w:r w:rsidRPr="007949FD">
              <w:rPr>
                <w:rFonts w:ascii="Arial" w:eastAsia="SimSun" w:hAnsi="Arial"/>
                <w:sz w:val="18"/>
                <w:vertAlign w:val="subscript"/>
              </w:rPr>
              <w:t>OTAREFSENS</w:t>
            </w:r>
          </w:p>
        </w:tc>
        <w:tc>
          <w:tcPr>
            <w:tcW w:w="2195" w:type="dxa"/>
            <w:tcBorders>
              <w:bottom w:val="nil"/>
            </w:tcBorders>
            <w:shd w:val="clear" w:color="auto" w:fill="auto"/>
          </w:tcPr>
          <w:p w14:paraId="0A85A4F0"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-70.7</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44155225"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E0276" w:rsidRPr="007949FD" w14:paraId="70101B52" w14:textId="77777777" w:rsidTr="006E0276">
        <w:trPr>
          <w:cantSplit/>
          <w:jc w:val="center"/>
        </w:trPr>
        <w:tc>
          <w:tcPr>
            <w:tcW w:w="1129" w:type="dxa"/>
            <w:tcBorders>
              <w:top w:val="nil"/>
              <w:bottom w:val="single" w:sz="4" w:space="0" w:color="auto"/>
            </w:tcBorders>
            <w:shd w:val="clear" w:color="auto" w:fill="auto"/>
          </w:tcPr>
          <w:p w14:paraId="0C1FCDED"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3B2BB9A4"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177DA4EE"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3A55B36E"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-64.5 – Δ</w:t>
            </w:r>
            <w:r w:rsidRPr="007949FD">
              <w:rPr>
                <w:rFonts w:ascii="Arial" w:eastAsia="SimSun" w:hAnsi="Arial"/>
                <w:sz w:val="18"/>
                <w:vertAlign w:val="subscript"/>
              </w:rPr>
              <w:t>OTAREFSENS</w:t>
            </w:r>
          </w:p>
        </w:tc>
        <w:tc>
          <w:tcPr>
            <w:tcW w:w="2195" w:type="dxa"/>
            <w:tcBorders>
              <w:top w:val="nil"/>
              <w:bottom w:val="single" w:sz="4" w:space="0" w:color="auto"/>
            </w:tcBorders>
            <w:shd w:val="clear" w:color="auto" w:fill="auto"/>
          </w:tcPr>
          <w:p w14:paraId="04D14C05"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6C5E131C"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6A317985" w14:textId="77777777" w:rsidTr="006E0276">
        <w:trPr>
          <w:cantSplit/>
          <w:jc w:val="center"/>
        </w:trPr>
        <w:tc>
          <w:tcPr>
            <w:tcW w:w="1129" w:type="dxa"/>
            <w:tcBorders>
              <w:bottom w:val="nil"/>
            </w:tcBorders>
            <w:shd w:val="clear" w:color="auto" w:fill="auto"/>
          </w:tcPr>
          <w:p w14:paraId="34F50643"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80</w:t>
            </w:r>
          </w:p>
        </w:tc>
        <w:tc>
          <w:tcPr>
            <w:tcW w:w="1139" w:type="dxa"/>
          </w:tcPr>
          <w:p w14:paraId="36FDFA5A"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487A2982"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300620EA" w14:textId="77777777" w:rsidR="006E0276" w:rsidRPr="007949FD" w:rsidRDefault="006E0276" w:rsidP="007949FD">
            <w:pPr>
              <w:keepNext/>
              <w:keepLines/>
              <w:spacing w:after="0"/>
              <w:jc w:val="center"/>
              <w:rPr>
                <w:rFonts w:ascii="Arial" w:hAnsi="Arial"/>
                <w:sz w:val="18"/>
                <w:lang w:eastAsia="zh-CN"/>
              </w:rPr>
            </w:pPr>
            <w:r w:rsidRPr="007949FD">
              <w:rPr>
                <w:rFonts w:ascii="Arial" w:eastAsia="SimSun" w:hAnsi="Arial"/>
                <w:sz w:val="18"/>
              </w:rPr>
              <w:t>-64.2 – Δ</w:t>
            </w:r>
            <w:r w:rsidRPr="007949FD">
              <w:rPr>
                <w:rFonts w:ascii="Arial" w:eastAsia="SimSun" w:hAnsi="Arial"/>
                <w:sz w:val="18"/>
                <w:vertAlign w:val="subscript"/>
              </w:rPr>
              <w:t>OTAREFSENS</w:t>
            </w:r>
          </w:p>
        </w:tc>
        <w:tc>
          <w:tcPr>
            <w:tcW w:w="2195" w:type="dxa"/>
            <w:tcBorders>
              <w:bottom w:val="nil"/>
            </w:tcBorders>
            <w:shd w:val="clear" w:color="auto" w:fill="auto"/>
          </w:tcPr>
          <w:p w14:paraId="7629756A"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-70.1</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2F8A5D7E"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E0276" w:rsidRPr="007949FD" w14:paraId="517616F9" w14:textId="77777777" w:rsidTr="006E0276">
        <w:trPr>
          <w:cantSplit/>
          <w:jc w:val="center"/>
        </w:trPr>
        <w:tc>
          <w:tcPr>
            <w:tcW w:w="1129" w:type="dxa"/>
            <w:tcBorders>
              <w:top w:val="nil"/>
              <w:bottom w:val="single" w:sz="4" w:space="0" w:color="auto"/>
            </w:tcBorders>
            <w:shd w:val="clear" w:color="auto" w:fill="auto"/>
          </w:tcPr>
          <w:p w14:paraId="070FDFDA"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070B5D54"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5A081CA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1FFA74B8"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-64.5 – Δ</w:t>
            </w:r>
            <w:r w:rsidRPr="007949FD">
              <w:rPr>
                <w:rFonts w:ascii="Arial" w:eastAsia="SimSun" w:hAnsi="Arial"/>
                <w:sz w:val="18"/>
                <w:vertAlign w:val="subscript"/>
              </w:rPr>
              <w:t>OTAREFSENS</w:t>
            </w:r>
          </w:p>
        </w:tc>
        <w:tc>
          <w:tcPr>
            <w:tcW w:w="2195" w:type="dxa"/>
            <w:tcBorders>
              <w:top w:val="nil"/>
              <w:bottom w:val="single" w:sz="4" w:space="0" w:color="auto"/>
            </w:tcBorders>
            <w:shd w:val="clear" w:color="auto" w:fill="auto"/>
          </w:tcPr>
          <w:p w14:paraId="665C88AA"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06F3C916"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5C41938B" w14:textId="77777777" w:rsidTr="006E0276">
        <w:trPr>
          <w:cantSplit/>
          <w:jc w:val="center"/>
        </w:trPr>
        <w:tc>
          <w:tcPr>
            <w:tcW w:w="1129" w:type="dxa"/>
            <w:tcBorders>
              <w:bottom w:val="nil"/>
            </w:tcBorders>
            <w:shd w:val="clear" w:color="auto" w:fill="auto"/>
          </w:tcPr>
          <w:p w14:paraId="3A5C4153"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90</w:t>
            </w:r>
          </w:p>
        </w:tc>
        <w:tc>
          <w:tcPr>
            <w:tcW w:w="1139" w:type="dxa"/>
          </w:tcPr>
          <w:p w14:paraId="0042D217"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1E827408"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39804549" w14:textId="77777777" w:rsidR="006E0276" w:rsidRPr="007949FD" w:rsidRDefault="006E0276" w:rsidP="007949FD">
            <w:pPr>
              <w:keepNext/>
              <w:keepLines/>
              <w:spacing w:after="0"/>
              <w:jc w:val="center"/>
              <w:rPr>
                <w:rFonts w:ascii="Arial" w:hAnsi="Arial"/>
                <w:sz w:val="18"/>
                <w:lang w:eastAsia="zh-CN"/>
              </w:rPr>
            </w:pPr>
            <w:r w:rsidRPr="007949FD">
              <w:rPr>
                <w:rFonts w:ascii="Arial" w:eastAsia="SimSun" w:hAnsi="Arial"/>
                <w:sz w:val="18"/>
              </w:rPr>
              <w:t>-64.2 – Δ</w:t>
            </w:r>
            <w:r w:rsidRPr="007949FD">
              <w:rPr>
                <w:rFonts w:ascii="Arial" w:eastAsia="SimSun" w:hAnsi="Arial"/>
                <w:sz w:val="18"/>
                <w:vertAlign w:val="subscript"/>
              </w:rPr>
              <w:t>OTAREFSENS</w:t>
            </w:r>
          </w:p>
        </w:tc>
        <w:tc>
          <w:tcPr>
            <w:tcW w:w="2195" w:type="dxa"/>
            <w:tcBorders>
              <w:bottom w:val="nil"/>
            </w:tcBorders>
            <w:shd w:val="clear" w:color="auto" w:fill="auto"/>
          </w:tcPr>
          <w:p w14:paraId="08EED644"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-69.5</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4D9EB2E3"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E0276" w:rsidRPr="007949FD" w14:paraId="2A7C87E3" w14:textId="77777777" w:rsidTr="006E0276">
        <w:trPr>
          <w:cantSplit/>
          <w:jc w:val="center"/>
        </w:trPr>
        <w:tc>
          <w:tcPr>
            <w:tcW w:w="1129" w:type="dxa"/>
            <w:tcBorders>
              <w:top w:val="nil"/>
              <w:bottom w:val="single" w:sz="4" w:space="0" w:color="auto"/>
            </w:tcBorders>
            <w:shd w:val="clear" w:color="auto" w:fill="auto"/>
          </w:tcPr>
          <w:p w14:paraId="5AC6169C"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7C5E33B6"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44F2D38A"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603422D0" w14:textId="77777777" w:rsidR="006E0276" w:rsidRPr="007949FD" w:rsidRDefault="006E0276" w:rsidP="007949FD">
            <w:pPr>
              <w:keepNext/>
              <w:keepLines/>
              <w:spacing w:after="0"/>
              <w:jc w:val="center"/>
              <w:rPr>
                <w:rFonts w:ascii="Arial" w:hAnsi="Arial"/>
                <w:sz w:val="18"/>
              </w:rPr>
            </w:pPr>
            <w:r w:rsidRPr="007949FD">
              <w:rPr>
                <w:rFonts w:ascii="Arial" w:eastAsia="SimSun" w:hAnsi="Arial"/>
                <w:sz w:val="18"/>
              </w:rPr>
              <w:t>-64.5 – Δ</w:t>
            </w:r>
            <w:r w:rsidRPr="007949FD">
              <w:rPr>
                <w:rFonts w:ascii="Arial" w:eastAsia="SimSun" w:hAnsi="Arial"/>
                <w:sz w:val="18"/>
                <w:vertAlign w:val="subscript"/>
              </w:rPr>
              <w:t>OTAREFSENS</w:t>
            </w:r>
          </w:p>
        </w:tc>
        <w:tc>
          <w:tcPr>
            <w:tcW w:w="2195" w:type="dxa"/>
            <w:tcBorders>
              <w:top w:val="nil"/>
              <w:bottom w:val="single" w:sz="4" w:space="0" w:color="auto"/>
            </w:tcBorders>
            <w:shd w:val="clear" w:color="auto" w:fill="auto"/>
          </w:tcPr>
          <w:p w14:paraId="4B2860AD" w14:textId="77777777" w:rsidR="006E0276" w:rsidRPr="007949FD" w:rsidRDefault="006E0276"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6711A1E4" w14:textId="77777777" w:rsidR="006E0276" w:rsidRPr="007949FD" w:rsidRDefault="006E0276" w:rsidP="007949FD">
            <w:pPr>
              <w:keepNext/>
              <w:keepLines/>
              <w:spacing w:after="0"/>
              <w:jc w:val="center"/>
              <w:rPr>
                <w:rFonts w:ascii="Arial" w:hAnsi="Arial"/>
                <w:sz w:val="18"/>
                <w:lang w:eastAsia="zh-CN"/>
              </w:rPr>
            </w:pPr>
          </w:p>
        </w:tc>
      </w:tr>
      <w:tr w:rsidR="006E0276" w:rsidRPr="007949FD" w14:paraId="2829BB8A" w14:textId="77777777" w:rsidTr="006E0276">
        <w:trPr>
          <w:cantSplit/>
          <w:jc w:val="center"/>
        </w:trPr>
        <w:tc>
          <w:tcPr>
            <w:tcW w:w="1129" w:type="dxa"/>
            <w:tcBorders>
              <w:bottom w:val="nil"/>
            </w:tcBorders>
            <w:shd w:val="clear" w:color="auto" w:fill="auto"/>
          </w:tcPr>
          <w:p w14:paraId="0675E410"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100</w:t>
            </w:r>
          </w:p>
        </w:tc>
        <w:tc>
          <w:tcPr>
            <w:tcW w:w="1139" w:type="dxa"/>
          </w:tcPr>
          <w:p w14:paraId="73BAF00F" w14:textId="77777777" w:rsidR="006E0276" w:rsidRPr="007949FD" w:rsidRDefault="006E0276"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65985CC5"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G-FR1-A2-5</w:t>
            </w:r>
          </w:p>
        </w:tc>
        <w:tc>
          <w:tcPr>
            <w:tcW w:w="3321" w:type="dxa"/>
          </w:tcPr>
          <w:p w14:paraId="732E58A7" w14:textId="77777777" w:rsidR="006E0276" w:rsidRPr="007949FD" w:rsidRDefault="006E0276" w:rsidP="007949FD">
            <w:pPr>
              <w:keepNext/>
              <w:keepLines/>
              <w:spacing w:after="0"/>
              <w:jc w:val="center"/>
              <w:rPr>
                <w:rFonts w:ascii="Arial" w:hAnsi="Arial"/>
                <w:sz w:val="18"/>
                <w:lang w:eastAsia="zh-CN"/>
              </w:rPr>
            </w:pPr>
            <w:r w:rsidRPr="007949FD">
              <w:rPr>
                <w:rFonts w:ascii="Arial" w:eastAsia="SimSun" w:hAnsi="Arial"/>
                <w:sz w:val="18"/>
              </w:rPr>
              <w:t>-64.2 – Δ</w:t>
            </w:r>
            <w:r w:rsidRPr="007949FD">
              <w:rPr>
                <w:rFonts w:ascii="Arial" w:eastAsia="SimSun" w:hAnsi="Arial"/>
                <w:sz w:val="18"/>
                <w:vertAlign w:val="subscript"/>
              </w:rPr>
              <w:t>OTAREFSENS</w:t>
            </w:r>
          </w:p>
        </w:tc>
        <w:tc>
          <w:tcPr>
            <w:tcW w:w="2195" w:type="dxa"/>
            <w:tcBorders>
              <w:bottom w:val="nil"/>
            </w:tcBorders>
            <w:shd w:val="clear" w:color="auto" w:fill="auto"/>
          </w:tcPr>
          <w:p w14:paraId="540BF641"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-69.1</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69F2F18E"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E0276" w:rsidRPr="007949FD" w14:paraId="26054F60" w14:textId="77777777" w:rsidTr="006E0276">
        <w:trPr>
          <w:cantSplit/>
          <w:jc w:val="center"/>
        </w:trPr>
        <w:tc>
          <w:tcPr>
            <w:tcW w:w="1129" w:type="dxa"/>
            <w:tcBorders>
              <w:top w:val="nil"/>
            </w:tcBorders>
            <w:shd w:val="clear" w:color="auto" w:fill="auto"/>
          </w:tcPr>
          <w:p w14:paraId="640C66A3" w14:textId="77777777" w:rsidR="006E0276" w:rsidRPr="007949FD" w:rsidRDefault="006E0276" w:rsidP="007949FD">
            <w:pPr>
              <w:keepNext/>
              <w:keepLines/>
              <w:spacing w:after="0"/>
              <w:jc w:val="center"/>
              <w:rPr>
                <w:rFonts w:ascii="Arial" w:hAnsi="Arial"/>
                <w:sz w:val="18"/>
                <w:lang w:eastAsia="zh-CN"/>
              </w:rPr>
            </w:pPr>
          </w:p>
        </w:tc>
        <w:tc>
          <w:tcPr>
            <w:tcW w:w="1139" w:type="dxa"/>
          </w:tcPr>
          <w:p w14:paraId="4ACA5C52" w14:textId="77777777" w:rsidR="006E0276" w:rsidRPr="007949FD" w:rsidRDefault="006E0276"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425" w:type="dxa"/>
          </w:tcPr>
          <w:p w14:paraId="50449F36" w14:textId="77777777" w:rsidR="006E0276" w:rsidRPr="007949FD" w:rsidRDefault="006E0276" w:rsidP="007949FD">
            <w:pPr>
              <w:keepNext/>
              <w:keepLines/>
              <w:spacing w:after="0"/>
              <w:jc w:val="center"/>
              <w:rPr>
                <w:rFonts w:ascii="Arial" w:hAnsi="Arial"/>
                <w:sz w:val="18"/>
              </w:rPr>
            </w:pPr>
            <w:r w:rsidRPr="007949FD">
              <w:rPr>
                <w:rFonts w:ascii="Arial" w:hAnsi="Arial"/>
                <w:sz w:val="18"/>
              </w:rPr>
              <w:t>G-FR1-A2-6</w:t>
            </w:r>
          </w:p>
        </w:tc>
        <w:tc>
          <w:tcPr>
            <w:tcW w:w="3321" w:type="dxa"/>
          </w:tcPr>
          <w:p w14:paraId="136DFC00" w14:textId="77777777" w:rsidR="006E0276" w:rsidRPr="007949FD" w:rsidRDefault="006E0276" w:rsidP="007949FD">
            <w:pPr>
              <w:keepNext/>
              <w:keepLines/>
              <w:spacing w:after="0"/>
              <w:jc w:val="center"/>
              <w:rPr>
                <w:rFonts w:ascii="Arial" w:hAnsi="Arial"/>
                <w:sz w:val="18"/>
                <w:lang w:eastAsia="zh-CN"/>
              </w:rPr>
            </w:pPr>
            <w:r w:rsidRPr="007949FD">
              <w:rPr>
                <w:rFonts w:ascii="Arial" w:eastAsia="SimSun" w:hAnsi="Arial"/>
                <w:sz w:val="18"/>
              </w:rPr>
              <w:t>-64.5 – Δ</w:t>
            </w:r>
            <w:r w:rsidRPr="007949FD">
              <w:rPr>
                <w:rFonts w:ascii="Arial" w:eastAsia="SimSun" w:hAnsi="Arial"/>
                <w:sz w:val="18"/>
                <w:vertAlign w:val="subscript"/>
              </w:rPr>
              <w:t>OTAREFSENS</w:t>
            </w:r>
          </w:p>
        </w:tc>
        <w:tc>
          <w:tcPr>
            <w:tcW w:w="2195" w:type="dxa"/>
            <w:tcBorders>
              <w:top w:val="nil"/>
            </w:tcBorders>
            <w:shd w:val="clear" w:color="auto" w:fill="auto"/>
          </w:tcPr>
          <w:p w14:paraId="7D6934C2" w14:textId="77777777" w:rsidR="006E0276" w:rsidRPr="007949FD" w:rsidRDefault="006E0276" w:rsidP="007949FD">
            <w:pPr>
              <w:keepNext/>
              <w:keepLines/>
              <w:spacing w:after="0"/>
              <w:jc w:val="center"/>
              <w:rPr>
                <w:rFonts w:ascii="Arial" w:hAnsi="Arial"/>
                <w:sz w:val="18"/>
                <w:lang w:eastAsia="zh-CN"/>
              </w:rPr>
            </w:pPr>
          </w:p>
        </w:tc>
        <w:tc>
          <w:tcPr>
            <w:tcW w:w="1134" w:type="dxa"/>
            <w:tcBorders>
              <w:top w:val="nil"/>
            </w:tcBorders>
            <w:shd w:val="clear" w:color="auto" w:fill="auto"/>
          </w:tcPr>
          <w:p w14:paraId="4819EF7C" w14:textId="77777777" w:rsidR="006E0276" w:rsidRPr="007949FD" w:rsidRDefault="006E0276" w:rsidP="007949FD">
            <w:pPr>
              <w:keepNext/>
              <w:keepLines/>
              <w:spacing w:after="0"/>
              <w:jc w:val="center"/>
              <w:rPr>
                <w:rFonts w:ascii="Arial" w:hAnsi="Arial"/>
                <w:sz w:val="18"/>
                <w:lang w:eastAsia="zh-CN"/>
              </w:rPr>
            </w:pPr>
          </w:p>
        </w:tc>
      </w:tr>
      <w:tr w:rsidR="007949FD" w:rsidRPr="007949FD" w14:paraId="3279536D" w14:textId="77777777" w:rsidTr="0060043F">
        <w:trPr>
          <w:cantSplit/>
          <w:jc w:val="center"/>
        </w:trPr>
        <w:tc>
          <w:tcPr>
            <w:tcW w:w="10343" w:type="dxa"/>
            <w:gridSpan w:val="6"/>
          </w:tcPr>
          <w:p w14:paraId="34C2DBDC" w14:textId="52D85FF3" w:rsidR="007949FD" w:rsidRPr="007949FD" w:rsidRDefault="007949FD" w:rsidP="006E0276">
            <w:pPr>
              <w:keepNext/>
              <w:keepLines/>
              <w:spacing w:after="0"/>
              <w:ind w:left="851" w:hanging="851"/>
            </w:pPr>
            <w:r w:rsidRPr="007949FD">
              <w:t>NOTE:</w:t>
            </w:r>
            <w:r w:rsidRPr="007949F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49FD">
              <w:rPr>
                <w:lang w:eastAsia="ko-KR"/>
              </w:rPr>
              <w:t xml:space="preserve">, except for one instance that might overlap one other instance to cover the full </w:t>
            </w:r>
            <w:r w:rsidRPr="007949FD">
              <w:rPr>
                <w:i/>
                <w:lang w:eastAsia="ko-KR"/>
              </w:rPr>
              <w:t>IAB-DU channel bandwidth</w:t>
            </w:r>
            <w:r w:rsidRPr="007949FD">
              <w:rPr>
                <w:lang w:eastAsia="ko-KR"/>
              </w:rPr>
              <w:t>.</w:t>
            </w:r>
          </w:p>
        </w:tc>
      </w:tr>
    </w:tbl>
    <w:p w14:paraId="73824187" w14:textId="77777777" w:rsidR="007949FD" w:rsidRPr="007949FD" w:rsidRDefault="007949FD" w:rsidP="007949FD"/>
    <w:p w14:paraId="6718DC70" w14:textId="0C21CE45" w:rsidR="007949FD" w:rsidRPr="007949FD" w:rsidRDefault="007949FD" w:rsidP="007949FD">
      <w:pPr>
        <w:keepNext/>
        <w:keepLines/>
        <w:spacing w:before="60"/>
        <w:jc w:val="center"/>
        <w:rPr>
          <w:rFonts w:ascii="Arial" w:hAnsi="Arial"/>
          <w:b/>
        </w:rPr>
      </w:pPr>
      <w:r w:rsidRPr="007949FD">
        <w:rPr>
          <w:rFonts w:ascii="Arial" w:hAnsi="Arial"/>
          <w:b/>
        </w:rPr>
        <w:lastRenderedPageBreak/>
        <w:t>Table 7.4.5.2-2: Medium Range IAB-DU dynamic range</w:t>
      </w:r>
    </w:p>
    <w:tbl>
      <w:tblPr>
        <w:tblW w:w="8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34"/>
        <w:gridCol w:w="942"/>
        <w:gridCol w:w="1695"/>
        <w:gridCol w:w="2552"/>
        <w:gridCol w:w="1497"/>
        <w:gridCol w:w="941"/>
      </w:tblGrid>
      <w:tr w:rsidR="00444994" w:rsidRPr="007949FD" w14:paraId="16B7EF6D" w14:textId="77777777" w:rsidTr="009F5F11">
        <w:trPr>
          <w:cantSplit/>
          <w:trHeight w:val="196"/>
          <w:jc w:val="center"/>
        </w:trPr>
        <w:tc>
          <w:tcPr>
            <w:tcW w:w="934" w:type="dxa"/>
            <w:tcBorders>
              <w:bottom w:val="nil"/>
            </w:tcBorders>
            <w:shd w:val="clear" w:color="auto" w:fill="auto"/>
          </w:tcPr>
          <w:p w14:paraId="3FCDB364" w14:textId="50B8331B" w:rsidR="00444994" w:rsidRPr="007949FD" w:rsidRDefault="00444994" w:rsidP="007949FD">
            <w:pPr>
              <w:keepNext/>
              <w:keepLines/>
              <w:spacing w:after="0"/>
              <w:jc w:val="center"/>
              <w:rPr>
                <w:rFonts w:ascii="Arial" w:hAnsi="Arial"/>
                <w:b/>
                <w:sz w:val="18"/>
              </w:rPr>
            </w:pPr>
            <w:r w:rsidRPr="007949FD">
              <w:rPr>
                <w:rFonts w:ascii="Arial" w:hAnsi="Arial"/>
                <w:b/>
                <w:sz w:val="18"/>
              </w:rPr>
              <w:t>IAB-DU</w:t>
            </w:r>
          </w:p>
        </w:tc>
        <w:tc>
          <w:tcPr>
            <w:tcW w:w="942" w:type="dxa"/>
            <w:tcBorders>
              <w:bottom w:val="nil"/>
            </w:tcBorders>
            <w:shd w:val="clear" w:color="auto" w:fill="auto"/>
          </w:tcPr>
          <w:p w14:paraId="5167E316" w14:textId="77777777" w:rsidR="00444994" w:rsidRPr="007949FD" w:rsidRDefault="00444994" w:rsidP="007949FD">
            <w:pPr>
              <w:keepNext/>
              <w:keepLines/>
              <w:spacing w:after="0"/>
              <w:jc w:val="center"/>
              <w:rPr>
                <w:rFonts w:ascii="Arial" w:hAnsi="Arial"/>
                <w:b/>
                <w:sz w:val="18"/>
                <w:lang w:eastAsia="zh-CN"/>
              </w:rPr>
            </w:pPr>
            <w:r w:rsidRPr="007949FD">
              <w:rPr>
                <w:rFonts w:ascii="Arial" w:hAnsi="Arial"/>
                <w:b/>
                <w:sz w:val="18"/>
                <w:lang w:eastAsia="zh-CN"/>
              </w:rPr>
              <w:t>Subcarrier</w:t>
            </w:r>
          </w:p>
        </w:tc>
        <w:tc>
          <w:tcPr>
            <w:tcW w:w="1695" w:type="dxa"/>
            <w:tcBorders>
              <w:bottom w:val="nil"/>
            </w:tcBorders>
            <w:shd w:val="clear" w:color="auto" w:fill="auto"/>
          </w:tcPr>
          <w:p w14:paraId="197FA214"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Reference</w:t>
            </w:r>
          </w:p>
        </w:tc>
        <w:tc>
          <w:tcPr>
            <w:tcW w:w="2552" w:type="dxa"/>
            <w:vMerge w:val="restart"/>
          </w:tcPr>
          <w:p w14:paraId="50799FFF"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Wanted signal mean power (dBm)</w:t>
            </w:r>
          </w:p>
        </w:tc>
        <w:tc>
          <w:tcPr>
            <w:tcW w:w="1497" w:type="dxa"/>
            <w:tcBorders>
              <w:bottom w:val="nil"/>
            </w:tcBorders>
            <w:shd w:val="clear" w:color="auto" w:fill="auto"/>
          </w:tcPr>
          <w:p w14:paraId="64FBE575"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Interfering</w:t>
            </w:r>
          </w:p>
        </w:tc>
        <w:tc>
          <w:tcPr>
            <w:tcW w:w="941" w:type="dxa"/>
            <w:tcBorders>
              <w:bottom w:val="nil"/>
            </w:tcBorders>
            <w:shd w:val="clear" w:color="auto" w:fill="auto"/>
          </w:tcPr>
          <w:p w14:paraId="2E9EA1F5"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Type of</w:t>
            </w:r>
          </w:p>
        </w:tc>
      </w:tr>
      <w:tr w:rsidR="00444994" w:rsidRPr="007949FD" w14:paraId="5B67E7E1" w14:textId="77777777" w:rsidTr="009F5F11">
        <w:trPr>
          <w:cantSplit/>
          <w:trHeight w:val="786"/>
          <w:jc w:val="center"/>
        </w:trPr>
        <w:tc>
          <w:tcPr>
            <w:tcW w:w="934" w:type="dxa"/>
            <w:tcBorders>
              <w:top w:val="nil"/>
              <w:bottom w:val="single" w:sz="4" w:space="0" w:color="auto"/>
            </w:tcBorders>
            <w:shd w:val="clear" w:color="auto" w:fill="auto"/>
          </w:tcPr>
          <w:p w14:paraId="2968DDA6"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channel bandwidth (MHz)</w:t>
            </w:r>
          </w:p>
        </w:tc>
        <w:tc>
          <w:tcPr>
            <w:tcW w:w="942" w:type="dxa"/>
            <w:tcBorders>
              <w:top w:val="nil"/>
            </w:tcBorders>
            <w:shd w:val="clear" w:color="auto" w:fill="auto"/>
          </w:tcPr>
          <w:p w14:paraId="370BF3DC" w14:textId="77777777" w:rsidR="00444994" w:rsidRPr="007949FD" w:rsidRDefault="00444994" w:rsidP="007949FD">
            <w:pPr>
              <w:keepNext/>
              <w:keepLines/>
              <w:spacing w:after="0"/>
              <w:jc w:val="center"/>
              <w:rPr>
                <w:rFonts w:ascii="Arial" w:hAnsi="Arial"/>
                <w:b/>
                <w:sz w:val="18"/>
                <w:lang w:eastAsia="zh-CN"/>
              </w:rPr>
            </w:pPr>
            <w:r w:rsidRPr="007949FD">
              <w:rPr>
                <w:rFonts w:ascii="Arial" w:hAnsi="Arial"/>
                <w:b/>
                <w:sz w:val="18"/>
                <w:lang w:eastAsia="zh-CN"/>
              </w:rPr>
              <w:t>spacing (kHz)</w:t>
            </w:r>
          </w:p>
        </w:tc>
        <w:tc>
          <w:tcPr>
            <w:tcW w:w="1695" w:type="dxa"/>
            <w:tcBorders>
              <w:top w:val="nil"/>
            </w:tcBorders>
            <w:shd w:val="clear" w:color="auto" w:fill="auto"/>
          </w:tcPr>
          <w:p w14:paraId="60970E7E"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measurement channel</w:t>
            </w:r>
          </w:p>
          <w:p w14:paraId="1E13F43B"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(annex A.2)</w:t>
            </w:r>
          </w:p>
        </w:tc>
        <w:tc>
          <w:tcPr>
            <w:tcW w:w="2552" w:type="dxa"/>
            <w:vMerge/>
          </w:tcPr>
          <w:p w14:paraId="7C72B96B" w14:textId="3D3AB884" w:rsidR="00444994" w:rsidRPr="007949FD" w:rsidRDefault="00444994" w:rsidP="007949FD">
            <w:pPr>
              <w:keepNext/>
              <w:keepLines/>
              <w:spacing w:after="0"/>
              <w:jc w:val="center"/>
              <w:rPr>
                <w:rFonts w:ascii="Arial" w:hAnsi="Arial"/>
                <w:b/>
                <w:sz w:val="18"/>
              </w:rPr>
            </w:pPr>
          </w:p>
        </w:tc>
        <w:tc>
          <w:tcPr>
            <w:tcW w:w="1497" w:type="dxa"/>
            <w:tcBorders>
              <w:top w:val="nil"/>
              <w:bottom w:val="single" w:sz="4" w:space="0" w:color="auto"/>
            </w:tcBorders>
            <w:shd w:val="clear" w:color="auto" w:fill="auto"/>
          </w:tcPr>
          <w:p w14:paraId="58402738"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signal mean power (dBm) / BW</w:t>
            </w:r>
            <w:r w:rsidRPr="007949FD">
              <w:rPr>
                <w:rFonts w:ascii="Arial" w:hAnsi="Arial"/>
                <w:b/>
                <w:sz w:val="18"/>
                <w:vertAlign w:val="subscript"/>
              </w:rPr>
              <w:t>Config</w:t>
            </w:r>
          </w:p>
        </w:tc>
        <w:tc>
          <w:tcPr>
            <w:tcW w:w="941" w:type="dxa"/>
            <w:tcBorders>
              <w:top w:val="nil"/>
              <w:bottom w:val="single" w:sz="4" w:space="0" w:color="auto"/>
            </w:tcBorders>
            <w:shd w:val="clear" w:color="auto" w:fill="auto"/>
          </w:tcPr>
          <w:p w14:paraId="302D782B" w14:textId="77777777" w:rsidR="00444994" w:rsidRPr="007949FD" w:rsidRDefault="00444994" w:rsidP="007949FD">
            <w:pPr>
              <w:keepNext/>
              <w:keepLines/>
              <w:spacing w:after="0"/>
              <w:jc w:val="center"/>
              <w:rPr>
                <w:rFonts w:ascii="Arial" w:hAnsi="Arial"/>
                <w:b/>
                <w:sz w:val="18"/>
              </w:rPr>
            </w:pPr>
            <w:r w:rsidRPr="007949FD">
              <w:rPr>
                <w:rFonts w:ascii="Arial" w:hAnsi="Arial"/>
                <w:b/>
                <w:sz w:val="18"/>
              </w:rPr>
              <w:t>interfering signal</w:t>
            </w:r>
          </w:p>
        </w:tc>
      </w:tr>
      <w:tr w:rsidR="00444994" w:rsidRPr="007949FD" w14:paraId="03972469" w14:textId="77777777" w:rsidTr="00444994">
        <w:trPr>
          <w:cantSplit/>
          <w:trHeight w:val="393"/>
          <w:jc w:val="center"/>
        </w:trPr>
        <w:tc>
          <w:tcPr>
            <w:tcW w:w="934" w:type="dxa"/>
            <w:tcBorders>
              <w:bottom w:val="nil"/>
            </w:tcBorders>
            <w:shd w:val="clear" w:color="auto" w:fill="auto"/>
          </w:tcPr>
          <w:p w14:paraId="01771428"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10</w:t>
            </w:r>
          </w:p>
        </w:tc>
        <w:tc>
          <w:tcPr>
            <w:tcW w:w="942" w:type="dxa"/>
          </w:tcPr>
          <w:p w14:paraId="504CEF0A"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15</w:t>
            </w:r>
          </w:p>
        </w:tc>
        <w:tc>
          <w:tcPr>
            <w:tcW w:w="1695" w:type="dxa"/>
          </w:tcPr>
          <w:p w14:paraId="327B286E"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G-FR1-A2-1</w:t>
            </w:r>
          </w:p>
        </w:tc>
        <w:tc>
          <w:tcPr>
            <w:tcW w:w="2552" w:type="dxa"/>
          </w:tcPr>
          <w:p w14:paraId="170B004A" w14:textId="77777777" w:rsidR="00444994" w:rsidRPr="007949FD" w:rsidRDefault="00444994" w:rsidP="007949FD">
            <w:pPr>
              <w:keepNext/>
              <w:keepLines/>
              <w:spacing w:after="0"/>
              <w:jc w:val="center"/>
              <w:rPr>
                <w:rFonts w:ascii="Arial" w:hAnsi="Arial"/>
                <w:sz w:val="18"/>
                <w:lang w:eastAsia="zh-CN"/>
              </w:rPr>
            </w:pPr>
            <w:r w:rsidRPr="007949FD">
              <w:rPr>
                <w:rFonts w:ascii="Arial" w:eastAsia="SimSun" w:hAnsi="Arial"/>
                <w:sz w:val="18"/>
              </w:rPr>
              <w:t>-65.4 – Δ</w:t>
            </w:r>
            <w:r w:rsidRPr="007949FD">
              <w:rPr>
                <w:rFonts w:ascii="Arial" w:eastAsia="SimSun" w:hAnsi="Arial"/>
                <w:sz w:val="18"/>
                <w:vertAlign w:val="subscript"/>
              </w:rPr>
              <w:t>OTAREFSENS</w:t>
            </w:r>
          </w:p>
        </w:tc>
        <w:tc>
          <w:tcPr>
            <w:tcW w:w="1497" w:type="dxa"/>
            <w:tcBorders>
              <w:bottom w:val="nil"/>
            </w:tcBorders>
            <w:shd w:val="clear" w:color="auto" w:fill="auto"/>
          </w:tcPr>
          <w:p w14:paraId="1C16CD95"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-74.3</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31D99789"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AWGN</w:t>
            </w:r>
          </w:p>
        </w:tc>
      </w:tr>
      <w:tr w:rsidR="00444994" w:rsidRPr="007949FD" w14:paraId="10BAD233" w14:textId="77777777" w:rsidTr="00444994">
        <w:trPr>
          <w:cantSplit/>
          <w:trHeight w:val="196"/>
          <w:jc w:val="center"/>
        </w:trPr>
        <w:tc>
          <w:tcPr>
            <w:tcW w:w="934" w:type="dxa"/>
            <w:tcBorders>
              <w:top w:val="nil"/>
              <w:bottom w:val="nil"/>
            </w:tcBorders>
            <w:shd w:val="clear" w:color="auto" w:fill="auto"/>
          </w:tcPr>
          <w:p w14:paraId="585C881D" w14:textId="77777777" w:rsidR="00444994" w:rsidRPr="007949FD" w:rsidRDefault="00444994" w:rsidP="007949FD">
            <w:pPr>
              <w:keepNext/>
              <w:keepLines/>
              <w:spacing w:after="0"/>
              <w:jc w:val="center"/>
              <w:rPr>
                <w:rFonts w:ascii="Arial" w:hAnsi="Arial"/>
                <w:sz w:val="18"/>
                <w:lang w:eastAsia="zh-CN"/>
              </w:rPr>
            </w:pPr>
          </w:p>
        </w:tc>
        <w:tc>
          <w:tcPr>
            <w:tcW w:w="942" w:type="dxa"/>
          </w:tcPr>
          <w:p w14:paraId="70DEB4AC"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30</w:t>
            </w:r>
          </w:p>
        </w:tc>
        <w:tc>
          <w:tcPr>
            <w:tcW w:w="1695" w:type="dxa"/>
          </w:tcPr>
          <w:p w14:paraId="2AC61928"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G-FR1-A2-2</w:t>
            </w:r>
          </w:p>
        </w:tc>
        <w:tc>
          <w:tcPr>
            <w:tcW w:w="2552" w:type="dxa"/>
          </w:tcPr>
          <w:p w14:paraId="56FAAB7B"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-66.1 – Δ</w:t>
            </w:r>
            <w:r w:rsidRPr="007949FD">
              <w:rPr>
                <w:rFonts w:ascii="Arial" w:eastAsia="SimSun" w:hAnsi="Arial"/>
                <w:sz w:val="18"/>
                <w:vertAlign w:val="subscript"/>
              </w:rPr>
              <w:t>OTAREFSENS</w:t>
            </w:r>
          </w:p>
        </w:tc>
        <w:tc>
          <w:tcPr>
            <w:tcW w:w="1497" w:type="dxa"/>
            <w:tcBorders>
              <w:top w:val="nil"/>
              <w:bottom w:val="nil"/>
            </w:tcBorders>
            <w:shd w:val="clear" w:color="auto" w:fill="auto"/>
          </w:tcPr>
          <w:p w14:paraId="69916C3E" w14:textId="77777777" w:rsidR="00444994" w:rsidRPr="007949FD" w:rsidRDefault="00444994" w:rsidP="007949FD">
            <w:pPr>
              <w:keepNext/>
              <w:keepLines/>
              <w:spacing w:after="0"/>
              <w:jc w:val="center"/>
              <w:rPr>
                <w:rFonts w:ascii="Arial" w:hAnsi="Arial"/>
                <w:sz w:val="18"/>
              </w:rPr>
            </w:pPr>
          </w:p>
        </w:tc>
        <w:tc>
          <w:tcPr>
            <w:tcW w:w="941" w:type="dxa"/>
            <w:tcBorders>
              <w:top w:val="nil"/>
              <w:bottom w:val="nil"/>
            </w:tcBorders>
            <w:shd w:val="clear" w:color="auto" w:fill="auto"/>
          </w:tcPr>
          <w:p w14:paraId="0AF26935"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32B46EE9" w14:textId="77777777" w:rsidTr="00444994">
        <w:trPr>
          <w:cantSplit/>
          <w:trHeight w:val="196"/>
          <w:jc w:val="center"/>
        </w:trPr>
        <w:tc>
          <w:tcPr>
            <w:tcW w:w="934" w:type="dxa"/>
            <w:tcBorders>
              <w:top w:val="nil"/>
              <w:bottom w:val="single" w:sz="4" w:space="0" w:color="auto"/>
            </w:tcBorders>
            <w:shd w:val="clear" w:color="auto" w:fill="auto"/>
          </w:tcPr>
          <w:p w14:paraId="6A1EADFD" w14:textId="77777777" w:rsidR="00444994" w:rsidRPr="007949FD" w:rsidRDefault="00444994" w:rsidP="007949FD">
            <w:pPr>
              <w:keepNext/>
              <w:keepLines/>
              <w:spacing w:after="0"/>
              <w:jc w:val="center"/>
              <w:rPr>
                <w:rFonts w:ascii="Arial" w:hAnsi="Arial"/>
                <w:sz w:val="18"/>
                <w:lang w:eastAsia="zh-CN"/>
              </w:rPr>
            </w:pPr>
          </w:p>
        </w:tc>
        <w:tc>
          <w:tcPr>
            <w:tcW w:w="942" w:type="dxa"/>
          </w:tcPr>
          <w:p w14:paraId="3605BD58"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695" w:type="dxa"/>
          </w:tcPr>
          <w:p w14:paraId="153DAB2B"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G-FR1-A2-3</w:t>
            </w:r>
          </w:p>
        </w:tc>
        <w:tc>
          <w:tcPr>
            <w:tcW w:w="2552" w:type="dxa"/>
          </w:tcPr>
          <w:p w14:paraId="38487D09"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-63.1 – Δ</w:t>
            </w:r>
            <w:r w:rsidRPr="007949FD">
              <w:rPr>
                <w:rFonts w:ascii="Arial" w:eastAsia="SimSun" w:hAnsi="Arial"/>
                <w:sz w:val="18"/>
                <w:vertAlign w:val="subscript"/>
              </w:rPr>
              <w:t>OTAREFSENS</w:t>
            </w:r>
          </w:p>
        </w:tc>
        <w:tc>
          <w:tcPr>
            <w:tcW w:w="1497" w:type="dxa"/>
            <w:tcBorders>
              <w:top w:val="nil"/>
              <w:bottom w:val="single" w:sz="4" w:space="0" w:color="auto"/>
            </w:tcBorders>
            <w:shd w:val="clear" w:color="auto" w:fill="auto"/>
          </w:tcPr>
          <w:p w14:paraId="4FF1A2ED"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04044414"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1BC1AF8D" w14:textId="77777777" w:rsidTr="00444994">
        <w:trPr>
          <w:cantSplit/>
          <w:trHeight w:val="393"/>
          <w:jc w:val="center"/>
        </w:trPr>
        <w:tc>
          <w:tcPr>
            <w:tcW w:w="934" w:type="dxa"/>
            <w:tcBorders>
              <w:bottom w:val="nil"/>
            </w:tcBorders>
            <w:shd w:val="clear" w:color="auto" w:fill="auto"/>
          </w:tcPr>
          <w:p w14:paraId="4F0FAA99"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15</w:t>
            </w:r>
          </w:p>
        </w:tc>
        <w:tc>
          <w:tcPr>
            <w:tcW w:w="942" w:type="dxa"/>
          </w:tcPr>
          <w:p w14:paraId="27109423"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15</w:t>
            </w:r>
          </w:p>
        </w:tc>
        <w:tc>
          <w:tcPr>
            <w:tcW w:w="1695" w:type="dxa"/>
          </w:tcPr>
          <w:p w14:paraId="420FD36A"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G-FR1-A2-1</w:t>
            </w:r>
          </w:p>
        </w:tc>
        <w:tc>
          <w:tcPr>
            <w:tcW w:w="2552" w:type="dxa"/>
          </w:tcPr>
          <w:p w14:paraId="637741B6" w14:textId="77777777" w:rsidR="00444994" w:rsidRPr="007949FD" w:rsidRDefault="00444994" w:rsidP="007949FD">
            <w:pPr>
              <w:keepNext/>
              <w:keepLines/>
              <w:spacing w:after="0"/>
              <w:jc w:val="center"/>
              <w:rPr>
                <w:rFonts w:ascii="Arial" w:hAnsi="Arial"/>
                <w:sz w:val="18"/>
                <w:lang w:eastAsia="zh-CN"/>
              </w:rPr>
            </w:pPr>
            <w:r w:rsidRPr="007949FD">
              <w:rPr>
                <w:rFonts w:ascii="Arial" w:eastAsia="SimSun" w:hAnsi="Arial"/>
                <w:sz w:val="18"/>
              </w:rPr>
              <w:t>-65.4 – Δ</w:t>
            </w:r>
            <w:r w:rsidRPr="007949FD">
              <w:rPr>
                <w:rFonts w:ascii="Arial" w:eastAsia="SimSun" w:hAnsi="Arial"/>
                <w:sz w:val="18"/>
                <w:vertAlign w:val="subscript"/>
              </w:rPr>
              <w:t>OTAREFSENS</w:t>
            </w:r>
          </w:p>
        </w:tc>
        <w:tc>
          <w:tcPr>
            <w:tcW w:w="1497" w:type="dxa"/>
            <w:tcBorders>
              <w:bottom w:val="nil"/>
            </w:tcBorders>
            <w:shd w:val="clear" w:color="auto" w:fill="auto"/>
          </w:tcPr>
          <w:p w14:paraId="7120BD7A"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-72.5</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1011F3C6"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AWGN</w:t>
            </w:r>
          </w:p>
        </w:tc>
      </w:tr>
      <w:tr w:rsidR="00444994" w:rsidRPr="007949FD" w14:paraId="64C6879C" w14:textId="77777777" w:rsidTr="00444994">
        <w:trPr>
          <w:cantSplit/>
          <w:trHeight w:val="196"/>
          <w:jc w:val="center"/>
        </w:trPr>
        <w:tc>
          <w:tcPr>
            <w:tcW w:w="934" w:type="dxa"/>
            <w:tcBorders>
              <w:top w:val="nil"/>
              <w:bottom w:val="nil"/>
            </w:tcBorders>
            <w:shd w:val="clear" w:color="auto" w:fill="auto"/>
          </w:tcPr>
          <w:p w14:paraId="707865AC" w14:textId="77777777" w:rsidR="00444994" w:rsidRPr="007949FD" w:rsidRDefault="00444994" w:rsidP="007949FD">
            <w:pPr>
              <w:keepNext/>
              <w:keepLines/>
              <w:spacing w:after="0"/>
              <w:jc w:val="center"/>
              <w:rPr>
                <w:rFonts w:ascii="Arial" w:hAnsi="Arial"/>
                <w:sz w:val="18"/>
                <w:lang w:eastAsia="zh-CN"/>
              </w:rPr>
            </w:pPr>
          </w:p>
        </w:tc>
        <w:tc>
          <w:tcPr>
            <w:tcW w:w="942" w:type="dxa"/>
          </w:tcPr>
          <w:p w14:paraId="55E17331"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30</w:t>
            </w:r>
          </w:p>
        </w:tc>
        <w:tc>
          <w:tcPr>
            <w:tcW w:w="1695" w:type="dxa"/>
          </w:tcPr>
          <w:p w14:paraId="450CF472"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G-FR1-A2-2</w:t>
            </w:r>
          </w:p>
        </w:tc>
        <w:tc>
          <w:tcPr>
            <w:tcW w:w="2552" w:type="dxa"/>
          </w:tcPr>
          <w:p w14:paraId="3828AB73"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-66.1 – Δ</w:t>
            </w:r>
            <w:r w:rsidRPr="007949FD">
              <w:rPr>
                <w:rFonts w:ascii="Arial" w:eastAsia="SimSun" w:hAnsi="Arial"/>
                <w:sz w:val="18"/>
                <w:vertAlign w:val="subscript"/>
              </w:rPr>
              <w:t>OTAREFSENS</w:t>
            </w:r>
          </w:p>
        </w:tc>
        <w:tc>
          <w:tcPr>
            <w:tcW w:w="1497" w:type="dxa"/>
            <w:tcBorders>
              <w:top w:val="nil"/>
              <w:bottom w:val="nil"/>
            </w:tcBorders>
            <w:shd w:val="clear" w:color="auto" w:fill="auto"/>
          </w:tcPr>
          <w:p w14:paraId="0B462BEE" w14:textId="77777777" w:rsidR="00444994" w:rsidRPr="007949FD" w:rsidRDefault="00444994" w:rsidP="007949FD">
            <w:pPr>
              <w:keepNext/>
              <w:keepLines/>
              <w:spacing w:after="0"/>
              <w:jc w:val="center"/>
              <w:rPr>
                <w:rFonts w:ascii="Arial" w:hAnsi="Arial"/>
                <w:sz w:val="18"/>
              </w:rPr>
            </w:pPr>
          </w:p>
        </w:tc>
        <w:tc>
          <w:tcPr>
            <w:tcW w:w="941" w:type="dxa"/>
            <w:tcBorders>
              <w:top w:val="nil"/>
              <w:bottom w:val="nil"/>
            </w:tcBorders>
            <w:shd w:val="clear" w:color="auto" w:fill="auto"/>
          </w:tcPr>
          <w:p w14:paraId="1E0FF213"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6F5546E6" w14:textId="77777777" w:rsidTr="00444994">
        <w:trPr>
          <w:cantSplit/>
          <w:trHeight w:val="196"/>
          <w:jc w:val="center"/>
        </w:trPr>
        <w:tc>
          <w:tcPr>
            <w:tcW w:w="934" w:type="dxa"/>
            <w:tcBorders>
              <w:top w:val="nil"/>
              <w:bottom w:val="single" w:sz="4" w:space="0" w:color="auto"/>
            </w:tcBorders>
            <w:shd w:val="clear" w:color="auto" w:fill="auto"/>
          </w:tcPr>
          <w:p w14:paraId="2F4D5B2B" w14:textId="77777777" w:rsidR="00444994" w:rsidRPr="007949FD" w:rsidRDefault="00444994" w:rsidP="007949FD">
            <w:pPr>
              <w:keepNext/>
              <w:keepLines/>
              <w:spacing w:after="0"/>
              <w:jc w:val="center"/>
              <w:rPr>
                <w:rFonts w:ascii="Arial" w:hAnsi="Arial"/>
                <w:sz w:val="18"/>
                <w:lang w:eastAsia="zh-CN"/>
              </w:rPr>
            </w:pPr>
          </w:p>
        </w:tc>
        <w:tc>
          <w:tcPr>
            <w:tcW w:w="942" w:type="dxa"/>
          </w:tcPr>
          <w:p w14:paraId="45AF3EE3"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695" w:type="dxa"/>
          </w:tcPr>
          <w:p w14:paraId="6F0C6221"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G-FR1-A2-3</w:t>
            </w:r>
          </w:p>
        </w:tc>
        <w:tc>
          <w:tcPr>
            <w:tcW w:w="2552" w:type="dxa"/>
          </w:tcPr>
          <w:p w14:paraId="246FEB1E"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-63.1 – Δ</w:t>
            </w:r>
            <w:r w:rsidRPr="007949FD">
              <w:rPr>
                <w:rFonts w:ascii="Arial" w:eastAsia="SimSun" w:hAnsi="Arial"/>
                <w:sz w:val="18"/>
                <w:vertAlign w:val="subscript"/>
              </w:rPr>
              <w:t>OTAREFSENS</w:t>
            </w:r>
          </w:p>
        </w:tc>
        <w:tc>
          <w:tcPr>
            <w:tcW w:w="1497" w:type="dxa"/>
            <w:tcBorders>
              <w:top w:val="nil"/>
              <w:bottom w:val="single" w:sz="4" w:space="0" w:color="auto"/>
            </w:tcBorders>
            <w:shd w:val="clear" w:color="auto" w:fill="auto"/>
          </w:tcPr>
          <w:p w14:paraId="749B9890"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1038D523"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38F93EDA" w14:textId="77777777" w:rsidTr="00444994">
        <w:trPr>
          <w:cantSplit/>
          <w:trHeight w:val="393"/>
          <w:jc w:val="center"/>
        </w:trPr>
        <w:tc>
          <w:tcPr>
            <w:tcW w:w="934" w:type="dxa"/>
            <w:tcBorders>
              <w:bottom w:val="nil"/>
            </w:tcBorders>
            <w:shd w:val="clear" w:color="auto" w:fill="auto"/>
          </w:tcPr>
          <w:p w14:paraId="358DE5AF"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20</w:t>
            </w:r>
          </w:p>
        </w:tc>
        <w:tc>
          <w:tcPr>
            <w:tcW w:w="942" w:type="dxa"/>
          </w:tcPr>
          <w:p w14:paraId="1FB1356E"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15</w:t>
            </w:r>
          </w:p>
        </w:tc>
        <w:tc>
          <w:tcPr>
            <w:tcW w:w="1695" w:type="dxa"/>
          </w:tcPr>
          <w:p w14:paraId="6C5B820B"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G-FR1-A2-4</w:t>
            </w:r>
          </w:p>
        </w:tc>
        <w:tc>
          <w:tcPr>
            <w:tcW w:w="2552" w:type="dxa"/>
          </w:tcPr>
          <w:p w14:paraId="572E6D4F" w14:textId="77777777" w:rsidR="00444994" w:rsidRPr="007949FD" w:rsidRDefault="00444994" w:rsidP="007949FD">
            <w:pPr>
              <w:keepNext/>
              <w:keepLines/>
              <w:spacing w:after="0"/>
              <w:jc w:val="center"/>
              <w:rPr>
                <w:rFonts w:ascii="Arial" w:hAnsi="Arial"/>
                <w:sz w:val="18"/>
                <w:lang w:eastAsia="zh-CN"/>
              </w:rPr>
            </w:pPr>
            <w:r w:rsidRPr="007949FD">
              <w:rPr>
                <w:rFonts w:ascii="Arial" w:eastAsia="SimSun" w:hAnsi="Arial"/>
                <w:sz w:val="18"/>
              </w:rPr>
              <w:t>-59.2 – Δ</w:t>
            </w:r>
            <w:r w:rsidRPr="007949FD">
              <w:rPr>
                <w:rFonts w:ascii="Arial" w:eastAsia="SimSun" w:hAnsi="Arial"/>
                <w:sz w:val="18"/>
                <w:vertAlign w:val="subscript"/>
              </w:rPr>
              <w:t>OTAREFSENS</w:t>
            </w:r>
          </w:p>
        </w:tc>
        <w:tc>
          <w:tcPr>
            <w:tcW w:w="1497" w:type="dxa"/>
            <w:tcBorders>
              <w:bottom w:val="nil"/>
            </w:tcBorders>
            <w:shd w:val="clear" w:color="auto" w:fill="auto"/>
          </w:tcPr>
          <w:p w14:paraId="2B2447BE"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-71.2</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29E107E9"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AWGN</w:t>
            </w:r>
          </w:p>
        </w:tc>
      </w:tr>
      <w:tr w:rsidR="00444994" w:rsidRPr="007949FD" w14:paraId="56668FBC" w14:textId="77777777" w:rsidTr="00444994">
        <w:trPr>
          <w:cantSplit/>
          <w:trHeight w:val="196"/>
          <w:jc w:val="center"/>
        </w:trPr>
        <w:tc>
          <w:tcPr>
            <w:tcW w:w="934" w:type="dxa"/>
            <w:tcBorders>
              <w:top w:val="nil"/>
              <w:bottom w:val="nil"/>
            </w:tcBorders>
            <w:shd w:val="clear" w:color="auto" w:fill="auto"/>
          </w:tcPr>
          <w:p w14:paraId="4CECF66E" w14:textId="77777777" w:rsidR="00444994" w:rsidRPr="007949FD" w:rsidRDefault="00444994" w:rsidP="007949FD">
            <w:pPr>
              <w:keepNext/>
              <w:keepLines/>
              <w:spacing w:after="0"/>
              <w:jc w:val="center"/>
              <w:rPr>
                <w:rFonts w:ascii="Arial" w:hAnsi="Arial"/>
                <w:sz w:val="18"/>
                <w:lang w:eastAsia="zh-CN"/>
              </w:rPr>
            </w:pPr>
          </w:p>
        </w:tc>
        <w:tc>
          <w:tcPr>
            <w:tcW w:w="942" w:type="dxa"/>
          </w:tcPr>
          <w:p w14:paraId="39B6AD82"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302B1C02"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2C2DE911"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-59.2 – Δ</w:t>
            </w:r>
            <w:r w:rsidRPr="007949FD">
              <w:rPr>
                <w:rFonts w:ascii="Arial" w:eastAsia="SimSun" w:hAnsi="Arial"/>
                <w:sz w:val="18"/>
                <w:vertAlign w:val="subscript"/>
              </w:rPr>
              <w:t>OTAREFSENS</w:t>
            </w:r>
          </w:p>
        </w:tc>
        <w:tc>
          <w:tcPr>
            <w:tcW w:w="1497" w:type="dxa"/>
            <w:tcBorders>
              <w:top w:val="nil"/>
              <w:bottom w:val="nil"/>
            </w:tcBorders>
            <w:shd w:val="clear" w:color="auto" w:fill="auto"/>
          </w:tcPr>
          <w:p w14:paraId="78530D42" w14:textId="77777777" w:rsidR="00444994" w:rsidRPr="007949FD" w:rsidRDefault="00444994" w:rsidP="007949FD">
            <w:pPr>
              <w:keepNext/>
              <w:keepLines/>
              <w:spacing w:after="0"/>
              <w:jc w:val="center"/>
              <w:rPr>
                <w:rFonts w:ascii="Arial" w:hAnsi="Arial"/>
                <w:sz w:val="18"/>
              </w:rPr>
            </w:pPr>
          </w:p>
        </w:tc>
        <w:tc>
          <w:tcPr>
            <w:tcW w:w="941" w:type="dxa"/>
            <w:tcBorders>
              <w:top w:val="nil"/>
              <w:bottom w:val="nil"/>
            </w:tcBorders>
            <w:shd w:val="clear" w:color="auto" w:fill="auto"/>
          </w:tcPr>
          <w:p w14:paraId="2530A63F"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7F5B7E71" w14:textId="77777777" w:rsidTr="00444994">
        <w:trPr>
          <w:cantSplit/>
          <w:trHeight w:val="196"/>
          <w:jc w:val="center"/>
        </w:trPr>
        <w:tc>
          <w:tcPr>
            <w:tcW w:w="934" w:type="dxa"/>
            <w:tcBorders>
              <w:top w:val="nil"/>
              <w:bottom w:val="single" w:sz="4" w:space="0" w:color="auto"/>
            </w:tcBorders>
            <w:shd w:val="clear" w:color="auto" w:fill="auto"/>
          </w:tcPr>
          <w:p w14:paraId="37A4F8C3" w14:textId="77777777" w:rsidR="00444994" w:rsidRPr="007949FD" w:rsidRDefault="00444994" w:rsidP="007949FD">
            <w:pPr>
              <w:keepNext/>
              <w:keepLines/>
              <w:spacing w:after="0"/>
              <w:jc w:val="center"/>
              <w:rPr>
                <w:rFonts w:ascii="Arial" w:hAnsi="Arial"/>
                <w:sz w:val="18"/>
                <w:lang w:eastAsia="zh-CN"/>
              </w:rPr>
            </w:pPr>
          </w:p>
        </w:tc>
        <w:tc>
          <w:tcPr>
            <w:tcW w:w="942" w:type="dxa"/>
          </w:tcPr>
          <w:p w14:paraId="4EE82608"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3B07EEE7"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56D6FFE0"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-59.5 – Δ</w:t>
            </w:r>
            <w:r w:rsidRPr="007949FD">
              <w:rPr>
                <w:rFonts w:ascii="Arial" w:eastAsia="SimSun" w:hAnsi="Arial"/>
                <w:sz w:val="18"/>
                <w:vertAlign w:val="subscript"/>
              </w:rPr>
              <w:t>OTAREFSENS</w:t>
            </w:r>
          </w:p>
        </w:tc>
        <w:tc>
          <w:tcPr>
            <w:tcW w:w="1497" w:type="dxa"/>
            <w:tcBorders>
              <w:top w:val="nil"/>
              <w:bottom w:val="single" w:sz="4" w:space="0" w:color="auto"/>
            </w:tcBorders>
            <w:shd w:val="clear" w:color="auto" w:fill="auto"/>
          </w:tcPr>
          <w:p w14:paraId="11230BE5"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088C09AA"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7EAA9D72" w14:textId="77777777" w:rsidTr="00444994">
        <w:trPr>
          <w:cantSplit/>
          <w:trHeight w:val="393"/>
          <w:jc w:val="center"/>
        </w:trPr>
        <w:tc>
          <w:tcPr>
            <w:tcW w:w="934" w:type="dxa"/>
            <w:tcBorders>
              <w:bottom w:val="nil"/>
            </w:tcBorders>
            <w:shd w:val="clear" w:color="auto" w:fill="auto"/>
          </w:tcPr>
          <w:p w14:paraId="740EC463"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25</w:t>
            </w:r>
          </w:p>
        </w:tc>
        <w:tc>
          <w:tcPr>
            <w:tcW w:w="942" w:type="dxa"/>
          </w:tcPr>
          <w:p w14:paraId="7590F63C"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15</w:t>
            </w:r>
          </w:p>
        </w:tc>
        <w:tc>
          <w:tcPr>
            <w:tcW w:w="1695" w:type="dxa"/>
          </w:tcPr>
          <w:p w14:paraId="554347C4"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G-FR1-A2-4</w:t>
            </w:r>
          </w:p>
        </w:tc>
        <w:tc>
          <w:tcPr>
            <w:tcW w:w="2552" w:type="dxa"/>
          </w:tcPr>
          <w:p w14:paraId="6827DABE" w14:textId="77777777" w:rsidR="00444994" w:rsidRPr="007949FD" w:rsidRDefault="00444994" w:rsidP="007949FD">
            <w:pPr>
              <w:keepNext/>
              <w:keepLines/>
              <w:spacing w:after="0"/>
              <w:jc w:val="center"/>
              <w:rPr>
                <w:rFonts w:ascii="Arial" w:hAnsi="Arial"/>
                <w:sz w:val="18"/>
                <w:lang w:eastAsia="zh-CN"/>
              </w:rPr>
            </w:pPr>
            <w:r w:rsidRPr="007949FD">
              <w:rPr>
                <w:rFonts w:ascii="Arial" w:eastAsia="SimSun" w:hAnsi="Arial"/>
                <w:sz w:val="18"/>
              </w:rPr>
              <w:t>-59.2 – Δ</w:t>
            </w:r>
            <w:r w:rsidRPr="007949FD">
              <w:rPr>
                <w:rFonts w:ascii="Arial" w:eastAsia="SimSun" w:hAnsi="Arial"/>
                <w:sz w:val="18"/>
                <w:vertAlign w:val="subscript"/>
              </w:rPr>
              <w:t>OTAREFSENS</w:t>
            </w:r>
          </w:p>
        </w:tc>
        <w:tc>
          <w:tcPr>
            <w:tcW w:w="1497" w:type="dxa"/>
            <w:tcBorders>
              <w:bottom w:val="nil"/>
            </w:tcBorders>
            <w:shd w:val="clear" w:color="auto" w:fill="auto"/>
          </w:tcPr>
          <w:p w14:paraId="5BFF9545"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-70.2</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770E67A2"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AWGN</w:t>
            </w:r>
          </w:p>
        </w:tc>
      </w:tr>
      <w:tr w:rsidR="00444994" w:rsidRPr="007949FD" w14:paraId="39B79EC2" w14:textId="77777777" w:rsidTr="00444994">
        <w:trPr>
          <w:cantSplit/>
          <w:trHeight w:val="196"/>
          <w:jc w:val="center"/>
        </w:trPr>
        <w:tc>
          <w:tcPr>
            <w:tcW w:w="934" w:type="dxa"/>
            <w:tcBorders>
              <w:top w:val="nil"/>
              <w:bottom w:val="nil"/>
            </w:tcBorders>
            <w:shd w:val="clear" w:color="auto" w:fill="auto"/>
          </w:tcPr>
          <w:p w14:paraId="72671852" w14:textId="77777777" w:rsidR="00444994" w:rsidRPr="007949FD" w:rsidRDefault="00444994" w:rsidP="007949FD">
            <w:pPr>
              <w:keepNext/>
              <w:keepLines/>
              <w:spacing w:after="0"/>
              <w:jc w:val="center"/>
              <w:rPr>
                <w:rFonts w:ascii="Arial" w:hAnsi="Arial"/>
                <w:sz w:val="18"/>
                <w:lang w:eastAsia="zh-CN"/>
              </w:rPr>
            </w:pPr>
          </w:p>
        </w:tc>
        <w:tc>
          <w:tcPr>
            <w:tcW w:w="942" w:type="dxa"/>
          </w:tcPr>
          <w:p w14:paraId="781CF001"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09305E10"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2558F29A"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-59.2 – Δ</w:t>
            </w:r>
            <w:r w:rsidRPr="007949FD">
              <w:rPr>
                <w:rFonts w:ascii="Arial" w:eastAsia="SimSun" w:hAnsi="Arial"/>
                <w:sz w:val="18"/>
                <w:vertAlign w:val="subscript"/>
              </w:rPr>
              <w:t>OTAREFSENS</w:t>
            </w:r>
          </w:p>
        </w:tc>
        <w:tc>
          <w:tcPr>
            <w:tcW w:w="1497" w:type="dxa"/>
            <w:tcBorders>
              <w:top w:val="nil"/>
              <w:bottom w:val="nil"/>
            </w:tcBorders>
            <w:shd w:val="clear" w:color="auto" w:fill="auto"/>
          </w:tcPr>
          <w:p w14:paraId="605FC32D" w14:textId="77777777" w:rsidR="00444994" w:rsidRPr="007949FD" w:rsidRDefault="00444994" w:rsidP="007949FD">
            <w:pPr>
              <w:keepNext/>
              <w:keepLines/>
              <w:spacing w:after="0"/>
              <w:jc w:val="center"/>
              <w:rPr>
                <w:rFonts w:ascii="Arial" w:hAnsi="Arial"/>
                <w:sz w:val="18"/>
              </w:rPr>
            </w:pPr>
          </w:p>
        </w:tc>
        <w:tc>
          <w:tcPr>
            <w:tcW w:w="941" w:type="dxa"/>
            <w:tcBorders>
              <w:top w:val="nil"/>
              <w:bottom w:val="nil"/>
            </w:tcBorders>
            <w:shd w:val="clear" w:color="auto" w:fill="auto"/>
          </w:tcPr>
          <w:p w14:paraId="54CF8F41"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33018710" w14:textId="77777777" w:rsidTr="00444994">
        <w:trPr>
          <w:cantSplit/>
          <w:trHeight w:val="196"/>
          <w:jc w:val="center"/>
        </w:trPr>
        <w:tc>
          <w:tcPr>
            <w:tcW w:w="934" w:type="dxa"/>
            <w:tcBorders>
              <w:top w:val="nil"/>
              <w:bottom w:val="single" w:sz="4" w:space="0" w:color="auto"/>
            </w:tcBorders>
            <w:shd w:val="clear" w:color="auto" w:fill="auto"/>
          </w:tcPr>
          <w:p w14:paraId="545252C4" w14:textId="77777777" w:rsidR="00444994" w:rsidRPr="007949FD" w:rsidRDefault="00444994" w:rsidP="007949FD">
            <w:pPr>
              <w:keepNext/>
              <w:keepLines/>
              <w:spacing w:after="0"/>
              <w:jc w:val="center"/>
              <w:rPr>
                <w:rFonts w:ascii="Arial" w:hAnsi="Arial"/>
                <w:sz w:val="18"/>
                <w:lang w:eastAsia="zh-CN"/>
              </w:rPr>
            </w:pPr>
          </w:p>
        </w:tc>
        <w:tc>
          <w:tcPr>
            <w:tcW w:w="942" w:type="dxa"/>
          </w:tcPr>
          <w:p w14:paraId="753DFE52"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665276D0"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06BFA153"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-59.5 – Δ</w:t>
            </w:r>
            <w:r w:rsidRPr="007949FD">
              <w:rPr>
                <w:rFonts w:ascii="Arial" w:eastAsia="SimSun" w:hAnsi="Arial"/>
                <w:sz w:val="18"/>
                <w:vertAlign w:val="subscript"/>
              </w:rPr>
              <w:t>OTAREFSENS</w:t>
            </w:r>
          </w:p>
        </w:tc>
        <w:tc>
          <w:tcPr>
            <w:tcW w:w="1497" w:type="dxa"/>
            <w:tcBorders>
              <w:top w:val="nil"/>
              <w:bottom w:val="single" w:sz="4" w:space="0" w:color="auto"/>
            </w:tcBorders>
            <w:shd w:val="clear" w:color="auto" w:fill="auto"/>
          </w:tcPr>
          <w:p w14:paraId="009CB34A"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1696D1F6"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739DAF82" w14:textId="77777777" w:rsidTr="00444994">
        <w:trPr>
          <w:cantSplit/>
          <w:trHeight w:val="393"/>
          <w:jc w:val="center"/>
        </w:trPr>
        <w:tc>
          <w:tcPr>
            <w:tcW w:w="934" w:type="dxa"/>
            <w:tcBorders>
              <w:bottom w:val="nil"/>
            </w:tcBorders>
            <w:shd w:val="clear" w:color="auto" w:fill="auto"/>
          </w:tcPr>
          <w:p w14:paraId="5CA734BC"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30</w:t>
            </w:r>
          </w:p>
        </w:tc>
        <w:tc>
          <w:tcPr>
            <w:tcW w:w="942" w:type="dxa"/>
          </w:tcPr>
          <w:p w14:paraId="159EF02C"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15</w:t>
            </w:r>
          </w:p>
        </w:tc>
        <w:tc>
          <w:tcPr>
            <w:tcW w:w="1695" w:type="dxa"/>
          </w:tcPr>
          <w:p w14:paraId="0D7077F1"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G-FR1-A2-4</w:t>
            </w:r>
          </w:p>
        </w:tc>
        <w:tc>
          <w:tcPr>
            <w:tcW w:w="2552" w:type="dxa"/>
          </w:tcPr>
          <w:p w14:paraId="29131B60" w14:textId="77777777" w:rsidR="00444994" w:rsidRPr="007949FD" w:rsidRDefault="00444994" w:rsidP="007949FD">
            <w:pPr>
              <w:keepNext/>
              <w:keepLines/>
              <w:spacing w:after="0"/>
              <w:jc w:val="center"/>
              <w:rPr>
                <w:rFonts w:ascii="Arial" w:hAnsi="Arial"/>
                <w:sz w:val="18"/>
                <w:lang w:eastAsia="zh-CN"/>
              </w:rPr>
            </w:pPr>
            <w:r w:rsidRPr="007949FD">
              <w:rPr>
                <w:rFonts w:ascii="Arial" w:eastAsia="SimSun" w:hAnsi="Arial"/>
                <w:sz w:val="18"/>
              </w:rPr>
              <w:t>-59.2 – Δ</w:t>
            </w:r>
            <w:r w:rsidRPr="007949FD">
              <w:rPr>
                <w:rFonts w:ascii="Arial" w:eastAsia="SimSun" w:hAnsi="Arial"/>
                <w:sz w:val="18"/>
                <w:vertAlign w:val="subscript"/>
              </w:rPr>
              <w:t>OTAREFSENS</w:t>
            </w:r>
          </w:p>
        </w:tc>
        <w:tc>
          <w:tcPr>
            <w:tcW w:w="1497" w:type="dxa"/>
            <w:tcBorders>
              <w:bottom w:val="nil"/>
            </w:tcBorders>
            <w:shd w:val="clear" w:color="auto" w:fill="auto"/>
          </w:tcPr>
          <w:p w14:paraId="5D0E09B1"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-69.4</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7E96A0A4"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AWGN</w:t>
            </w:r>
          </w:p>
        </w:tc>
      </w:tr>
      <w:tr w:rsidR="00444994" w:rsidRPr="007949FD" w14:paraId="62EFA61F" w14:textId="77777777" w:rsidTr="00444994">
        <w:trPr>
          <w:cantSplit/>
          <w:trHeight w:val="196"/>
          <w:jc w:val="center"/>
        </w:trPr>
        <w:tc>
          <w:tcPr>
            <w:tcW w:w="934" w:type="dxa"/>
            <w:tcBorders>
              <w:top w:val="nil"/>
              <w:bottom w:val="nil"/>
            </w:tcBorders>
            <w:shd w:val="clear" w:color="auto" w:fill="auto"/>
          </w:tcPr>
          <w:p w14:paraId="0362F8DB" w14:textId="77777777" w:rsidR="00444994" w:rsidRPr="007949FD" w:rsidRDefault="00444994" w:rsidP="007949FD">
            <w:pPr>
              <w:keepNext/>
              <w:keepLines/>
              <w:spacing w:after="0"/>
              <w:jc w:val="center"/>
              <w:rPr>
                <w:rFonts w:ascii="Arial" w:hAnsi="Arial"/>
                <w:sz w:val="18"/>
                <w:lang w:eastAsia="zh-CN"/>
              </w:rPr>
            </w:pPr>
          </w:p>
        </w:tc>
        <w:tc>
          <w:tcPr>
            <w:tcW w:w="942" w:type="dxa"/>
          </w:tcPr>
          <w:p w14:paraId="06F188F5"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7B1FD699"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0F058B07"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-59.2 – Δ</w:t>
            </w:r>
            <w:r w:rsidRPr="007949FD">
              <w:rPr>
                <w:rFonts w:ascii="Arial" w:eastAsia="SimSun" w:hAnsi="Arial"/>
                <w:sz w:val="18"/>
                <w:vertAlign w:val="subscript"/>
              </w:rPr>
              <w:t>OTAREFSENS</w:t>
            </w:r>
          </w:p>
        </w:tc>
        <w:tc>
          <w:tcPr>
            <w:tcW w:w="1497" w:type="dxa"/>
            <w:tcBorders>
              <w:top w:val="nil"/>
              <w:bottom w:val="nil"/>
            </w:tcBorders>
            <w:shd w:val="clear" w:color="auto" w:fill="auto"/>
          </w:tcPr>
          <w:p w14:paraId="62B3514D" w14:textId="77777777" w:rsidR="00444994" w:rsidRPr="007949FD" w:rsidRDefault="00444994" w:rsidP="007949FD">
            <w:pPr>
              <w:keepNext/>
              <w:keepLines/>
              <w:spacing w:after="0"/>
              <w:jc w:val="center"/>
              <w:rPr>
                <w:rFonts w:ascii="Arial" w:hAnsi="Arial"/>
                <w:sz w:val="18"/>
              </w:rPr>
            </w:pPr>
          </w:p>
        </w:tc>
        <w:tc>
          <w:tcPr>
            <w:tcW w:w="941" w:type="dxa"/>
            <w:tcBorders>
              <w:top w:val="nil"/>
              <w:bottom w:val="nil"/>
            </w:tcBorders>
            <w:shd w:val="clear" w:color="auto" w:fill="auto"/>
          </w:tcPr>
          <w:p w14:paraId="1442D4F0"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4A822CDF" w14:textId="77777777" w:rsidTr="00444994">
        <w:trPr>
          <w:cantSplit/>
          <w:trHeight w:val="196"/>
          <w:jc w:val="center"/>
        </w:trPr>
        <w:tc>
          <w:tcPr>
            <w:tcW w:w="934" w:type="dxa"/>
            <w:tcBorders>
              <w:top w:val="nil"/>
              <w:bottom w:val="single" w:sz="4" w:space="0" w:color="auto"/>
            </w:tcBorders>
            <w:shd w:val="clear" w:color="auto" w:fill="auto"/>
          </w:tcPr>
          <w:p w14:paraId="1EC4D02D" w14:textId="77777777" w:rsidR="00444994" w:rsidRPr="007949FD" w:rsidRDefault="00444994" w:rsidP="007949FD">
            <w:pPr>
              <w:keepNext/>
              <w:keepLines/>
              <w:spacing w:after="0"/>
              <w:jc w:val="center"/>
              <w:rPr>
                <w:rFonts w:ascii="Arial" w:hAnsi="Arial"/>
                <w:sz w:val="18"/>
                <w:lang w:eastAsia="zh-CN"/>
              </w:rPr>
            </w:pPr>
          </w:p>
        </w:tc>
        <w:tc>
          <w:tcPr>
            <w:tcW w:w="942" w:type="dxa"/>
          </w:tcPr>
          <w:p w14:paraId="7F730AD0"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7B72BDCD"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56C958F7"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-59.5 – Δ</w:t>
            </w:r>
            <w:r w:rsidRPr="007949FD">
              <w:rPr>
                <w:rFonts w:ascii="Arial" w:eastAsia="SimSun" w:hAnsi="Arial"/>
                <w:sz w:val="18"/>
                <w:vertAlign w:val="subscript"/>
              </w:rPr>
              <w:t>OTAREFSENS</w:t>
            </w:r>
          </w:p>
        </w:tc>
        <w:tc>
          <w:tcPr>
            <w:tcW w:w="1497" w:type="dxa"/>
            <w:tcBorders>
              <w:top w:val="nil"/>
              <w:bottom w:val="single" w:sz="4" w:space="0" w:color="auto"/>
            </w:tcBorders>
            <w:shd w:val="clear" w:color="auto" w:fill="auto"/>
          </w:tcPr>
          <w:p w14:paraId="0566E04A"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56B72137"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7D4A1421" w14:textId="77777777" w:rsidTr="00444994">
        <w:trPr>
          <w:cantSplit/>
          <w:trHeight w:val="393"/>
          <w:jc w:val="center"/>
        </w:trPr>
        <w:tc>
          <w:tcPr>
            <w:tcW w:w="934" w:type="dxa"/>
            <w:tcBorders>
              <w:bottom w:val="nil"/>
            </w:tcBorders>
            <w:shd w:val="clear" w:color="auto" w:fill="auto"/>
          </w:tcPr>
          <w:p w14:paraId="7F004472"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40</w:t>
            </w:r>
          </w:p>
        </w:tc>
        <w:tc>
          <w:tcPr>
            <w:tcW w:w="942" w:type="dxa"/>
          </w:tcPr>
          <w:p w14:paraId="484EB6A9"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15</w:t>
            </w:r>
          </w:p>
        </w:tc>
        <w:tc>
          <w:tcPr>
            <w:tcW w:w="1695" w:type="dxa"/>
          </w:tcPr>
          <w:p w14:paraId="0EC244F1"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G-FR1-A2-4</w:t>
            </w:r>
          </w:p>
        </w:tc>
        <w:tc>
          <w:tcPr>
            <w:tcW w:w="2552" w:type="dxa"/>
          </w:tcPr>
          <w:p w14:paraId="282942BE" w14:textId="77777777" w:rsidR="00444994" w:rsidRPr="007949FD" w:rsidRDefault="00444994" w:rsidP="007949FD">
            <w:pPr>
              <w:keepNext/>
              <w:keepLines/>
              <w:spacing w:after="0"/>
              <w:jc w:val="center"/>
              <w:rPr>
                <w:rFonts w:ascii="Arial" w:hAnsi="Arial"/>
                <w:sz w:val="18"/>
                <w:lang w:eastAsia="zh-CN"/>
              </w:rPr>
            </w:pPr>
            <w:r w:rsidRPr="007949FD">
              <w:rPr>
                <w:rFonts w:ascii="Arial" w:eastAsia="SimSun" w:hAnsi="Arial"/>
                <w:sz w:val="18"/>
              </w:rPr>
              <w:t>-59.2 – Δ</w:t>
            </w:r>
            <w:r w:rsidRPr="007949FD">
              <w:rPr>
                <w:rFonts w:ascii="Arial" w:eastAsia="SimSun" w:hAnsi="Arial"/>
                <w:sz w:val="18"/>
                <w:vertAlign w:val="subscript"/>
              </w:rPr>
              <w:t>OTAREFSENS</w:t>
            </w:r>
          </w:p>
        </w:tc>
        <w:tc>
          <w:tcPr>
            <w:tcW w:w="1497" w:type="dxa"/>
            <w:tcBorders>
              <w:bottom w:val="nil"/>
            </w:tcBorders>
            <w:shd w:val="clear" w:color="auto" w:fill="auto"/>
          </w:tcPr>
          <w:p w14:paraId="51F233B0"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-68.1</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53B5B769"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AWGN</w:t>
            </w:r>
          </w:p>
        </w:tc>
      </w:tr>
      <w:tr w:rsidR="00444994" w:rsidRPr="007949FD" w14:paraId="01DEA5C6" w14:textId="77777777" w:rsidTr="00444994">
        <w:trPr>
          <w:cantSplit/>
          <w:trHeight w:val="196"/>
          <w:jc w:val="center"/>
        </w:trPr>
        <w:tc>
          <w:tcPr>
            <w:tcW w:w="934" w:type="dxa"/>
            <w:tcBorders>
              <w:top w:val="nil"/>
              <w:bottom w:val="nil"/>
            </w:tcBorders>
            <w:shd w:val="clear" w:color="auto" w:fill="auto"/>
          </w:tcPr>
          <w:p w14:paraId="1DF31FCA" w14:textId="77777777" w:rsidR="00444994" w:rsidRPr="007949FD" w:rsidRDefault="00444994" w:rsidP="007949FD">
            <w:pPr>
              <w:keepNext/>
              <w:keepLines/>
              <w:spacing w:after="0"/>
              <w:jc w:val="center"/>
              <w:rPr>
                <w:rFonts w:ascii="Arial" w:hAnsi="Arial"/>
                <w:sz w:val="18"/>
                <w:lang w:eastAsia="zh-CN"/>
              </w:rPr>
            </w:pPr>
          </w:p>
        </w:tc>
        <w:tc>
          <w:tcPr>
            <w:tcW w:w="942" w:type="dxa"/>
          </w:tcPr>
          <w:p w14:paraId="13174E25"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001D990B"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6A2F05B7"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-59.2 – Δ</w:t>
            </w:r>
            <w:r w:rsidRPr="007949FD">
              <w:rPr>
                <w:rFonts w:ascii="Arial" w:eastAsia="SimSun" w:hAnsi="Arial"/>
                <w:sz w:val="18"/>
                <w:vertAlign w:val="subscript"/>
              </w:rPr>
              <w:t>OTAREFSENS</w:t>
            </w:r>
          </w:p>
        </w:tc>
        <w:tc>
          <w:tcPr>
            <w:tcW w:w="1497" w:type="dxa"/>
            <w:tcBorders>
              <w:top w:val="nil"/>
              <w:bottom w:val="nil"/>
            </w:tcBorders>
            <w:shd w:val="clear" w:color="auto" w:fill="auto"/>
          </w:tcPr>
          <w:p w14:paraId="28FB400B" w14:textId="77777777" w:rsidR="00444994" w:rsidRPr="007949FD" w:rsidRDefault="00444994" w:rsidP="007949FD">
            <w:pPr>
              <w:keepNext/>
              <w:keepLines/>
              <w:spacing w:after="0"/>
              <w:jc w:val="center"/>
              <w:rPr>
                <w:rFonts w:ascii="Arial" w:hAnsi="Arial"/>
                <w:sz w:val="18"/>
              </w:rPr>
            </w:pPr>
          </w:p>
        </w:tc>
        <w:tc>
          <w:tcPr>
            <w:tcW w:w="941" w:type="dxa"/>
            <w:tcBorders>
              <w:top w:val="nil"/>
              <w:bottom w:val="nil"/>
            </w:tcBorders>
            <w:shd w:val="clear" w:color="auto" w:fill="auto"/>
          </w:tcPr>
          <w:p w14:paraId="49D4C036"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55F1480F" w14:textId="77777777" w:rsidTr="00444994">
        <w:trPr>
          <w:cantSplit/>
          <w:trHeight w:val="196"/>
          <w:jc w:val="center"/>
        </w:trPr>
        <w:tc>
          <w:tcPr>
            <w:tcW w:w="934" w:type="dxa"/>
            <w:tcBorders>
              <w:top w:val="nil"/>
              <w:bottom w:val="single" w:sz="4" w:space="0" w:color="auto"/>
            </w:tcBorders>
            <w:shd w:val="clear" w:color="auto" w:fill="auto"/>
          </w:tcPr>
          <w:p w14:paraId="558A3B59" w14:textId="77777777" w:rsidR="00444994" w:rsidRPr="007949FD" w:rsidRDefault="00444994" w:rsidP="007949FD">
            <w:pPr>
              <w:keepNext/>
              <w:keepLines/>
              <w:spacing w:after="0"/>
              <w:jc w:val="center"/>
              <w:rPr>
                <w:rFonts w:ascii="Arial" w:hAnsi="Arial"/>
                <w:sz w:val="18"/>
                <w:lang w:eastAsia="zh-CN"/>
              </w:rPr>
            </w:pPr>
          </w:p>
        </w:tc>
        <w:tc>
          <w:tcPr>
            <w:tcW w:w="942" w:type="dxa"/>
          </w:tcPr>
          <w:p w14:paraId="3313BBCC"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17185242"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2C6982D4"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-59.5 – Δ</w:t>
            </w:r>
            <w:r w:rsidRPr="007949FD">
              <w:rPr>
                <w:rFonts w:ascii="Arial" w:eastAsia="SimSun" w:hAnsi="Arial"/>
                <w:sz w:val="18"/>
                <w:vertAlign w:val="subscript"/>
              </w:rPr>
              <w:t>OTAREFSENS</w:t>
            </w:r>
          </w:p>
        </w:tc>
        <w:tc>
          <w:tcPr>
            <w:tcW w:w="1497" w:type="dxa"/>
            <w:tcBorders>
              <w:top w:val="nil"/>
              <w:bottom w:val="single" w:sz="4" w:space="0" w:color="auto"/>
            </w:tcBorders>
            <w:shd w:val="clear" w:color="auto" w:fill="auto"/>
          </w:tcPr>
          <w:p w14:paraId="66CCBD47"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57864AD2"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40481D88" w14:textId="77777777" w:rsidTr="00444994">
        <w:trPr>
          <w:cantSplit/>
          <w:trHeight w:val="393"/>
          <w:jc w:val="center"/>
        </w:trPr>
        <w:tc>
          <w:tcPr>
            <w:tcW w:w="934" w:type="dxa"/>
            <w:tcBorders>
              <w:bottom w:val="nil"/>
            </w:tcBorders>
            <w:shd w:val="clear" w:color="auto" w:fill="auto"/>
          </w:tcPr>
          <w:p w14:paraId="24664543"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50</w:t>
            </w:r>
          </w:p>
        </w:tc>
        <w:tc>
          <w:tcPr>
            <w:tcW w:w="942" w:type="dxa"/>
          </w:tcPr>
          <w:p w14:paraId="027BDEB4"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15</w:t>
            </w:r>
          </w:p>
        </w:tc>
        <w:tc>
          <w:tcPr>
            <w:tcW w:w="1695" w:type="dxa"/>
          </w:tcPr>
          <w:p w14:paraId="651B5E2E"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G-FR1-A2-4</w:t>
            </w:r>
          </w:p>
        </w:tc>
        <w:tc>
          <w:tcPr>
            <w:tcW w:w="2552" w:type="dxa"/>
          </w:tcPr>
          <w:p w14:paraId="52E310DA" w14:textId="77777777" w:rsidR="00444994" w:rsidRPr="007949FD" w:rsidRDefault="00444994" w:rsidP="007949FD">
            <w:pPr>
              <w:keepNext/>
              <w:keepLines/>
              <w:spacing w:after="0"/>
              <w:jc w:val="center"/>
              <w:rPr>
                <w:rFonts w:ascii="Arial" w:hAnsi="Arial"/>
                <w:sz w:val="18"/>
                <w:lang w:eastAsia="zh-CN"/>
              </w:rPr>
            </w:pPr>
            <w:r w:rsidRPr="007949FD">
              <w:rPr>
                <w:rFonts w:ascii="Arial" w:eastAsia="SimSun" w:hAnsi="Arial"/>
                <w:sz w:val="18"/>
              </w:rPr>
              <w:t>-59.2 – Δ</w:t>
            </w:r>
            <w:r w:rsidRPr="007949FD">
              <w:rPr>
                <w:rFonts w:ascii="Arial" w:eastAsia="SimSun" w:hAnsi="Arial"/>
                <w:sz w:val="18"/>
                <w:vertAlign w:val="subscript"/>
              </w:rPr>
              <w:t>OTAREFSENS</w:t>
            </w:r>
          </w:p>
        </w:tc>
        <w:tc>
          <w:tcPr>
            <w:tcW w:w="1497" w:type="dxa"/>
            <w:tcBorders>
              <w:bottom w:val="nil"/>
            </w:tcBorders>
            <w:shd w:val="clear" w:color="auto" w:fill="auto"/>
          </w:tcPr>
          <w:p w14:paraId="6C0A4D17"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-67.1</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623C59A6"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AWGN</w:t>
            </w:r>
          </w:p>
        </w:tc>
      </w:tr>
      <w:tr w:rsidR="00444994" w:rsidRPr="007949FD" w14:paraId="6691564A" w14:textId="77777777" w:rsidTr="00444994">
        <w:trPr>
          <w:cantSplit/>
          <w:trHeight w:val="196"/>
          <w:jc w:val="center"/>
        </w:trPr>
        <w:tc>
          <w:tcPr>
            <w:tcW w:w="934" w:type="dxa"/>
            <w:tcBorders>
              <w:top w:val="nil"/>
              <w:bottom w:val="nil"/>
            </w:tcBorders>
            <w:shd w:val="clear" w:color="auto" w:fill="auto"/>
          </w:tcPr>
          <w:p w14:paraId="29A1B749" w14:textId="77777777" w:rsidR="00444994" w:rsidRPr="007949FD" w:rsidRDefault="00444994" w:rsidP="007949FD">
            <w:pPr>
              <w:keepNext/>
              <w:keepLines/>
              <w:spacing w:after="0"/>
              <w:jc w:val="center"/>
              <w:rPr>
                <w:rFonts w:ascii="Arial" w:hAnsi="Arial"/>
                <w:sz w:val="18"/>
                <w:lang w:eastAsia="zh-CN"/>
              </w:rPr>
            </w:pPr>
          </w:p>
        </w:tc>
        <w:tc>
          <w:tcPr>
            <w:tcW w:w="942" w:type="dxa"/>
          </w:tcPr>
          <w:p w14:paraId="3C012CEF"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14259642"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28F3B084"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--59.2 – Δ</w:t>
            </w:r>
            <w:r w:rsidRPr="007949FD">
              <w:rPr>
                <w:rFonts w:ascii="Arial" w:eastAsia="SimSun" w:hAnsi="Arial"/>
                <w:sz w:val="18"/>
                <w:vertAlign w:val="subscript"/>
              </w:rPr>
              <w:t>OTAREFSENS</w:t>
            </w:r>
          </w:p>
        </w:tc>
        <w:tc>
          <w:tcPr>
            <w:tcW w:w="1497" w:type="dxa"/>
            <w:tcBorders>
              <w:top w:val="nil"/>
              <w:bottom w:val="nil"/>
            </w:tcBorders>
            <w:shd w:val="clear" w:color="auto" w:fill="auto"/>
          </w:tcPr>
          <w:p w14:paraId="27C79325" w14:textId="77777777" w:rsidR="00444994" w:rsidRPr="007949FD" w:rsidRDefault="00444994" w:rsidP="007949FD">
            <w:pPr>
              <w:keepNext/>
              <w:keepLines/>
              <w:spacing w:after="0"/>
              <w:jc w:val="center"/>
              <w:rPr>
                <w:rFonts w:ascii="Arial" w:hAnsi="Arial"/>
                <w:sz w:val="18"/>
              </w:rPr>
            </w:pPr>
          </w:p>
        </w:tc>
        <w:tc>
          <w:tcPr>
            <w:tcW w:w="941" w:type="dxa"/>
            <w:tcBorders>
              <w:top w:val="nil"/>
              <w:bottom w:val="nil"/>
            </w:tcBorders>
            <w:shd w:val="clear" w:color="auto" w:fill="auto"/>
          </w:tcPr>
          <w:p w14:paraId="2E64A817"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59D73E8E" w14:textId="77777777" w:rsidTr="00444994">
        <w:trPr>
          <w:cantSplit/>
          <w:trHeight w:val="196"/>
          <w:jc w:val="center"/>
        </w:trPr>
        <w:tc>
          <w:tcPr>
            <w:tcW w:w="934" w:type="dxa"/>
            <w:tcBorders>
              <w:top w:val="nil"/>
              <w:bottom w:val="single" w:sz="4" w:space="0" w:color="auto"/>
            </w:tcBorders>
            <w:shd w:val="clear" w:color="auto" w:fill="auto"/>
          </w:tcPr>
          <w:p w14:paraId="70A85036" w14:textId="77777777" w:rsidR="00444994" w:rsidRPr="007949FD" w:rsidRDefault="00444994" w:rsidP="007949FD">
            <w:pPr>
              <w:keepNext/>
              <w:keepLines/>
              <w:spacing w:after="0"/>
              <w:jc w:val="center"/>
              <w:rPr>
                <w:rFonts w:ascii="Arial" w:hAnsi="Arial"/>
                <w:sz w:val="18"/>
                <w:lang w:eastAsia="zh-CN"/>
              </w:rPr>
            </w:pPr>
          </w:p>
        </w:tc>
        <w:tc>
          <w:tcPr>
            <w:tcW w:w="942" w:type="dxa"/>
          </w:tcPr>
          <w:p w14:paraId="041A2713"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7A59B653"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53F835A8"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-59.5 – Δ</w:t>
            </w:r>
            <w:r w:rsidRPr="007949FD">
              <w:rPr>
                <w:rFonts w:ascii="Arial" w:eastAsia="SimSun" w:hAnsi="Arial"/>
                <w:sz w:val="18"/>
                <w:vertAlign w:val="subscript"/>
              </w:rPr>
              <w:t>OTAREFSENS</w:t>
            </w:r>
          </w:p>
        </w:tc>
        <w:tc>
          <w:tcPr>
            <w:tcW w:w="1497" w:type="dxa"/>
            <w:tcBorders>
              <w:top w:val="nil"/>
              <w:bottom w:val="single" w:sz="4" w:space="0" w:color="auto"/>
            </w:tcBorders>
            <w:shd w:val="clear" w:color="auto" w:fill="auto"/>
          </w:tcPr>
          <w:p w14:paraId="742F44B8"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546C4D1D"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6EDBFC41" w14:textId="77777777" w:rsidTr="00444994">
        <w:trPr>
          <w:cantSplit/>
          <w:trHeight w:val="393"/>
          <w:jc w:val="center"/>
        </w:trPr>
        <w:tc>
          <w:tcPr>
            <w:tcW w:w="934" w:type="dxa"/>
            <w:tcBorders>
              <w:bottom w:val="nil"/>
            </w:tcBorders>
            <w:shd w:val="clear" w:color="auto" w:fill="auto"/>
          </w:tcPr>
          <w:p w14:paraId="3187B271"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60</w:t>
            </w:r>
          </w:p>
        </w:tc>
        <w:tc>
          <w:tcPr>
            <w:tcW w:w="942" w:type="dxa"/>
          </w:tcPr>
          <w:p w14:paraId="3DD55F42"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3DB44862"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62B46C29" w14:textId="77777777" w:rsidR="00444994" w:rsidRPr="007949FD" w:rsidRDefault="00444994" w:rsidP="007949FD">
            <w:pPr>
              <w:keepNext/>
              <w:keepLines/>
              <w:spacing w:after="0"/>
              <w:jc w:val="center"/>
              <w:rPr>
                <w:rFonts w:ascii="Arial" w:hAnsi="Arial"/>
                <w:sz w:val="18"/>
                <w:lang w:eastAsia="zh-CN"/>
              </w:rPr>
            </w:pPr>
            <w:r w:rsidRPr="007949FD">
              <w:rPr>
                <w:rFonts w:ascii="Arial" w:eastAsia="SimSun" w:hAnsi="Arial"/>
                <w:sz w:val="18"/>
              </w:rPr>
              <w:t>-59.2 – Δ</w:t>
            </w:r>
            <w:r w:rsidRPr="007949FD">
              <w:rPr>
                <w:rFonts w:ascii="Arial" w:eastAsia="SimSun" w:hAnsi="Arial"/>
                <w:sz w:val="18"/>
                <w:vertAlign w:val="subscript"/>
              </w:rPr>
              <w:t>OTAREFSENS</w:t>
            </w:r>
          </w:p>
        </w:tc>
        <w:tc>
          <w:tcPr>
            <w:tcW w:w="1497" w:type="dxa"/>
            <w:tcBorders>
              <w:bottom w:val="nil"/>
            </w:tcBorders>
            <w:shd w:val="clear" w:color="auto" w:fill="auto"/>
          </w:tcPr>
          <w:p w14:paraId="3EA64898"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-66.3</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0C3BD80C"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444994" w:rsidRPr="007949FD" w14:paraId="26173524" w14:textId="77777777" w:rsidTr="00444994">
        <w:trPr>
          <w:cantSplit/>
          <w:trHeight w:val="196"/>
          <w:jc w:val="center"/>
        </w:trPr>
        <w:tc>
          <w:tcPr>
            <w:tcW w:w="934" w:type="dxa"/>
            <w:tcBorders>
              <w:top w:val="nil"/>
              <w:bottom w:val="single" w:sz="4" w:space="0" w:color="auto"/>
            </w:tcBorders>
            <w:shd w:val="clear" w:color="auto" w:fill="auto"/>
          </w:tcPr>
          <w:p w14:paraId="086936CA" w14:textId="77777777" w:rsidR="00444994" w:rsidRPr="007949FD" w:rsidRDefault="00444994" w:rsidP="007949FD">
            <w:pPr>
              <w:keepNext/>
              <w:keepLines/>
              <w:spacing w:after="0"/>
              <w:jc w:val="center"/>
              <w:rPr>
                <w:rFonts w:ascii="Arial" w:hAnsi="Arial"/>
                <w:sz w:val="18"/>
                <w:lang w:eastAsia="zh-CN"/>
              </w:rPr>
            </w:pPr>
          </w:p>
        </w:tc>
        <w:tc>
          <w:tcPr>
            <w:tcW w:w="942" w:type="dxa"/>
          </w:tcPr>
          <w:p w14:paraId="47678985"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6A139E9D"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67433CA0"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-59.5 – Δ</w:t>
            </w:r>
            <w:r w:rsidRPr="007949FD">
              <w:rPr>
                <w:rFonts w:ascii="Arial" w:eastAsia="SimSun" w:hAnsi="Arial"/>
                <w:sz w:val="18"/>
                <w:vertAlign w:val="subscript"/>
              </w:rPr>
              <w:t>OTAREFSENS</w:t>
            </w:r>
          </w:p>
        </w:tc>
        <w:tc>
          <w:tcPr>
            <w:tcW w:w="1497" w:type="dxa"/>
            <w:tcBorders>
              <w:top w:val="nil"/>
              <w:bottom w:val="single" w:sz="4" w:space="0" w:color="auto"/>
            </w:tcBorders>
            <w:shd w:val="clear" w:color="auto" w:fill="auto"/>
          </w:tcPr>
          <w:p w14:paraId="1979A955"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6B61E83C"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4796974E" w14:textId="77777777" w:rsidTr="00444994">
        <w:trPr>
          <w:cantSplit/>
          <w:trHeight w:val="393"/>
          <w:jc w:val="center"/>
        </w:trPr>
        <w:tc>
          <w:tcPr>
            <w:tcW w:w="934" w:type="dxa"/>
            <w:tcBorders>
              <w:bottom w:val="nil"/>
            </w:tcBorders>
            <w:shd w:val="clear" w:color="auto" w:fill="auto"/>
          </w:tcPr>
          <w:p w14:paraId="635E7CEB"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70</w:t>
            </w:r>
          </w:p>
        </w:tc>
        <w:tc>
          <w:tcPr>
            <w:tcW w:w="942" w:type="dxa"/>
          </w:tcPr>
          <w:p w14:paraId="3AEB3137"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6BCBEFC2"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0E88814F" w14:textId="77777777" w:rsidR="00444994" w:rsidRPr="007949FD" w:rsidRDefault="00444994" w:rsidP="007949FD">
            <w:pPr>
              <w:keepNext/>
              <w:keepLines/>
              <w:spacing w:after="0"/>
              <w:jc w:val="center"/>
              <w:rPr>
                <w:rFonts w:ascii="Arial" w:hAnsi="Arial"/>
                <w:sz w:val="18"/>
                <w:lang w:eastAsia="zh-CN"/>
              </w:rPr>
            </w:pPr>
            <w:r w:rsidRPr="007949FD">
              <w:rPr>
                <w:rFonts w:ascii="Arial" w:eastAsia="SimSun" w:hAnsi="Arial"/>
                <w:sz w:val="18"/>
              </w:rPr>
              <w:t>-59.2 – Δ</w:t>
            </w:r>
            <w:r w:rsidRPr="007949FD">
              <w:rPr>
                <w:rFonts w:ascii="Arial" w:eastAsia="SimSun" w:hAnsi="Arial"/>
                <w:sz w:val="18"/>
                <w:vertAlign w:val="subscript"/>
              </w:rPr>
              <w:t>OTAREFSENS</w:t>
            </w:r>
          </w:p>
        </w:tc>
        <w:tc>
          <w:tcPr>
            <w:tcW w:w="1497" w:type="dxa"/>
            <w:tcBorders>
              <w:bottom w:val="nil"/>
            </w:tcBorders>
            <w:shd w:val="clear" w:color="auto" w:fill="auto"/>
          </w:tcPr>
          <w:p w14:paraId="25D57005"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-65.7</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08372BC3"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444994" w:rsidRPr="007949FD" w14:paraId="6F544FA6" w14:textId="77777777" w:rsidTr="00444994">
        <w:trPr>
          <w:cantSplit/>
          <w:trHeight w:val="196"/>
          <w:jc w:val="center"/>
        </w:trPr>
        <w:tc>
          <w:tcPr>
            <w:tcW w:w="934" w:type="dxa"/>
            <w:tcBorders>
              <w:top w:val="nil"/>
              <w:bottom w:val="single" w:sz="4" w:space="0" w:color="auto"/>
            </w:tcBorders>
            <w:shd w:val="clear" w:color="auto" w:fill="auto"/>
          </w:tcPr>
          <w:p w14:paraId="77375F67" w14:textId="77777777" w:rsidR="00444994" w:rsidRPr="007949FD" w:rsidRDefault="00444994" w:rsidP="007949FD">
            <w:pPr>
              <w:keepNext/>
              <w:keepLines/>
              <w:spacing w:after="0"/>
              <w:jc w:val="center"/>
              <w:rPr>
                <w:rFonts w:ascii="Arial" w:hAnsi="Arial"/>
                <w:sz w:val="18"/>
                <w:lang w:eastAsia="zh-CN"/>
              </w:rPr>
            </w:pPr>
          </w:p>
        </w:tc>
        <w:tc>
          <w:tcPr>
            <w:tcW w:w="942" w:type="dxa"/>
          </w:tcPr>
          <w:p w14:paraId="2253EAFB"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086A5CB4"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5811DC25"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-59.5 – Δ</w:t>
            </w:r>
            <w:r w:rsidRPr="007949FD">
              <w:rPr>
                <w:rFonts w:ascii="Arial" w:eastAsia="SimSun" w:hAnsi="Arial"/>
                <w:sz w:val="18"/>
                <w:vertAlign w:val="subscript"/>
              </w:rPr>
              <w:t>OTAREFSENS</w:t>
            </w:r>
          </w:p>
        </w:tc>
        <w:tc>
          <w:tcPr>
            <w:tcW w:w="1497" w:type="dxa"/>
            <w:tcBorders>
              <w:top w:val="nil"/>
              <w:bottom w:val="single" w:sz="4" w:space="0" w:color="auto"/>
            </w:tcBorders>
            <w:shd w:val="clear" w:color="auto" w:fill="auto"/>
          </w:tcPr>
          <w:p w14:paraId="403764FD"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282A06D1"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4273CC2A" w14:textId="77777777" w:rsidTr="00444994">
        <w:trPr>
          <w:cantSplit/>
          <w:trHeight w:val="393"/>
          <w:jc w:val="center"/>
        </w:trPr>
        <w:tc>
          <w:tcPr>
            <w:tcW w:w="934" w:type="dxa"/>
            <w:tcBorders>
              <w:bottom w:val="nil"/>
            </w:tcBorders>
            <w:shd w:val="clear" w:color="auto" w:fill="auto"/>
          </w:tcPr>
          <w:p w14:paraId="10807756"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80</w:t>
            </w:r>
          </w:p>
        </w:tc>
        <w:tc>
          <w:tcPr>
            <w:tcW w:w="942" w:type="dxa"/>
          </w:tcPr>
          <w:p w14:paraId="2B6EE49A"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5844B0ED"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05828EE8" w14:textId="77777777" w:rsidR="00444994" w:rsidRPr="007949FD" w:rsidRDefault="00444994" w:rsidP="007949FD">
            <w:pPr>
              <w:keepNext/>
              <w:keepLines/>
              <w:spacing w:after="0"/>
              <w:jc w:val="center"/>
              <w:rPr>
                <w:rFonts w:ascii="Arial" w:hAnsi="Arial"/>
                <w:sz w:val="18"/>
                <w:lang w:eastAsia="zh-CN"/>
              </w:rPr>
            </w:pPr>
            <w:r w:rsidRPr="007949FD">
              <w:rPr>
                <w:rFonts w:ascii="Arial" w:eastAsia="SimSun" w:hAnsi="Arial"/>
                <w:sz w:val="18"/>
              </w:rPr>
              <w:t>-59.2 – Δ</w:t>
            </w:r>
            <w:r w:rsidRPr="007949FD">
              <w:rPr>
                <w:rFonts w:ascii="Arial" w:eastAsia="SimSun" w:hAnsi="Arial"/>
                <w:sz w:val="18"/>
                <w:vertAlign w:val="subscript"/>
              </w:rPr>
              <w:t>OTAREFSENS</w:t>
            </w:r>
          </w:p>
        </w:tc>
        <w:tc>
          <w:tcPr>
            <w:tcW w:w="1497" w:type="dxa"/>
            <w:tcBorders>
              <w:bottom w:val="nil"/>
            </w:tcBorders>
            <w:shd w:val="clear" w:color="auto" w:fill="auto"/>
          </w:tcPr>
          <w:p w14:paraId="7CB118D8"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-65.1</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31130A02"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444994" w:rsidRPr="007949FD" w14:paraId="68037273" w14:textId="77777777" w:rsidTr="00444994">
        <w:trPr>
          <w:cantSplit/>
          <w:trHeight w:val="196"/>
          <w:jc w:val="center"/>
        </w:trPr>
        <w:tc>
          <w:tcPr>
            <w:tcW w:w="934" w:type="dxa"/>
            <w:tcBorders>
              <w:top w:val="nil"/>
              <w:bottom w:val="single" w:sz="4" w:space="0" w:color="auto"/>
            </w:tcBorders>
            <w:shd w:val="clear" w:color="auto" w:fill="auto"/>
          </w:tcPr>
          <w:p w14:paraId="6F6C2E23" w14:textId="77777777" w:rsidR="00444994" w:rsidRPr="007949FD" w:rsidRDefault="00444994" w:rsidP="007949FD">
            <w:pPr>
              <w:keepNext/>
              <w:keepLines/>
              <w:spacing w:after="0"/>
              <w:jc w:val="center"/>
              <w:rPr>
                <w:rFonts w:ascii="Arial" w:hAnsi="Arial"/>
                <w:sz w:val="18"/>
                <w:lang w:eastAsia="zh-CN"/>
              </w:rPr>
            </w:pPr>
          </w:p>
        </w:tc>
        <w:tc>
          <w:tcPr>
            <w:tcW w:w="942" w:type="dxa"/>
          </w:tcPr>
          <w:p w14:paraId="2432EE7A"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50F3783D"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129CC607"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-59.5 – Δ</w:t>
            </w:r>
            <w:r w:rsidRPr="007949FD">
              <w:rPr>
                <w:rFonts w:ascii="Arial" w:eastAsia="SimSun" w:hAnsi="Arial"/>
                <w:sz w:val="18"/>
                <w:vertAlign w:val="subscript"/>
              </w:rPr>
              <w:t>OTAREFSENS</w:t>
            </w:r>
          </w:p>
        </w:tc>
        <w:tc>
          <w:tcPr>
            <w:tcW w:w="1497" w:type="dxa"/>
            <w:tcBorders>
              <w:top w:val="nil"/>
              <w:bottom w:val="single" w:sz="4" w:space="0" w:color="auto"/>
            </w:tcBorders>
            <w:shd w:val="clear" w:color="auto" w:fill="auto"/>
          </w:tcPr>
          <w:p w14:paraId="2365A3FB"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0D5098D2"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3657CFEE" w14:textId="77777777" w:rsidTr="00444994">
        <w:trPr>
          <w:cantSplit/>
          <w:trHeight w:val="393"/>
          <w:jc w:val="center"/>
        </w:trPr>
        <w:tc>
          <w:tcPr>
            <w:tcW w:w="934" w:type="dxa"/>
            <w:tcBorders>
              <w:bottom w:val="nil"/>
            </w:tcBorders>
            <w:shd w:val="clear" w:color="auto" w:fill="auto"/>
          </w:tcPr>
          <w:p w14:paraId="674A8E86"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90</w:t>
            </w:r>
          </w:p>
        </w:tc>
        <w:tc>
          <w:tcPr>
            <w:tcW w:w="942" w:type="dxa"/>
          </w:tcPr>
          <w:p w14:paraId="324AA856"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7528B62B"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55F10488" w14:textId="77777777" w:rsidR="00444994" w:rsidRPr="007949FD" w:rsidRDefault="00444994" w:rsidP="007949FD">
            <w:pPr>
              <w:keepNext/>
              <w:keepLines/>
              <w:spacing w:after="0"/>
              <w:jc w:val="center"/>
              <w:rPr>
                <w:rFonts w:ascii="Arial" w:hAnsi="Arial"/>
                <w:sz w:val="18"/>
                <w:lang w:eastAsia="zh-CN"/>
              </w:rPr>
            </w:pPr>
            <w:r w:rsidRPr="007949FD">
              <w:rPr>
                <w:rFonts w:ascii="Arial" w:eastAsia="SimSun" w:hAnsi="Arial"/>
                <w:sz w:val="18"/>
              </w:rPr>
              <w:t>-59.2 – Δ</w:t>
            </w:r>
            <w:r w:rsidRPr="007949FD">
              <w:rPr>
                <w:rFonts w:ascii="Arial" w:eastAsia="SimSun" w:hAnsi="Arial"/>
                <w:sz w:val="18"/>
                <w:vertAlign w:val="subscript"/>
              </w:rPr>
              <w:t>OTAREFSENS</w:t>
            </w:r>
          </w:p>
        </w:tc>
        <w:tc>
          <w:tcPr>
            <w:tcW w:w="1497" w:type="dxa"/>
            <w:tcBorders>
              <w:bottom w:val="nil"/>
            </w:tcBorders>
            <w:shd w:val="clear" w:color="auto" w:fill="auto"/>
          </w:tcPr>
          <w:p w14:paraId="1A47A74E"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-64.5</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49EA2344"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444994" w:rsidRPr="007949FD" w14:paraId="29959032" w14:textId="77777777" w:rsidTr="00444994">
        <w:trPr>
          <w:cantSplit/>
          <w:trHeight w:val="196"/>
          <w:jc w:val="center"/>
        </w:trPr>
        <w:tc>
          <w:tcPr>
            <w:tcW w:w="934" w:type="dxa"/>
            <w:tcBorders>
              <w:top w:val="nil"/>
              <w:bottom w:val="single" w:sz="4" w:space="0" w:color="auto"/>
            </w:tcBorders>
            <w:shd w:val="clear" w:color="auto" w:fill="auto"/>
          </w:tcPr>
          <w:p w14:paraId="61D0AA56" w14:textId="77777777" w:rsidR="00444994" w:rsidRPr="007949FD" w:rsidRDefault="00444994" w:rsidP="007949FD">
            <w:pPr>
              <w:keepNext/>
              <w:keepLines/>
              <w:spacing w:after="0"/>
              <w:jc w:val="center"/>
              <w:rPr>
                <w:rFonts w:ascii="Arial" w:hAnsi="Arial"/>
                <w:sz w:val="18"/>
                <w:lang w:eastAsia="zh-CN"/>
              </w:rPr>
            </w:pPr>
          </w:p>
        </w:tc>
        <w:tc>
          <w:tcPr>
            <w:tcW w:w="942" w:type="dxa"/>
          </w:tcPr>
          <w:p w14:paraId="1D238D05"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60</w:t>
            </w:r>
          </w:p>
        </w:tc>
        <w:tc>
          <w:tcPr>
            <w:tcW w:w="1695" w:type="dxa"/>
          </w:tcPr>
          <w:p w14:paraId="77E5C23E"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686FDC58" w14:textId="77777777" w:rsidR="00444994" w:rsidRPr="007949FD" w:rsidRDefault="00444994" w:rsidP="007949FD">
            <w:pPr>
              <w:keepNext/>
              <w:keepLines/>
              <w:spacing w:after="0"/>
              <w:jc w:val="center"/>
              <w:rPr>
                <w:rFonts w:ascii="Arial" w:hAnsi="Arial"/>
                <w:sz w:val="18"/>
              </w:rPr>
            </w:pPr>
            <w:r w:rsidRPr="007949FD">
              <w:rPr>
                <w:rFonts w:ascii="Arial" w:eastAsia="SimSun" w:hAnsi="Arial"/>
                <w:sz w:val="18"/>
              </w:rPr>
              <w:t>-59.5 – Δ</w:t>
            </w:r>
            <w:r w:rsidRPr="007949FD">
              <w:rPr>
                <w:rFonts w:ascii="Arial" w:eastAsia="SimSun" w:hAnsi="Arial"/>
                <w:sz w:val="18"/>
                <w:vertAlign w:val="subscript"/>
              </w:rPr>
              <w:t>OTAREFSENS</w:t>
            </w:r>
          </w:p>
        </w:tc>
        <w:tc>
          <w:tcPr>
            <w:tcW w:w="1497" w:type="dxa"/>
            <w:tcBorders>
              <w:top w:val="nil"/>
              <w:bottom w:val="single" w:sz="4" w:space="0" w:color="auto"/>
            </w:tcBorders>
            <w:shd w:val="clear" w:color="auto" w:fill="auto"/>
          </w:tcPr>
          <w:p w14:paraId="26650DF0" w14:textId="77777777" w:rsidR="00444994" w:rsidRPr="007949FD" w:rsidRDefault="00444994" w:rsidP="007949FD">
            <w:pPr>
              <w:keepNext/>
              <w:keepLines/>
              <w:spacing w:after="0"/>
              <w:jc w:val="center"/>
              <w:rPr>
                <w:rFonts w:ascii="Arial" w:hAnsi="Arial"/>
                <w:sz w:val="18"/>
              </w:rPr>
            </w:pPr>
          </w:p>
        </w:tc>
        <w:tc>
          <w:tcPr>
            <w:tcW w:w="941" w:type="dxa"/>
            <w:tcBorders>
              <w:top w:val="nil"/>
              <w:bottom w:val="single" w:sz="4" w:space="0" w:color="auto"/>
            </w:tcBorders>
            <w:shd w:val="clear" w:color="auto" w:fill="auto"/>
          </w:tcPr>
          <w:p w14:paraId="0DD46E3B" w14:textId="77777777" w:rsidR="00444994" w:rsidRPr="007949FD" w:rsidRDefault="00444994" w:rsidP="007949FD">
            <w:pPr>
              <w:keepNext/>
              <w:keepLines/>
              <w:spacing w:after="0"/>
              <w:jc w:val="center"/>
              <w:rPr>
                <w:rFonts w:ascii="Arial" w:hAnsi="Arial"/>
                <w:sz w:val="18"/>
                <w:lang w:eastAsia="zh-CN"/>
              </w:rPr>
            </w:pPr>
          </w:p>
        </w:tc>
      </w:tr>
      <w:tr w:rsidR="00444994" w:rsidRPr="007949FD" w14:paraId="7430EFA6" w14:textId="77777777" w:rsidTr="00444994">
        <w:trPr>
          <w:cantSplit/>
          <w:trHeight w:val="393"/>
          <w:jc w:val="center"/>
        </w:trPr>
        <w:tc>
          <w:tcPr>
            <w:tcW w:w="934" w:type="dxa"/>
            <w:tcBorders>
              <w:bottom w:val="nil"/>
            </w:tcBorders>
            <w:shd w:val="clear" w:color="auto" w:fill="auto"/>
          </w:tcPr>
          <w:p w14:paraId="69C9A1EF"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100</w:t>
            </w:r>
          </w:p>
        </w:tc>
        <w:tc>
          <w:tcPr>
            <w:tcW w:w="942" w:type="dxa"/>
          </w:tcPr>
          <w:p w14:paraId="77562A82" w14:textId="77777777" w:rsidR="00444994" w:rsidRPr="007949FD" w:rsidRDefault="00444994" w:rsidP="007949FD">
            <w:pPr>
              <w:keepNext/>
              <w:keepLines/>
              <w:spacing w:after="0"/>
              <w:jc w:val="center"/>
              <w:rPr>
                <w:rFonts w:ascii="Arial" w:hAnsi="Arial"/>
                <w:sz w:val="18"/>
              </w:rPr>
            </w:pPr>
            <w:r w:rsidRPr="007949FD">
              <w:rPr>
                <w:rFonts w:ascii="Arial" w:hAnsi="Arial"/>
                <w:sz w:val="18"/>
                <w:lang w:eastAsia="zh-CN"/>
              </w:rPr>
              <w:t>30</w:t>
            </w:r>
          </w:p>
        </w:tc>
        <w:tc>
          <w:tcPr>
            <w:tcW w:w="1695" w:type="dxa"/>
          </w:tcPr>
          <w:p w14:paraId="3FA9B184"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G-FR1-A2-5</w:t>
            </w:r>
          </w:p>
        </w:tc>
        <w:tc>
          <w:tcPr>
            <w:tcW w:w="2552" w:type="dxa"/>
          </w:tcPr>
          <w:p w14:paraId="6DC00EA8" w14:textId="77777777" w:rsidR="00444994" w:rsidRPr="007949FD" w:rsidRDefault="00444994" w:rsidP="007949FD">
            <w:pPr>
              <w:keepNext/>
              <w:keepLines/>
              <w:spacing w:after="0"/>
              <w:jc w:val="center"/>
              <w:rPr>
                <w:rFonts w:ascii="Arial" w:hAnsi="Arial"/>
                <w:sz w:val="18"/>
                <w:lang w:eastAsia="zh-CN"/>
              </w:rPr>
            </w:pPr>
            <w:r w:rsidRPr="007949FD">
              <w:rPr>
                <w:rFonts w:ascii="Arial" w:eastAsia="SimSun" w:hAnsi="Arial"/>
                <w:sz w:val="18"/>
              </w:rPr>
              <w:t>-59.2 – Δ</w:t>
            </w:r>
            <w:r w:rsidRPr="007949FD">
              <w:rPr>
                <w:rFonts w:ascii="Arial" w:eastAsia="SimSun" w:hAnsi="Arial"/>
                <w:sz w:val="18"/>
                <w:vertAlign w:val="subscript"/>
              </w:rPr>
              <w:t>OTAREFSENS</w:t>
            </w:r>
          </w:p>
        </w:tc>
        <w:tc>
          <w:tcPr>
            <w:tcW w:w="1497" w:type="dxa"/>
            <w:tcBorders>
              <w:bottom w:val="nil"/>
            </w:tcBorders>
            <w:shd w:val="clear" w:color="auto" w:fill="auto"/>
          </w:tcPr>
          <w:p w14:paraId="7BFF3392"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-64.1</w:t>
            </w:r>
            <w:r w:rsidRPr="007949FD">
              <w:rPr>
                <w:rFonts w:ascii="Arial" w:hAnsi="Arial"/>
                <w:sz w:val="18"/>
              </w:rPr>
              <w:t xml:space="preserve"> – Δ</w:t>
            </w:r>
            <w:r w:rsidRPr="007949FD">
              <w:rPr>
                <w:rFonts w:ascii="Arial" w:hAnsi="Arial"/>
                <w:sz w:val="18"/>
                <w:vertAlign w:val="subscript"/>
              </w:rPr>
              <w:t>OTAREFSENS</w:t>
            </w:r>
          </w:p>
        </w:tc>
        <w:tc>
          <w:tcPr>
            <w:tcW w:w="941" w:type="dxa"/>
            <w:tcBorders>
              <w:bottom w:val="nil"/>
            </w:tcBorders>
            <w:shd w:val="clear" w:color="auto" w:fill="auto"/>
          </w:tcPr>
          <w:p w14:paraId="086A61A7"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444994" w:rsidRPr="007949FD" w14:paraId="40561A98" w14:textId="77777777" w:rsidTr="00444994">
        <w:trPr>
          <w:cantSplit/>
          <w:trHeight w:val="393"/>
          <w:jc w:val="center"/>
        </w:trPr>
        <w:tc>
          <w:tcPr>
            <w:tcW w:w="934" w:type="dxa"/>
            <w:tcBorders>
              <w:top w:val="nil"/>
            </w:tcBorders>
            <w:shd w:val="clear" w:color="auto" w:fill="auto"/>
          </w:tcPr>
          <w:p w14:paraId="1466A50D" w14:textId="77777777" w:rsidR="00444994" w:rsidRPr="007949FD" w:rsidRDefault="00444994" w:rsidP="007949FD">
            <w:pPr>
              <w:keepNext/>
              <w:keepLines/>
              <w:spacing w:after="0"/>
              <w:jc w:val="center"/>
              <w:rPr>
                <w:rFonts w:ascii="Arial" w:hAnsi="Arial"/>
                <w:sz w:val="18"/>
                <w:lang w:eastAsia="zh-CN"/>
              </w:rPr>
            </w:pPr>
          </w:p>
        </w:tc>
        <w:tc>
          <w:tcPr>
            <w:tcW w:w="942" w:type="dxa"/>
          </w:tcPr>
          <w:p w14:paraId="40D68D02" w14:textId="77777777" w:rsidR="00444994" w:rsidRPr="007949FD" w:rsidRDefault="00444994"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695" w:type="dxa"/>
          </w:tcPr>
          <w:p w14:paraId="01EC62CB" w14:textId="77777777" w:rsidR="00444994" w:rsidRPr="007949FD" w:rsidRDefault="00444994" w:rsidP="007949FD">
            <w:pPr>
              <w:keepNext/>
              <w:keepLines/>
              <w:spacing w:after="0"/>
              <w:jc w:val="center"/>
              <w:rPr>
                <w:rFonts w:ascii="Arial" w:hAnsi="Arial"/>
                <w:sz w:val="18"/>
              </w:rPr>
            </w:pPr>
            <w:r w:rsidRPr="007949FD">
              <w:rPr>
                <w:rFonts w:ascii="Arial" w:hAnsi="Arial"/>
                <w:sz w:val="18"/>
              </w:rPr>
              <w:t>G-FR1-A2-6</w:t>
            </w:r>
          </w:p>
        </w:tc>
        <w:tc>
          <w:tcPr>
            <w:tcW w:w="2552" w:type="dxa"/>
          </w:tcPr>
          <w:p w14:paraId="28C8F128" w14:textId="77777777" w:rsidR="00444994" w:rsidRPr="007949FD" w:rsidRDefault="00444994" w:rsidP="007949FD">
            <w:pPr>
              <w:keepNext/>
              <w:keepLines/>
              <w:spacing w:after="0"/>
              <w:jc w:val="center"/>
              <w:rPr>
                <w:rFonts w:ascii="Arial" w:hAnsi="Arial"/>
                <w:sz w:val="18"/>
                <w:lang w:eastAsia="zh-CN"/>
              </w:rPr>
            </w:pPr>
            <w:r w:rsidRPr="007949FD">
              <w:rPr>
                <w:rFonts w:ascii="Arial" w:eastAsia="SimSun" w:hAnsi="Arial"/>
                <w:sz w:val="18"/>
              </w:rPr>
              <w:t>-59.5 – Δ</w:t>
            </w:r>
            <w:r w:rsidRPr="007949FD">
              <w:rPr>
                <w:rFonts w:ascii="Arial" w:eastAsia="SimSun" w:hAnsi="Arial"/>
                <w:sz w:val="18"/>
                <w:vertAlign w:val="subscript"/>
              </w:rPr>
              <w:t>OTAREFSENS</w:t>
            </w:r>
          </w:p>
        </w:tc>
        <w:tc>
          <w:tcPr>
            <w:tcW w:w="1497" w:type="dxa"/>
            <w:tcBorders>
              <w:top w:val="nil"/>
            </w:tcBorders>
            <w:shd w:val="clear" w:color="auto" w:fill="auto"/>
          </w:tcPr>
          <w:p w14:paraId="3FD8503E" w14:textId="77777777" w:rsidR="00444994" w:rsidRPr="007949FD" w:rsidRDefault="00444994" w:rsidP="007949FD">
            <w:pPr>
              <w:rPr>
                <w:lang w:eastAsia="zh-CN"/>
              </w:rPr>
            </w:pPr>
          </w:p>
        </w:tc>
        <w:tc>
          <w:tcPr>
            <w:tcW w:w="941" w:type="dxa"/>
            <w:tcBorders>
              <w:top w:val="nil"/>
            </w:tcBorders>
            <w:shd w:val="clear" w:color="auto" w:fill="auto"/>
          </w:tcPr>
          <w:p w14:paraId="688B3AA7" w14:textId="77777777" w:rsidR="00444994" w:rsidRPr="007949FD" w:rsidRDefault="00444994" w:rsidP="007949FD">
            <w:pPr>
              <w:rPr>
                <w:lang w:eastAsia="zh-CN"/>
              </w:rPr>
            </w:pPr>
          </w:p>
        </w:tc>
      </w:tr>
      <w:tr w:rsidR="007949FD" w:rsidRPr="007949FD" w14:paraId="3B7F3A73" w14:textId="77777777" w:rsidTr="00444994">
        <w:trPr>
          <w:cantSplit/>
          <w:trHeight w:val="1086"/>
          <w:jc w:val="center"/>
        </w:trPr>
        <w:tc>
          <w:tcPr>
            <w:tcW w:w="8561" w:type="dxa"/>
            <w:gridSpan w:val="6"/>
          </w:tcPr>
          <w:p w14:paraId="424711B6" w14:textId="4EA67D16" w:rsidR="007949FD" w:rsidRPr="007949FD" w:rsidRDefault="007949FD" w:rsidP="006E0276">
            <w:pPr>
              <w:keepNext/>
              <w:keepLines/>
              <w:spacing w:after="0"/>
              <w:ind w:left="851" w:hanging="851"/>
            </w:pPr>
            <w:r w:rsidRPr="007949FD">
              <w:t>NOTE:</w:t>
            </w:r>
            <w:r w:rsidRPr="007949FD">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49FD">
              <w:rPr>
                <w:lang w:eastAsia="ko-KR"/>
              </w:rPr>
              <w:t xml:space="preserve">, except for one instance that might overlap one other instance to cover the full </w:t>
            </w:r>
            <w:r w:rsidRPr="007949FD">
              <w:rPr>
                <w:i/>
                <w:lang w:eastAsia="ko-KR"/>
              </w:rPr>
              <w:t>IAB-DU channel bandwidth</w:t>
            </w:r>
            <w:r w:rsidRPr="007949FD">
              <w:rPr>
                <w:lang w:eastAsia="ko-KR"/>
              </w:rPr>
              <w:t>.</w:t>
            </w:r>
          </w:p>
        </w:tc>
      </w:tr>
    </w:tbl>
    <w:p w14:paraId="1AF2249F" w14:textId="77777777" w:rsidR="007949FD" w:rsidRPr="007949FD" w:rsidRDefault="007949FD" w:rsidP="007949FD"/>
    <w:p w14:paraId="5673AF3E" w14:textId="4522506E" w:rsidR="007949FD" w:rsidRPr="007949FD" w:rsidRDefault="007949FD" w:rsidP="007949FD">
      <w:pPr>
        <w:keepNext/>
        <w:keepLines/>
        <w:spacing w:before="60"/>
        <w:jc w:val="center"/>
        <w:rPr>
          <w:rFonts w:ascii="Arial" w:hAnsi="Arial"/>
          <w:b/>
        </w:rPr>
      </w:pPr>
      <w:r w:rsidRPr="007949FD">
        <w:rPr>
          <w:rFonts w:ascii="Arial" w:hAnsi="Arial"/>
          <w:b/>
        </w:rPr>
        <w:lastRenderedPageBreak/>
        <w:t>Table 7.4.5.2-3: Local Area IAB-DU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3604"/>
        <w:gridCol w:w="1912"/>
        <w:gridCol w:w="1134"/>
      </w:tblGrid>
      <w:tr w:rsidR="006D0B27" w:rsidRPr="007949FD" w14:paraId="4B2D16E1" w14:textId="77777777" w:rsidTr="00C67F73">
        <w:trPr>
          <w:cantSplit/>
          <w:jc w:val="center"/>
        </w:trPr>
        <w:tc>
          <w:tcPr>
            <w:tcW w:w="1129" w:type="dxa"/>
            <w:tcBorders>
              <w:bottom w:val="nil"/>
            </w:tcBorders>
            <w:shd w:val="clear" w:color="auto" w:fill="auto"/>
          </w:tcPr>
          <w:p w14:paraId="2F16C24E" w14:textId="5BBA8ECE" w:rsidR="006D0B27" w:rsidRPr="007949FD" w:rsidRDefault="006D0B27" w:rsidP="007949FD">
            <w:pPr>
              <w:keepNext/>
              <w:keepLines/>
              <w:spacing w:after="0"/>
              <w:jc w:val="center"/>
              <w:rPr>
                <w:rFonts w:ascii="Arial" w:hAnsi="Arial"/>
                <w:b/>
                <w:sz w:val="18"/>
              </w:rPr>
            </w:pPr>
            <w:r w:rsidRPr="007949FD">
              <w:rPr>
                <w:rFonts w:ascii="Arial" w:hAnsi="Arial"/>
                <w:b/>
                <w:sz w:val="18"/>
              </w:rPr>
              <w:t>IAB-DU</w:t>
            </w:r>
          </w:p>
        </w:tc>
        <w:tc>
          <w:tcPr>
            <w:tcW w:w="1139" w:type="dxa"/>
            <w:tcBorders>
              <w:bottom w:val="nil"/>
            </w:tcBorders>
            <w:shd w:val="clear" w:color="auto" w:fill="auto"/>
          </w:tcPr>
          <w:p w14:paraId="1728E994" w14:textId="77777777" w:rsidR="006D0B27" w:rsidRPr="007949FD" w:rsidRDefault="006D0B27" w:rsidP="007949FD">
            <w:pPr>
              <w:keepNext/>
              <w:keepLines/>
              <w:spacing w:after="0"/>
              <w:jc w:val="center"/>
              <w:rPr>
                <w:rFonts w:ascii="Arial" w:hAnsi="Arial"/>
                <w:b/>
                <w:sz w:val="18"/>
                <w:lang w:eastAsia="zh-CN"/>
              </w:rPr>
            </w:pPr>
            <w:r w:rsidRPr="007949FD">
              <w:rPr>
                <w:rFonts w:ascii="Arial" w:hAnsi="Arial"/>
                <w:b/>
                <w:sz w:val="18"/>
                <w:lang w:eastAsia="zh-CN"/>
              </w:rPr>
              <w:t>Subcarrier</w:t>
            </w:r>
          </w:p>
        </w:tc>
        <w:tc>
          <w:tcPr>
            <w:tcW w:w="1425" w:type="dxa"/>
            <w:tcBorders>
              <w:bottom w:val="nil"/>
            </w:tcBorders>
            <w:shd w:val="clear" w:color="auto" w:fill="auto"/>
          </w:tcPr>
          <w:p w14:paraId="179591EF"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Reference</w:t>
            </w:r>
          </w:p>
        </w:tc>
        <w:tc>
          <w:tcPr>
            <w:tcW w:w="3604" w:type="dxa"/>
            <w:vMerge w:val="restart"/>
          </w:tcPr>
          <w:p w14:paraId="600C3605"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Wanted signal mean power (dBm)</w:t>
            </w:r>
          </w:p>
        </w:tc>
        <w:tc>
          <w:tcPr>
            <w:tcW w:w="1912" w:type="dxa"/>
            <w:tcBorders>
              <w:bottom w:val="nil"/>
            </w:tcBorders>
            <w:shd w:val="clear" w:color="auto" w:fill="auto"/>
          </w:tcPr>
          <w:p w14:paraId="4F81407F"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Interfering</w:t>
            </w:r>
          </w:p>
        </w:tc>
        <w:tc>
          <w:tcPr>
            <w:tcW w:w="1134" w:type="dxa"/>
            <w:tcBorders>
              <w:bottom w:val="nil"/>
            </w:tcBorders>
            <w:shd w:val="clear" w:color="auto" w:fill="auto"/>
          </w:tcPr>
          <w:p w14:paraId="2C942A72"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Type of</w:t>
            </w:r>
          </w:p>
        </w:tc>
      </w:tr>
      <w:tr w:rsidR="006D0B27" w:rsidRPr="007949FD" w14:paraId="742C7E12" w14:textId="77777777" w:rsidTr="00C67F73">
        <w:trPr>
          <w:cantSplit/>
          <w:jc w:val="center"/>
        </w:trPr>
        <w:tc>
          <w:tcPr>
            <w:tcW w:w="1129" w:type="dxa"/>
            <w:tcBorders>
              <w:top w:val="nil"/>
              <w:bottom w:val="single" w:sz="4" w:space="0" w:color="auto"/>
            </w:tcBorders>
            <w:shd w:val="clear" w:color="auto" w:fill="auto"/>
          </w:tcPr>
          <w:p w14:paraId="1BD389CF"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channel bandwidth (MHz)</w:t>
            </w:r>
          </w:p>
        </w:tc>
        <w:tc>
          <w:tcPr>
            <w:tcW w:w="1139" w:type="dxa"/>
            <w:tcBorders>
              <w:top w:val="nil"/>
            </w:tcBorders>
            <w:shd w:val="clear" w:color="auto" w:fill="auto"/>
          </w:tcPr>
          <w:p w14:paraId="1D5A9C66" w14:textId="77777777" w:rsidR="006D0B27" w:rsidRPr="007949FD" w:rsidRDefault="006D0B27" w:rsidP="007949FD">
            <w:pPr>
              <w:keepNext/>
              <w:keepLines/>
              <w:spacing w:after="0"/>
              <w:jc w:val="center"/>
              <w:rPr>
                <w:rFonts w:ascii="Arial" w:hAnsi="Arial"/>
                <w:b/>
                <w:sz w:val="18"/>
                <w:lang w:eastAsia="zh-CN"/>
              </w:rPr>
            </w:pPr>
            <w:r w:rsidRPr="007949FD">
              <w:rPr>
                <w:rFonts w:ascii="Arial" w:hAnsi="Arial"/>
                <w:b/>
                <w:sz w:val="18"/>
                <w:lang w:eastAsia="zh-CN"/>
              </w:rPr>
              <w:t>spacing (kHz)</w:t>
            </w:r>
          </w:p>
        </w:tc>
        <w:tc>
          <w:tcPr>
            <w:tcW w:w="1425" w:type="dxa"/>
            <w:tcBorders>
              <w:top w:val="nil"/>
            </w:tcBorders>
            <w:shd w:val="clear" w:color="auto" w:fill="auto"/>
          </w:tcPr>
          <w:p w14:paraId="382EB27F"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measurement channel</w:t>
            </w:r>
          </w:p>
          <w:p w14:paraId="728289E0"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(annex A.2)</w:t>
            </w:r>
          </w:p>
        </w:tc>
        <w:tc>
          <w:tcPr>
            <w:tcW w:w="3604" w:type="dxa"/>
            <w:vMerge/>
          </w:tcPr>
          <w:p w14:paraId="4AD0418C" w14:textId="5AB1209B" w:rsidR="006D0B27" w:rsidRPr="007949FD" w:rsidRDefault="006D0B27" w:rsidP="007949FD">
            <w:pPr>
              <w:keepNext/>
              <w:keepLines/>
              <w:spacing w:after="0"/>
              <w:jc w:val="center"/>
              <w:rPr>
                <w:rFonts w:ascii="Arial" w:hAnsi="Arial"/>
                <w:b/>
                <w:sz w:val="18"/>
              </w:rPr>
            </w:pPr>
          </w:p>
        </w:tc>
        <w:tc>
          <w:tcPr>
            <w:tcW w:w="1912" w:type="dxa"/>
            <w:tcBorders>
              <w:top w:val="nil"/>
              <w:bottom w:val="single" w:sz="4" w:space="0" w:color="auto"/>
            </w:tcBorders>
            <w:shd w:val="clear" w:color="auto" w:fill="auto"/>
          </w:tcPr>
          <w:p w14:paraId="326F7140"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signal mean power (dBm) / BW</w:t>
            </w:r>
            <w:r w:rsidRPr="007949FD">
              <w:rPr>
                <w:rFonts w:ascii="Arial" w:hAnsi="Arial"/>
                <w:b/>
                <w:sz w:val="18"/>
                <w:vertAlign w:val="subscript"/>
              </w:rPr>
              <w:t>Config</w:t>
            </w:r>
          </w:p>
        </w:tc>
        <w:tc>
          <w:tcPr>
            <w:tcW w:w="1134" w:type="dxa"/>
            <w:tcBorders>
              <w:top w:val="nil"/>
              <w:bottom w:val="single" w:sz="4" w:space="0" w:color="auto"/>
            </w:tcBorders>
            <w:shd w:val="clear" w:color="auto" w:fill="auto"/>
          </w:tcPr>
          <w:p w14:paraId="78587279" w14:textId="77777777" w:rsidR="006D0B27" w:rsidRPr="007949FD" w:rsidRDefault="006D0B27" w:rsidP="007949FD">
            <w:pPr>
              <w:keepNext/>
              <w:keepLines/>
              <w:spacing w:after="0"/>
              <w:jc w:val="center"/>
              <w:rPr>
                <w:rFonts w:ascii="Arial" w:hAnsi="Arial"/>
                <w:b/>
                <w:sz w:val="18"/>
              </w:rPr>
            </w:pPr>
            <w:r w:rsidRPr="007949FD">
              <w:rPr>
                <w:rFonts w:ascii="Arial" w:hAnsi="Arial"/>
                <w:b/>
                <w:sz w:val="18"/>
              </w:rPr>
              <w:t>interfering signal</w:t>
            </w:r>
          </w:p>
        </w:tc>
      </w:tr>
      <w:tr w:rsidR="006D0B27" w:rsidRPr="007949FD" w14:paraId="4029CB8B" w14:textId="77777777" w:rsidTr="00C67F73">
        <w:trPr>
          <w:cantSplit/>
          <w:jc w:val="center"/>
        </w:trPr>
        <w:tc>
          <w:tcPr>
            <w:tcW w:w="1129" w:type="dxa"/>
            <w:tcBorders>
              <w:bottom w:val="nil"/>
            </w:tcBorders>
            <w:shd w:val="clear" w:color="auto" w:fill="auto"/>
          </w:tcPr>
          <w:p w14:paraId="0C504E6D"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10</w:t>
            </w:r>
          </w:p>
        </w:tc>
        <w:tc>
          <w:tcPr>
            <w:tcW w:w="1139" w:type="dxa"/>
          </w:tcPr>
          <w:p w14:paraId="7FDD5494"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15</w:t>
            </w:r>
          </w:p>
        </w:tc>
        <w:tc>
          <w:tcPr>
            <w:tcW w:w="1425" w:type="dxa"/>
          </w:tcPr>
          <w:p w14:paraId="6902BFAD"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G-FR1-A2-1</w:t>
            </w:r>
          </w:p>
        </w:tc>
        <w:tc>
          <w:tcPr>
            <w:tcW w:w="3604" w:type="dxa"/>
          </w:tcPr>
          <w:p w14:paraId="05C69E56" w14:textId="77777777" w:rsidR="006D0B27" w:rsidRPr="007949FD" w:rsidRDefault="006D0B27" w:rsidP="007949FD">
            <w:pPr>
              <w:keepNext/>
              <w:keepLines/>
              <w:spacing w:after="0"/>
              <w:jc w:val="center"/>
              <w:rPr>
                <w:rFonts w:ascii="Arial" w:hAnsi="Arial"/>
                <w:sz w:val="18"/>
                <w:lang w:eastAsia="zh-CN"/>
              </w:rPr>
            </w:pPr>
            <w:r w:rsidRPr="007949FD">
              <w:rPr>
                <w:rFonts w:ascii="Arial" w:eastAsia="SimSun" w:hAnsi="Arial"/>
                <w:sz w:val="18"/>
              </w:rPr>
              <w:t>-62.4 – Δ</w:t>
            </w:r>
            <w:r w:rsidRPr="007949FD">
              <w:rPr>
                <w:rFonts w:ascii="Arial" w:eastAsia="SimSun" w:hAnsi="Arial"/>
                <w:sz w:val="18"/>
                <w:vertAlign w:val="subscript"/>
              </w:rPr>
              <w:t>OTAREFSENS</w:t>
            </w:r>
          </w:p>
        </w:tc>
        <w:tc>
          <w:tcPr>
            <w:tcW w:w="1912" w:type="dxa"/>
            <w:tcBorders>
              <w:bottom w:val="nil"/>
            </w:tcBorders>
            <w:shd w:val="clear" w:color="auto" w:fill="auto"/>
          </w:tcPr>
          <w:p w14:paraId="2FB4F71A"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-71.3</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4C785A37"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AWGN</w:t>
            </w:r>
          </w:p>
        </w:tc>
      </w:tr>
      <w:tr w:rsidR="006D0B27" w:rsidRPr="007949FD" w14:paraId="569FEF26" w14:textId="77777777" w:rsidTr="00C67F73">
        <w:trPr>
          <w:cantSplit/>
          <w:jc w:val="center"/>
        </w:trPr>
        <w:tc>
          <w:tcPr>
            <w:tcW w:w="1129" w:type="dxa"/>
            <w:tcBorders>
              <w:top w:val="nil"/>
              <w:bottom w:val="nil"/>
            </w:tcBorders>
            <w:shd w:val="clear" w:color="auto" w:fill="auto"/>
          </w:tcPr>
          <w:p w14:paraId="1E726BFD"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26A5903E"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30</w:t>
            </w:r>
          </w:p>
        </w:tc>
        <w:tc>
          <w:tcPr>
            <w:tcW w:w="1425" w:type="dxa"/>
          </w:tcPr>
          <w:p w14:paraId="389B715E"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G-FR1-A2-2</w:t>
            </w:r>
          </w:p>
        </w:tc>
        <w:tc>
          <w:tcPr>
            <w:tcW w:w="3604" w:type="dxa"/>
          </w:tcPr>
          <w:p w14:paraId="24D9A14F"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-64.1 – Δ</w:t>
            </w:r>
            <w:r w:rsidRPr="007949FD">
              <w:rPr>
                <w:rFonts w:ascii="Arial" w:eastAsia="SimSun" w:hAnsi="Arial"/>
                <w:sz w:val="18"/>
                <w:vertAlign w:val="subscript"/>
              </w:rPr>
              <w:t>OTAREFSENS</w:t>
            </w:r>
          </w:p>
        </w:tc>
        <w:tc>
          <w:tcPr>
            <w:tcW w:w="1912" w:type="dxa"/>
            <w:tcBorders>
              <w:top w:val="nil"/>
              <w:bottom w:val="nil"/>
            </w:tcBorders>
            <w:shd w:val="clear" w:color="auto" w:fill="auto"/>
          </w:tcPr>
          <w:p w14:paraId="4C0E12DD" w14:textId="77777777" w:rsidR="006D0B27" w:rsidRPr="007949FD" w:rsidRDefault="006D0B27" w:rsidP="007949FD">
            <w:pPr>
              <w:keepNext/>
              <w:keepLines/>
              <w:spacing w:after="0"/>
              <w:jc w:val="center"/>
              <w:rPr>
                <w:rFonts w:ascii="Arial" w:hAnsi="Arial"/>
                <w:sz w:val="18"/>
              </w:rPr>
            </w:pPr>
          </w:p>
        </w:tc>
        <w:tc>
          <w:tcPr>
            <w:tcW w:w="1134" w:type="dxa"/>
            <w:tcBorders>
              <w:top w:val="nil"/>
              <w:bottom w:val="nil"/>
            </w:tcBorders>
            <w:shd w:val="clear" w:color="auto" w:fill="auto"/>
          </w:tcPr>
          <w:p w14:paraId="52F686D8"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3086C8B8" w14:textId="77777777" w:rsidTr="00C67F73">
        <w:trPr>
          <w:cantSplit/>
          <w:jc w:val="center"/>
        </w:trPr>
        <w:tc>
          <w:tcPr>
            <w:tcW w:w="1129" w:type="dxa"/>
            <w:tcBorders>
              <w:top w:val="nil"/>
              <w:bottom w:val="single" w:sz="4" w:space="0" w:color="auto"/>
            </w:tcBorders>
            <w:shd w:val="clear" w:color="auto" w:fill="auto"/>
          </w:tcPr>
          <w:p w14:paraId="50A6671C"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1ACE8301"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425" w:type="dxa"/>
          </w:tcPr>
          <w:p w14:paraId="7F846B11"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G-FR1-A2-3</w:t>
            </w:r>
          </w:p>
        </w:tc>
        <w:tc>
          <w:tcPr>
            <w:tcW w:w="3604" w:type="dxa"/>
          </w:tcPr>
          <w:p w14:paraId="632F280E"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-60.1 – Δ</w:t>
            </w:r>
            <w:r w:rsidRPr="007949FD">
              <w:rPr>
                <w:rFonts w:ascii="Arial" w:eastAsia="SimSun" w:hAnsi="Arial"/>
                <w:sz w:val="18"/>
                <w:vertAlign w:val="subscript"/>
              </w:rPr>
              <w:t>OTAREFSENS</w:t>
            </w:r>
          </w:p>
        </w:tc>
        <w:tc>
          <w:tcPr>
            <w:tcW w:w="1912" w:type="dxa"/>
            <w:tcBorders>
              <w:top w:val="nil"/>
              <w:bottom w:val="single" w:sz="4" w:space="0" w:color="auto"/>
            </w:tcBorders>
            <w:shd w:val="clear" w:color="auto" w:fill="auto"/>
          </w:tcPr>
          <w:p w14:paraId="232091B5"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33828075"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2924C66D" w14:textId="77777777" w:rsidTr="00C67F73">
        <w:trPr>
          <w:cantSplit/>
          <w:jc w:val="center"/>
        </w:trPr>
        <w:tc>
          <w:tcPr>
            <w:tcW w:w="1129" w:type="dxa"/>
            <w:tcBorders>
              <w:bottom w:val="nil"/>
            </w:tcBorders>
            <w:shd w:val="clear" w:color="auto" w:fill="auto"/>
          </w:tcPr>
          <w:p w14:paraId="3DCF07DF"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15</w:t>
            </w:r>
          </w:p>
        </w:tc>
        <w:tc>
          <w:tcPr>
            <w:tcW w:w="1139" w:type="dxa"/>
          </w:tcPr>
          <w:p w14:paraId="4A6DC55C"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15</w:t>
            </w:r>
          </w:p>
        </w:tc>
        <w:tc>
          <w:tcPr>
            <w:tcW w:w="1425" w:type="dxa"/>
          </w:tcPr>
          <w:p w14:paraId="703941F8"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G-FR1-A2-1</w:t>
            </w:r>
          </w:p>
        </w:tc>
        <w:tc>
          <w:tcPr>
            <w:tcW w:w="3604" w:type="dxa"/>
          </w:tcPr>
          <w:p w14:paraId="4AE8CDE3" w14:textId="77777777" w:rsidR="006D0B27" w:rsidRPr="007949FD" w:rsidRDefault="006D0B27" w:rsidP="007949FD">
            <w:pPr>
              <w:keepNext/>
              <w:keepLines/>
              <w:spacing w:after="0"/>
              <w:jc w:val="center"/>
              <w:rPr>
                <w:rFonts w:ascii="Arial" w:hAnsi="Arial"/>
                <w:sz w:val="18"/>
                <w:lang w:eastAsia="zh-CN"/>
              </w:rPr>
            </w:pPr>
            <w:r w:rsidRPr="007949FD">
              <w:rPr>
                <w:rFonts w:ascii="Arial" w:eastAsia="SimSun" w:hAnsi="Arial"/>
                <w:sz w:val="18"/>
              </w:rPr>
              <w:t>-62.4 – Δ</w:t>
            </w:r>
            <w:r w:rsidRPr="007949FD">
              <w:rPr>
                <w:rFonts w:ascii="Arial" w:eastAsia="SimSun" w:hAnsi="Arial"/>
                <w:sz w:val="18"/>
                <w:vertAlign w:val="subscript"/>
              </w:rPr>
              <w:t>OTAREFSENS</w:t>
            </w:r>
          </w:p>
        </w:tc>
        <w:tc>
          <w:tcPr>
            <w:tcW w:w="1912" w:type="dxa"/>
            <w:tcBorders>
              <w:bottom w:val="nil"/>
            </w:tcBorders>
            <w:shd w:val="clear" w:color="auto" w:fill="auto"/>
          </w:tcPr>
          <w:p w14:paraId="602F4CD0"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-69.5</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11A2AF1E"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AWGN</w:t>
            </w:r>
          </w:p>
        </w:tc>
      </w:tr>
      <w:tr w:rsidR="006D0B27" w:rsidRPr="007949FD" w14:paraId="7CB7CC47" w14:textId="77777777" w:rsidTr="00C67F73">
        <w:trPr>
          <w:cantSplit/>
          <w:jc w:val="center"/>
        </w:trPr>
        <w:tc>
          <w:tcPr>
            <w:tcW w:w="1129" w:type="dxa"/>
            <w:tcBorders>
              <w:top w:val="nil"/>
              <w:bottom w:val="nil"/>
            </w:tcBorders>
            <w:shd w:val="clear" w:color="auto" w:fill="auto"/>
          </w:tcPr>
          <w:p w14:paraId="02DD03BE"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73E52FB7"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30</w:t>
            </w:r>
          </w:p>
        </w:tc>
        <w:tc>
          <w:tcPr>
            <w:tcW w:w="1425" w:type="dxa"/>
          </w:tcPr>
          <w:p w14:paraId="3A647951"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G-FR1-A2-2</w:t>
            </w:r>
          </w:p>
        </w:tc>
        <w:tc>
          <w:tcPr>
            <w:tcW w:w="3604" w:type="dxa"/>
          </w:tcPr>
          <w:p w14:paraId="0382371C"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-64.1 – Δ</w:t>
            </w:r>
            <w:r w:rsidRPr="007949FD">
              <w:rPr>
                <w:rFonts w:ascii="Arial" w:eastAsia="SimSun" w:hAnsi="Arial"/>
                <w:sz w:val="18"/>
                <w:vertAlign w:val="subscript"/>
              </w:rPr>
              <w:t>OTAREFSENS</w:t>
            </w:r>
          </w:p>
        </w:tc>
        <w:tc>
          <w:tcPr>
            <w:tcW w:w="1912" w:type="dxa"/>
            <w:tcBorders>
              <w:top w:val="nil"/>
              <w:bottom w:val="nil"/>
            </w:tcBorders>
            <w:shd w:val="clear" w:color="auto" w:fill="auto"/>
          </w:tcPr>
          <w:p w14:paraId="3588F1BB" w14:textId="77777777" w:rsidR="006D0B27" w:rsidRPr="007949FD" w:rsidRDefault="006D0B27" w:rsidP="007949FD">
            <w:pPr>
              <w:keepNext/>
              <w:keepLines/>
              <w:spacing w:after="0"/>
              <w:jc w:val="center"/>
              <w:rPr>
                <w:rFonts w:ascii="Arial" w:hAnsi="Arial"/>
                <w:sz w:val="18"/>
              </w:rPr>
            </w:pPr>
          </w:p>
        </w:tc>
        <w:tc>
          <w:tcPr>
            <w:tcW w:w="1134" w:type="dxa"/>
            <w:tcBorders>
              <w:top w:val="nil"/>
              <w:bottom w:val="nil"/>
            </w:tcBorders>
            <w:shd w:val="clear" w:color="auto" w:fill="auto"/>
          </w:tcPr>
          <w:p w14:paraId="61AE747D"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63AC696B" w14:textId="77777777" w:rsidTr="00C67F73">
        <w:trPr>
          <w:cantSplit/>
          <w:jc w:val="center"/>
        </w:trPr>
        <w:tc>
          <w:tcPr>
            <w:tcW w:w="1129" w:type="dxa"/>
            <w:tcBorders>
              <w:top w:val="nil"/>
              <w:bottom w:val="single" w:sz="4" w:space="0" w:color="auto"/>
            </w:tcBorders>
            <w:shd w:val="clear" w:color="auto" w:fill="auto"/>
          </w:tcPr>
          <w:p w14:paraId="3224BD13"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4676505A"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425" w:type="dxa"/>
          </w:tcPr>
          <w:p w14:paraId="43F56D5A"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G-FR1-A2-3</w:t>
            </w:r>
          </w:p>
        </w:tc>
        <w:tc>
          <w:tcPr>
            <w:tcW w:w="3604" w:type="dxa"/>
          </w:tcPr>
          <w:p w14:paraId="7D1EC6B9"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-60.1 – Δ</w:t>
            </w:r>
            <w:r w:rsidRPr="007949FD">
              <w:rPr>
                <w:rFonts w:ascii="Arial" w:eastAsia="SimSun" w:hAnsi="Arial"/>
                <w:sz w:val="18"/>
                <w:vertAlign w:val="subscript"/>
              </w:rPr>
              <w:t>OTAREFSENS</w:t>
            </w:r>
          </w:p>
        </w:tc>
        <w:tc>
          <w:tcPr>
            <w:tcW w:w="1912" w:type="dxa"/>
            <w:tcBorders>
              <w:top w:val="nil"/>
              <w:bottom w:val="single" w:sz="4" w:space="0" w:color="auto"/>
            </w:tcBorders>
            <w:shd w:val="clear" w:color="auto" w:fill="auto"/>
          </w:tcPr>
          <w:p w14:paraId="20BAB220"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35504679"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58E46F1C" w14:textId="77777777" w:rsidTr="00C67F73">
        <w:trPr>
          <w:cantSplit/>
          <w:jc w:val="center"/>
        </w:trPr>
        <w:tc>
          <w:tcPr>
            <w:tcW w:w="1129" w:type="dxa"/>
            <w:tcBorders>
              <w:bottom w:val="nil"/>
            </w:tcBorders>
            <w:shd w:val="clear" w:color="auto" w:fill="auto"/>
          </w:tcPr>
          <w:p w14:paraId="6855296D"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20</w:t>
            </w:r>
          </w:p>
        </w:tc>
        <w:tc>
          <w:tcPr>
            <w:tcW w:w="1139" w:type="dxa"/>
          </w:tcPr>
          <w:p w14:paraId="26232898"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2DD91B92"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G-FR1-A2-4</w:t>
            </w:r>
          </w:p>
        </w:tc>
        <w:tc>
          <w:tcPr>
            <w:tcW w:w="3604" w:type="dxa"/>
          </w:tcPr>
          <w:p w14:paraId="1D335C79" w14:textId="77777777" w:rsidR="006D0B27" w:rsidRPr="007949FD" w:rsidRDefault="006D0B27" w:rsidP="007949FD">
            <w:pPr>
              <w:keepNext/>
              <w:keepLines/>
              <w:spacing w:after="0"/>
              <w:jc w:val="center"/>
              <w:rPr>
                <w:rFonts w:ascii="Arial" w:hAnsi="Arial"/>
                <w:sz w:val="18"/>
                <w:lang w:eastAsia="zh-CN"/>
              </w:rPr>
            </w:pPr>
            <w:r w:rsidRPr="007949FD">
              <w:rPr>
                <w:rFonts w:ascii="Arial" w:eastAsia="SimSun" w:hAnsi="Arial"/>
                <w:sz w:val="18"/>
              </w:rPr>
              <w:t>-56.2 – Δ</w:t>
            </w:r>
            <w:r w:rsidRPr="007949FD">
              <w:rPr>
                <w:rFonts w:ascii="Arial" w:eastAsia="SimSun" w:hAnsi="Arial"/>
                <w:sz w:val="18"/>
                <w:vertAlign w:val="subscript"/>
              </w:rPr>
              <w:t>OTAREFSENS</w:t>
            </w:r>
          </w:p>
        </w:tc>
        <w:tc>
          <w:tcPr>
            <w:tcW w:w="1912" w:type="dxa"/>
            <w:tcBorders>
              <w:bottom w:val="nil"/>
            </w:tcBorders>
            <w:shd w:val="clear" w:color="auto" w:fill="auto"/>
          </w:tcPr>
          <w:p w14:paraId="566F4E65"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-68.2</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071F5AA0"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AWGN</w:t>
            </w:r>
          </w:p>
        </w:tc>
      </w:tr>
      <w:tr w:rsidR="006D0B27" w:rsidRPr="007949FD" w14:paraId="463CC948" w14:textId="77777777" w:rsidTr="00C67F73">
        <w:trPr>
          <w:cantSplit/>
          <w:jc w:val="center"/>
        </w:trPr>
        <w:tc>
          <w:tcPr>
            <w:tcW w:w="1129" w:type="dxa"/>
            <w:tcBorders>
              <w:top w:val="nil"/>
              <w:bottom w:val="nil"/>
            </w:tcBorders>
            <w:shd w:val="clear" w:color="auto" w:fill="auto"/>
          </w:tcPr>
          <w:p w14:paraId="4E876DD9"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3C8DEE28"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2BF64395"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5096DE42"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-56.2 – Δ</w:t>
            </w:r>
            <w:r w:rsidRPr="007949FD">
              <w:rPr>
                <w:rFonts w:ascii="Arial" w:eastAsia="SimSun" w:hAnsi="Arial"/>
                <w:sz w:val="18"/>
                <w:vertAlign w:val="subscript"/>
              </w:rPr>
              <w:t>OTAREFSENS</w:t>
            </w:r>
          </w:p>
        </w:tc>
        <w:tc>
          <w:tcPr>
            <w:tcW w:w="1912" w:type="dxa"/>
            <w:tcBorders>
              <w:top w:val="nil"/>
              <w:bottom w:val="nil"/>
            </w:tcBorders>
            <w:shd w:val="clear" w:color="auto" w:fill="auto"/>
          </w:tcPr>
          <w:p w14:paraId="46D95E1F" w14:textId="77777777" w:rsidR="006D0B27" w:rsidRPr="007949FD" w:rsidRDefault="006D0B27" w:rsidP="007949FD">
            <w:pPr>
              <w:keepNext/>
              <w:keepLines/>
              <w:spacing w:after="0"/>
              <w:jc w:val="center"/>
              <w:rPr>
                <w:rFonts w:ascii="Arial" w:hAnsi="Arial"/>
                <w:sz w:val="18"/>
              </w:rPr>
            </w:pPr>
          </w:p>
        </w:tc>
        <w:tc>
          <w:tcPr>
            <w:tcW w:w="1134" w:type="dxa"/>
            <w:tcBorders>
              <w:top w:val="nil"/>
              <w:bottom w:val="nil"/>
            </w:tcBorders>
            <w:shd w:val="clear" w:color="auto" w:fill="auto"/>
          </w:tcPr>
          <w:p w14:paraId="1BFCA46E"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75691541" w14:textId="77777777" w:rsidTr="00C67F73">
        <w:trPr>
          <w:cantSplit/>
          <w:jc w:val="center"/>
        </w:trPr>
        <w:tc>
          <w:tcPr>
            <w:tcW w:w="1129" w:type="dxa"/>
            <w:tcBorders>
              <w:top w:val="nil"/>
              <w:bottom w:val="single" w:sz="4" w:space="0" w:color="auto"/>
            </w:tcBorders>
            <w:shd w:val="clear" w:color="auto" w:fill="auto"/>
          </w:tcPr>
          <w:p w14:paraId="2502A746"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71D7F348"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049CFC9B"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0C9C7E04"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-56.5 – Δ</w:t>
            </w:r>
            <w:r w:rsidRPr="007949FD">
              <w:rPr>
                <w:rFonts w:ascii="Arial" w:eastAsia="SimSun" w:hAnsi="Arial"/>
                <w:sz w:val="18"/>
                <w:vertAlign w:val="subscript"/>
              </w:rPr>
              <w:t>OTAREFSENS</w:t>
            </w:r>
          </w:p>
        </w:tc>
        <w:tc>
          <w:tcPr>
            <w:tcW w:w="1912" w:type="dxa"/>
            <w:tcBorders>
              <w:top w:val="nil"/>
              <w:bottom w:val="single" w:sz="4" w:space="0" w:color="auto"/>
            </w:tcBorders>
            <w:shd w:val="clear" w:color="auto" w:fill="auto"/>
          </w:tcPr>
          <w:p w14:paraId="6A9B1600"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5AA7E0D4"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61254CAE" w14:textId="77777777" w:rsidTr="00C67F73">
        <w:trPr>
          <w:cantSplit/>
          <w:jc w:val="center"/>
        </w:trPr>
        <w:tc>
          <w:tcPr>
            <w:tcW w:w="1129" w:type="dxa"/>
            <w:tcBorders>
              <w:bottom w:val="nil"/>
            </w:tcBorders>
            <w:shd w:val="clear" w:color="auto" w:fill="auto"/>
          </w:tcPr>
          <w:p w14:paraId="5B616290"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25</w:t>
            </w:r>
          </w:p>
        </w:tc>
        <w:tc>
          <w:tcPr>
            <w:tcW w:w="1139" w:type="dxa"/>
          </w:tcPr>
          <w:p w14:paraId="420F0335"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54FADA60"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G-FR1-A2-4</w:t>
            </w:r>
          </w:p>
        </w:tc>
        <w:tc>
          <w:tcPr>
            <w:tcW w:w="3604" w:type="dxa"/>
          </w:tcPr>
          <w:p w14:paraId="25CA2130" w14:textId="77777777" w:rsidR="006D0B27" w:rsidRPr="007949FD" w:rsidRDefault="006D0B27" w:rsidP="007949FD">
            <w:pPr>
              <w:keepNext/>
              <w:keepLines/>
              <w:spacing w:after="0"/>
              <w:jc w:val="center"/>
              <w:rPr>
                <w:rFonts w:ascii="Arial" w:hAnsi="Arial"/>
                <w:sz w:val="18"/>
                <w:lang w:eastAsia="zh-CN"/>
              </w:rPr>
            </w:pPr>
            <w:r w:rsidRPr="007949FD">
              <w:rPr>
                <w:rFonts w:ascii="Arial" w:eastAsia="SimSun" w:hAnsi="Arial"/>
                <w:sz w:val="18"/>
              </w:rPr>
              <w:t>-56.2 – Δ</w:t>
            </w:r>
            <w:r w:rsidRPr="007949FD">
              <w:rPr>
                <w:rFonts w:ascii="Arial" w:eastAsia="SimSun" w:hAnsi="Arial"/>
                <w:sz w:val="18"/>
                <w:vertAlign w:val="subscript"/>
              </w:rPr>
              <w:t>OTAREFSENS</w:t>
            </w:r>
          </w:p>
        </w:tc>
        <w:tc>
          <w:tcPr>
            <w:tcW w:w="1912" w:type="dxa"/>
            <w:tcBorders>
              <w:bottom w:val="nil"/>
            </w:tcBorders>
            <w:shd w:val="clear" w:color="auto" w:fill="auto"/>
          </w:tcPr>
          <w:p w14:paraId="5667E549"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-67.2</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6AD3F9DC"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AWGN</w:t>
            </w:r>
          </w:p>
        </w:tc>
      </w:tr>
      <w:tr w:rsidR="006D0B27" w:rsidRPr="007949FD" w14:paraId="7EAE0F59" w14:textId="77777777" w:rsidTr="00C67F73">
        <w:trPr>
          <w:cantSplit/>
          <w:jc w:val="center"/>
        </w:trPr>
        <w:tc>
          <w:tcPr>
            <w:tcW w:w="1129" w:type="dxa"/>
            <w:tcBorders>
              <w:top w:val="nil"/>
              <w:bottom w:val="nil"/>
            </w:tcBorders>
            <w:shd w:val="clear" w:color="auto" w:fill="auto"/>
          </w:tcPr>
          <w:p w14:paraId="6EFB8E71"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43948015"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3302895C"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2C10D3B6"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-56.2 – Δ</w:t>
            </w:r>
            <w:r w:rsidRPr="007949FD">
              <w:rPr>
                <w:rFonts w:ascii="Arial" w:eastAsia="SimSun" w:hAnsi="Arial"/>
                <w:sz w:val="18"/>
                <w:vertAlign w:val="subscript"/>
              </w:rPr>
              <w:t>OTAREFSENS</w:t>
            </w:r>
          </w:p>
        </w:tc>
        <w:tc>
          <w:tcPr>
            <w:tcW w:w="1912" w:type="dxa"/>
            <w:tcBorders>
              <w:top w:val="nil"/>
              <w:bottom w:val="nil"/>
            </w:tcBorders>
            <w:shd w:val="clear" w:color="auto" w:fill="auto"/>
          </w:tcPr>
          <w:p w14:paraId="1C96B460" w14:textId="77777777" w:rsidR="006D0B27" w:rsidRPr="007949FD" w:rsidRDefault="006D0B27" w:rsidP="007949FD">
            <w:pPr>
              <w:keepNext/>
              <w:keepLines/>
              <w:spacing w:after="0"/>
              <w:jc w:val="center"/>
              <w:rPr>
                <w:rFonts w:ascii="Arial" w:hAnsi="Arial"/>
                <w:sz w:val="18"/>
              </w:rPr>
            </w:pPr>
          </w:p>
        </w:tc>
        <w:tc>
          <w:tcPr>
            <w:tcW w:w="1134" w:type="dxa"/>
            <w:tcBorders>
              <w:top w:val="nil"/>
              <w:bottom w:val="nil"/>
            </w:tcBorders>
            <w:shd w:val="clear" w:color="auto" w:fill="auto"/>
          </w:tcPr>
          <w:p w14:paraId="5C9296BF"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5E646D3B" w14:textId="77777777" w:rsidTr="00C67F73">
        <w:trPr>
          <w:cantSplit/>
          <w:jc w:val="center"/>
        </w:trPr>
        <w:tc>
          <w:tcPr>
            <w:tcW w:w="1129" w:type="dxa"/>
            <w:tcBorders>
              <w:top w:val="nil"/>
              <w:bottom w:val="single" w:sz="4" w:space="0" w:color="auto"/>
            </w:tcBorders>
            <w:shd w:val="clear" w:color="auto" w:fill="auto"/>
          </w:tcPr>
          <w:p w14:paraId="768FD419"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06C8AC36"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5B834119"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60374ED9"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-56.5 – Δ</w:t>
            </w:r>
            <w:r w:rsidRPr="007949FD">
              <w:rPr>
                <w:rFonts w:ascii="Arial" w:eastAsia="SimSun" w:hAnsi="Arial"/>
                <w:sz w:val="18"/>
                <w:vertAlign w:val="subscript"/>
              </w:rPr>
              <w:t>OTAREFSENS</w:t>
            </w:r>
          </w:p>
        </w:tc>
        <w:tc>
          <w:tcPr>
            <w:tcW w:w="1912" w:type="dxa"/>
            <w:tcBorders>
              <w:top w:val="nil"/>
              <w:bottom w:val="single" w:sz="4" w:space="0" w:color="auto"/>
            </w:tcBorders>
            <w:shd w:val="clear" w:color="auto" w:fill="auto"/>
          </w:tcPr>
          <w:p w14:paraId="44D8B3C6"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48757DB5"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4A202467" w14:textId="77777777" w:rsidTr="00C67F73">
        <w:trPr>
          <w:cantSplit/>
          <w:jc w:val="center"/>
        </w:trPr>
        <w:tc>
          <w:tcPr>
            <w:tcW w:w="1129" w:type="dxa"/>
            <w:tcBorders>
              <w:bottom w:val="nil"/>
            </w:tcBorders>
            <w:shd w:val="clear" w:color="auto" w:fill="auto"/>
          </w:tcPr>
          <w:p w14:paraId="4DBF6087"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30</w:t>
            </w:r>
          </w:p>
        </w:tc>
        <w:tc>
          <w:tcPr>
            <w:tcW w:w="1139" w:type="dxa"/>
          </w:tcPr>
          <w:p w14:paraId="41E6EAB1"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52C6655C"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G-FR1-A2-4</w:t>
            </w:r>
          </w:p>
        </w:tc>
        <w:tc>
          <w:tcPr>
            <w:tcW w:w="3604" w:type="dxa"/>
          </w:tcPr>
          <w:p w14:paraId="1236BF06" w14:textId="77777777" w:rsidR="006D0B27" w:rsidRPr="007949FD" w:rsidRDefault="006D0B27" w:rsidP="007949FD">
            <w:pPr>
              <w:keepNext/>
              <w:keepLines/>
              <w:spacing w:after="0"/>
              <w:jc w:val="center"/>
              <w:rPr>
                <w:rFonts w:ascii="Arial" w:hAnsi="Arial"/>
                <w:sz w:val="18"/>
                <w:lang w:eastAsia="zh-CN"/>
              </w:rPr>
            </w:pPr>
            <w:r w:rsidRPr="007949FD">
              <w:rPr>
                <w:rFonts w:ascii="Arial" w:eastAsia="SimSun" w:hAnsi="Arial"/>
                <w:sz w:val="18"/>
              </w:rPr>
              <w:t>-56.2 – Δ</w:t>
            </w:r>
            <w:r w:rsidRPr="007949FD">
              <w:rPr>
                <w:rFonts w:ascii="Arial" w:eastAsia="SimSun" w:hAnsi="Arial"/>
                <w:sz w:val="18"/>
                <w:vertAlign w:val="subscript"/>
              </w:rPr>
              <w:t>OTAREFSENS</w:t>
            </w:r>
          </w:p>
        </w:tc>
        <w:tc>
          <w:tcPr>
            <w:tcW w:w="1912" w:type="dxa"/>
            <w:tcBorders>
              <w:bottom w:val="nil"/>
            </w:tcBorders>
            <w:shd w:val="clear" w:color="auto" w:fill="auto"/>
          </w:tcPr>
          <w:p w14:paraId="594B16F4"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-66.4</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30BC7D50"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AWGN</w:t>
            </w:r>
          </w:p>
        </w:tc>
      </w:tr>
      <w:tr w:rsidR="006D0B27" w:rsidRPr="007949FD" w14:paraId="6F8E3ACA" w14:textId="77777777" w:rsidTr="00C67F73">
        <w:trPr>
          <w:cantSplit/>
          <w:jc w:val="center"/>
        </w:trPr>
        <w:tc>
          <w:tcPr>
            <w:tcW w:w="1129" w:type="dxa"/>
            <w:tcBorders>
              <w:top w:val="nil"/>
              <w:bottom w:val="nil"/>
            </w:tcBorders>
            <w:shd w:val="clear" w:color="auto" w:fill="auto"/>
          </w:tcPr>
          <w:p w14:paraId="4E21620D"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71BB765E"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3FB8F8B2"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5F6EE702"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-56.2 – Δ</w:t>
            </w:r>
            <w:r w:rsidRPr="007949FD">
              <w:rPr>
                <w:rFonts w:ascii="Arial" w:eastAsia="SimSun" w:hAnsi="Arial"/>
                <w:sz w:val="18"/>
                <w:vertAlign w:val="subscript"/>
              </w:rPr>
              <w:t>OTAREFSENS</w:t>
            </w:r>
          </w:p>
        </w:tc>
        <w:tc>
          <w:tcPr>
            <w:tcW w:w="1912" w:type="dxa"/>
            <w:tcBorders>
              <w:top w:val="nil"/>
              <w:bottom w:val="nil"/>
            </w:tcBorders>
            <w:shd w:val="clear" w:color="auto" w:fill="auto"/>
          </w:tcPr>
          <w:p w14:paraId="3CA11DDB" w14:textId="77777777" w:rsidR="006D0B27" w:rsidRPr="007949FD" w:rsidRDefault="006D0B27" w:rsidP="007949FD">
            <w:pPr>
              <w:keepNext/>
              <w:keepLines/>
              <w:spacing w:after="0"/>
              <w:jc w:val="center"/>
              <w:rPr>
                <w:rFonts w:ascii="Arial" w:hAnsi="Arial"/>
                <w:sz w:val="18"/>
              </w:rPr>
            </w:pPr>
          </w:p>
        </w:tc>
        <w:tc>
          <w:tcPr>
            <w:tcW w:w="1134" w:type="dxa"/>
            <w:tcBorders>
              <w:top w:val="nil"/>
              <w:bottom w:val="nil"/>
            </w:tcBorders>
            <w:shd w:val="clear" w:color="auto" w:fill="auto"/>
          </w:tcPr>
          <w:p w14:paraId="0C032424"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20BA2858" w14:textId="77777777" w:rsidTr="00C67F73">
        <w:trPr>
          <w:cantSplit/>
          <w:jc w:val="center"/>
        </w:trPr>
        <w:tc>
          <w:tcPr>
            <w:tcW w:w="1129" w:type="dxa"/>
            <w:tcBorders>
              <w:top w:val="nil"/>
              <w:bottom w:val="single" w:sz="4" w:space="0" w:color="auto"/>
            </w:tcBorders>
            <w:shd w:val="clear" w:color="auto" w:fill="auto"/>
          </w:tcPr>
          <w:p w14:paraId="3E723CB0"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3F8EF598"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6A7090E6"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3C155F76"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-56.5 – Δ</w:t>
            </w:r>
            <w:r w:rsidRPr="007949FD">
              <w:rPr>
                <w:rFonts w:ascii="Arial" w:eastAsia="SimSun" w:hAnsi="Arial"/>
                <w:sz w:val="18"/>
                <w:vertAlign w:val="subscript"/>
              </w:rPr>
              <w:t>OTAREFSENS</w:t>
            </w:r>
          </w:p>
        </w:tc>
        <w:tc>
          <w:tcPr>
            <w:tcW w:w="1912" w:type="dxa"/>
            <w:tcBorders>
              <w:top w:val="nil"/>
              <w:bottom w:val="single" w:sz="4" w:space="0" w:color="auto"/>
            </w:tcBorders>
            <w:shd w:val="clear" w:color="auto" w:fill="auto"/>
          </w:tcPr>
          <w:p w14:paraId="1AFBFE72"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505D2751"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66B42A5A" w14:textId="77777777" w:rsidTr="00C67F73">
        <w:trPr>
          <w:cantSplit/>
          <w:jc w:val="center"/>
        </w:trPr>
        <w:tc>
          <w:tcPr>
            <w:tcW w:w="1129" w:type="dxa"/>
            <w:tcBorders>
              <w:bottom w:val="nil"/>
            </w:tcBorders>
            <w:shd w:val="clear" w:color="auto" w:fill="auto"/>
          </w:tcPr>
          <w:p w14:paraId="20AA6A3F"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40</w:t>
            </w:r>
          </w:p>
        </w:tc>
        <w:tc>
          <w:tcPr>
            <w:tcW w:w="1139" w:type="dxa"/>
          </w:tcPr>
          <w:p w14:paraId="44BAC828"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4C9D7521"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G-FR1-A2-4</w:t>
            </w:r>
          </w:p>
        </w:tc>
        <w:tc>
          <w:tcPr>
            <w:tcW w:w="3604" w:type="dxa"/>
          </w:tcPr>
          <w:p w14:paraId="3520F70B" w14:textId="77777777" w:rsidR="006D0B27" w:rsidRPr="007949FD" w:rsidRDefault="006D0B27" w:rsidP="007949FD">
            <w:pPr>
              <w:keepNext/>
              <w:keepLines/>
              <w:spacing w:after="0"/>
              <w:jc w:val="center"/>
              <w:rPr>
                <w:rFonts w:ascii="Arial" w:hAnsi="Arial"/>
                <w:sz w:val="18"/>
                <w:lang w:eastAsia="zh-CN"/>
              </w:rPr>
            </w:pPr>
            <w:r w:rsidRPr="007949FD">
              <w:rPr>
                <w:rFonts w:ascii="Arial" w:eastAsia="SimSun" w:hAnsi="Arial"/>
                <w:sz w:val="18"/>
              </w:rPr>
              <w:t>-56.2 – Δ</w:t>
            </w:r>
            <w:r w:rsidRPr="007949FD">
              <w:rPr>
                <w:rFonts w:ascii="Arial" w:eastAsia="SimSun" w:hAnsi="Arial"/>
                <w:sz w:val="18"/>
                <w:vertAlign w:val="subscript"/>
              </w:rPr>
              <w:t>OTAREFSENS</w:t>
            </w:r>
          </w:p>
        </w:tc>
        <w:tc>
          <w:tcPr>
            <w:tcW w:w="1912" w:type="dxa"/>
            <w:tcBorders>
              <w:bottom w:val="nil"/>
            </w:tcBorders>
            <w:shd w:val="clear" w:color="auto" w:fill="auto"/>
          </w:tcPr>
          <w:p w14:paraId="4CB223E8"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-65.1</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69185CFC"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AWGN</w:t>
            </w:r>
          </w:p>
        </w:tc>
      </w:tr>
      <w:tr w:rsidR="006D0B27" w:rsidRPr="007949FD" w14:paraId="5E7AC39A" w14:textId="77777777" w:rsidTr="00C67F73">
        <w:trPr>
          <w:cantSplit/>
          <w:jc w:val="center"/>
        </w:trPr>
        <w:tc>
          <w:tcPr>
            <w:tcW w:w="1129" w:type="dxa"/>
            <w:tcBorders>
              <w:top w:val="nil"/>
              <w:bottom w:val="nil"/>
            </w:tcBorders>
            <w:shd w:val="clear" w:color="auto" w:fill="auto"/>
          </w:tcPr>
          <w:p w14:paraId="28C9B3BC"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5D01027F"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0AC99BC1"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4B21A706"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-56.2 – Δ</w:t>
            </w:r>
            <w:r w:rsidRPr="007949FD">
              <w:rPr>
                <w:rFonts w:ascii="Arial" w:eastAsia="SimSun" w:hAnsi="Arial"/>
                <w:sz w:val="18"/>
                <w:vertAlign w:val="subscript"/>
              </w:rPr>
              <w:t>OTAREFSENS</w:t>
            </w:r>
          </w:p>
        </w:tc>
        <w:tc>
          <w:tcPr>
            <w:tcW w:w="1912" w:type="dxa"/>
            <w:tcBorders>
              <w:top w:val="nil"/>
              <w:bottom w:val="nil"/>
            </w:tcBorders>
            <w:shd w:val="clear" w:color="auto" w:fill="auto"/>
          </w:tcPr>
          <w:p w14:paraId="6511756F" w14:textId="77777777" w:rsidR="006D0B27" w:rsidRPr="007949FD" w:rsidRDefault="006D0B27" w:rsidP="007949FD">
            <w:pPr>
              <w:keepNext/>
              <w:keepLines/>
              <w:spacing w:after="0"/>
              <w:jc w:val="center"/>
              <w:rPr>
                <w:rFonts w:ascii="Arial" w:hAnsi="Arial"/>
                <w:sz w:val="18"/>
              </w:rPr>
            </w:pPr>
          </w:p>
        </w:tc>
        <w:tc>
          <w:tcPr>
            <w:tcW w:w="1134" w:type="dxa"/>
            <w:tcBorders>
              <w:top w:val="nil"/>
              <w:bottom w:val="nil"/>
            </w:tcBorders>
            <w:shd w:val="clear" w:color="auto" w:fill="auto"/>
          </w:tcPr>
          <w:p w14:paraId="69D2FE82"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2308412D" w14:textId="77777777" w:rsidTr="00C67F73">
        <w:trPr>
          <w:cantSplit/>
          <w:jc w:val="center"/>
        </w:trPr>
        <w:tc>
          <w:tcPr>
            <w:tcW w:w="1129" w:type="dxa"/>
            <w:tcBorders>
              <w:top w:val="nil"/>
              <w:bottom w:val="single" w:sz="4" w:space="0" w:color="auto"/>
            </w:tcBorders>
            <w:shd w:val="clear" w:color="auto" w:fill="auto"/>
          </w:tcPr>
          <w:p w14:paraId="26AEC6E2"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1A10A113"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0B0008A2"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3A791078"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-56.5 – Δ</w:t>
            </w:r>
            <w:r w:rsidRPr="007949FD">
              <w:rPr>
                <w:rFonts w:ascii="Arial" w:eastAsia="SimSun" w:hAnsi="Arial"/>
                <w:sz w:val="18"/>
                <w:vertAlign w:val="subscript"/>
              </w:rPr>
              <w:t>OTAREFSENS</w:t>
            </w:r>
          </w:p>
        </w:tc>
        <w:tc>
          <w:tcPr>
            <w:tcW w:w="1912" w:type="dxa"/>
            <w:tcBorders>
              <w:top w:val="nil"/>
              <w:bottom w:val="single" w:sz="4" w:space="0" w:color="auto"/>
            </w:tcBorders>
            <w:shd w:val="clear" w:color="auto" w:fill="auto"/>
          </w:tcPr>
          <w:p w14:paraId="51799433"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403742BE"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051D7A6D" w14:textId="77777777" w:rsidTr="00C67F73">
        <w:trPr>
          <w:cantSplit/>
          <w:jc w:val="center"/>
        </w:trPr>
        <w:tc>
          <w:tcPr>
            <w:tcW w:w="1129" w:type="dxa"/>
            <w:tcBorders>
              <w:bottom w:val="nil"/>
            </w:tcBorders>
            <w:shd w:val="clear" w:color="auto" w:fill="auto"/>
          </w:tcPr>
          <w:p w14:paraId="0EB92023"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50</w:t>
            </w:r>
          </w:p>
        </w:tc>
        <w:tc>
          <w:tcPr>
            <w:tcW w:w="1139" w:type="dxa"/>
          </w:tcPr>
          <w:p w14:paraId="6F128873"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15</w:t>
            </w:r>
          </w:p>
        </w:tc>
        <w:tc>
          <w:tcPr>
            <w:tcW w:w="1425" w:type="dxa"/>
          </w:tcPr>
          <w:p w14:paraId="35098449"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G-FR1-A2-4</w:t>
            </w:r>
          </w:p>
        </w:tc>
        <w:tc>
          <w:tcPr>
            <w:tcW w:w="3604" w:type="dxa"/>
          </w:tcPr>
          <w:p w14:paraId="604201BB" w14:textId="77777777" w:rsidR="006D0B27" w:rsidRPr="007949FD" w:rsidRDefault="006D0B27" w:rsidP="007949FD">
            <w:pPr>
              <w:keepNext/>
              <w:keepLines/>
              <w:spacing w:after="0"/>
              <w:jc w:val="center"/>
              <w:rPr>
                <w:rFonts w:ascii="Arial" w:hAnsi="Arial"/>
                <w:sz w:val="18"/>
                <w:lang w:eastAsia="zh-CN"/>
              </w:rPr>
            </w:pPr>
            <w:r w:rsidRPr="007949FD">
              <w:rPr>
                <w:rFonts w:ascii="Arial" w:eastAsia="SimSun" w:hAnsi="Arial"/>
                <w:sz w:val="18"/>
              </w:rPr>
              <w:t>-56.2 – Δ</w:t>
            </w:r>
            <w:r w:rsidRPr="007949FD">
              <w:rPr>
                <w:rFonts w:ascii="Arial" w:eastAsia="SimSun" w:hAnsi="Arial"/>
                <w:sz w:val="18"/>
                <w:vertAlign w:val="subscript"/>
              </w:rPr>
              <w:t>OTAREFSENS</w:t>
            </w:r>
          </w:p>
        </w:tc>
        <w:tc>
          <w:tcPr>
            <w:tcW w:w="1912" w:type="dxa"/>
            <w:tcBorders>
              <w:bottom w:val="nil"/>
            </w:tcBorders>
            <w:shd w:val="clear" w:color="auto" w:fill="auto"/>
          </w:tcPr>
          <w:p w14:paraId="5F494E87"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-64.1</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1A568AF4"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AWGN</w:t>
            </w:r>
          </w:p>
        </w:tc>
      </w:tr>
      <w:tr w:rsidR="006D0B27" w:rsidRPr="007949FD" w14:paraId="4CD424E6" w14:textId="77777777" w:rsidTr="00C67F73">
        <w:trPr>
          <w:cantSplit/>
          <w:jc w:val="center"/>
        </w:trPr>
        <w:tc>
          <w:tcPr>
            <w:tcW w:w="1129" w:type="dxa"/>
            <w:tcBorders>
              <w:top w:val="nil"/>
              <w:bottom w:val="nil"/>
            </w:tcBorders>
            <w:shd w:val="clear" w:color="auto" w:fill="auto"/>
          </w:tcPr>
          <w:p w14:paraId="56EE5B86"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1139F8CD"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780A9122"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4F3D8AC6"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-56.2 – Δ</w:t>
            </w:r>
            <w:r w:rsidRPr="007949FD">
              <w:rPr>
                <w:rFonts w:ascii="Arial" w:eastAsia="SimSun" w:hAnsi="Arial"/>
                <w:sz w:val="18"/>
                <w:vertAlign w:val="subscript"/>
              </w:rPr>
              <w:t>OTAREFSENS</w:t>
            </w:r>
          </w:p>
        </w:tc>
        <w:tc>
          <w:tcPr>
            <w:tcW w:w="1912" w:type="dxa"/>
            <w:tcBorders>
              <w:top w:val="nil"/>
              <w:bottom w:val="nil"/>
            </w:tcBorders>
            <w:shd w:val="clear" w:color="auto" w:fill="auto"/>
          </w:tcPr>
          <w:p w14:paraId="0701B1D0" w14:textId="77777777" w:rsidR="006D0B27" w:rsidRPr="007949FD" w:rsidRDefault="006D0B27" w:rsidP="007949FD">
            <w:pPr>
              <w:keepNext/>
              <w:keepLines/>
              <w:spacing w:after="0"/>
              <w:jc w:val="center"/>
              <w:rPr>
                <w:rFonts w:ascii="Arial" w:hAnsi="Arial"/>
                <w:sz w:val="18"/>
              </w:rPr>
            </w:pPr>
          </w:p>
        </w:tc>
        <w:tc>
          <w:tcPr>
            <w:tcW w:w="1134" w:type="dxa"/>
            <w:tcBorders>
              <w:top w:val="nil"/>
              <w:bottom w:val="nil"/>
            </w:tcBorders>
            <w:shd w:val="clear" w:color="auto" w:fill="auto"/>
          </w:tcPr>
          <w:p w14:paraId="670F30E8"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0DC16F07" w14:textId="77777777" w:rsidTr="00C67F73">
        <w:trPr>
          <w:cantSplit/>
          <w:jc w:val="center"/>
        </w:trPr>
        <w:tc>
          <w:tcPr>
            <w:tcW w:w="1129" w:type="dxa"/>
            <w:tcBorders>
              <w:top w:val="nil"/>
              <w:bottom w:val="single" w:sz="4" w:space="0" w:color="auto"/>
            </w:tcBorders>
            <w:shd w:val="clear" w:color="auto" w:fill="auto"/>
          </w:tcPr>
          <w:p w14:paraId="0198659F"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4E7F44FA"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0385F7DA"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12D61181"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-56.5 – Δ</w:t>
            </w:r>
            <w:r w:rsidRPr="007949FD">
              <w:rPr>
                <w:rFonts w:ascii="Arial" w:eastAsia="SimSun" w:hAnsi="Arial"/>
                <w:sz w:val="18"/>
                <w:vertAlign w:val="subscript"/>
              </w:rPr>
              <w:t>OTAREFSENS</w:t>
            </w:r>
          </w:p>
        </w:tc>
        <w:tc>
          <w:tcPr>
            <w:tcW w:w="1912" w:type="dxa"/>
            <w:tcBorders>
              <w:top w:val="nil"/>
              <w:bottom w:val="single" w:sz="4" w:space="0" w:color="auto"/>
            </w:tcBorders>
            <w:shd w:val="clear" w:color="auto" w:fill="auto"/>
          </w:tcPr>
          <w:p w14:paraId="396A2E99"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398A67EB"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250D775F" w14:textId="77777777" w:rsidTr="00C67F73">
        <w:trPr>
          <w:cantSplit/>
          <w:jc w:val="center"/>
        </w:trPr>
        <w:tc>
          <w:tcPr>
            <w:tcW w:w="1129" w:type="dxa"/>
            <w:tcBorders>
              <w:bottom w:val="nil"/>
            </w:tcBorders>
            <w:shd w:val="clear" w:color="auto" w:fill="auto"/>
          </w:tcPr>
          <w:p w14:paraId="50CD0C0D"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139" w:type="dxa"/>
          </w:tcPr>
          <w:p w14:paraId="65542483"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6809B4F7"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2A6DEE56" w14:textId="77777777" w:rsidR="006D0B27" w:rsidRPr="007949FD" w:rsidRDefault="006D0B27" w:rsidP="007949FD">
            <w:pPr>
              <w:keepNext/>
              <w:keepLines/>
              <w:spacing w:after="0"/>
              <w:jc w:val="center"/>
              <w:rPr>
                <w:rFonts w:ascii="Arial" w:hAnsi="Arial"/>
                <w:sz w:val="18"/>
                <w:lang w:eastAsia="zh-CN"/>
              </w:rPr>
            </w:pPr>
            <w:r w:rsidRPr="007949FD">
              <w:rPr>
                <w:rFonts w:ascii="Arial" w:eastAsia="SimSun" w:hAnsi="Arial"/>
                <w:sz w:val="18"/>
              </w:rPr>
              <w:t>-56.2 – Δ</w:t>
            </w:r>
            <w:r w:rsidRPr="007949FD">
              <w:rPr>
                <w:rFonts w:ascii="Arial" w:eastAsia="SimSun" w:hAnsi="Arial"/>
                <w:sz w:val="18"/>
                <w:vertAlign w:val="subscript"/>
              </w:rPr>
              <w:t>OTAREFSENS</w:t>
            </w:r>
          </w:p>
        </w:tc>
        <w:tc>
          <w:tcPr>
            <w:tcW w:w="1912" w:type="dxa"/>
            <w:tcBorders>
              <w:bottom w:val="nil"/>
            </w:tcBorders>
            <w:shd w:val="clear" w:color="auto" w:fill="auto"/>
          </w:tcPr>
          <w:p w14:paraId="565D255E"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-63.3</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4E6F75F8"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D0B27" w:rsidRPr="007949FD" w14:paraId="12C39354" w14:textId="77777777" w:rsidTr="00C67F73">
        <w:trPr>
          <w:cantSplit/>
          <w:jc w:val="center"/>
        </w:trPr>
        <w:tc>
          <w:tcPr>
            <w:tcW w:w="1129" w:type="dxa"/>
            <w:tcBorders>
              <w:top w:val="nil"/>
              <w:bottom w:val="single" w:sz="4" w:space="0" w:color="auto"/>
            </w:tcBorders>
            <w:shd w:val="clear" w:color="auto" w:fill="auto"/>
          </w:tcPr>
          <w:p w14:paraId="10A94DE8"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4A1E8151"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0F53D792"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44A657A1"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-56.5 – Δ</w:t>
            </w:r>
            <w:r w:rsidRPr="007949FD">
              <w:rPr>
                <w:rFonts w:ascii="Arial" w:eastAsia="SimSun" w:hAnsi="Arial"/>
                <w:sz w:val="18"/>
                <w:vertAlign w:val="subscript"/>
              </w:rPr>
              <w:t>OTAREFSENS</w:t>
            </w:r>
          </w:p>
        </w:tc>
        <w:tc>
          <w:tcPr>
            <w:tcW w:w="1912" w:type="dxa"/>
            <w:tcBorders>
              <w:top w:val="nil"/>
              <w:bottom w:val="single" w:sz="4" w:space="0" w:color="auto"/>
            </w:tcBorders>
            <w:shd w:val="clear" w:color="auto" w:fill="auto"/>
          </w:tcPr>
          <w:p w14:paraId="3C7C92EE"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121D8D54"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402FAAAA" w14:textId="77777777" w:rsidTr="00C67F73">
        <w:trPr>
          <w:cantSplit/>
          <w:jc w:val="center"/>
        </w:trPr>
        <w:tc>
          <w:tcPr>
            <w:tcW w:w="1129" w:type="dxa"/>
            <w:tcBorders>
              <w:bottom w:val="nil"/>
            </w:tcBorders>
            <w:shd w:val="clear" w:color="auto" w:fill="auto"/>
          </w:tcPr>
          <w:p w14:paraId="73F7BFC0"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70</w:t>
            </w:r>
          </w:p>
        </w:tc>
        <w:tc>
          <w:tcPr>
            <w:tcW w:w="1139" w:type="dxa"/>
          </w:tcPr>
          <w:p w14:paraId="02841879"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20AB86D7"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27B99D39" w14:textId="77777777" w:rsidR="006D0B27" w:rsidRPr="007949FD" w:rsidRDefault="006D0B27" w:rsidP="007949FD">
            <w:pPr>
              <w:keepNext/>
              <w:keepLines/>
              <w:spacing w:after="0"/>
              <w:jc w:val="center"/>
              <w:rPr>
                <w:rFonts w:ascii="Arial" w:hAnsi="Arial"/>
                <w:sz w:val="18"/>
                <w:lang w:eastAsia="zh-CN"/>
              </w:rPr>
            </w:pPr>
            <w:r w:rsidRPr="007949FD">
              <w:rPr>
                <w:rFonts w:ascii="Arial" w:eastAsia="SimSun" w:hAnsi="Arial"/>
                <w:sz w:val="18"/>
              </w:rPr>
              <w:t>-56.2 – Δ</w:t>
            </w:r>
            <w:r w:rsidRPr="007949FD">
              <w:rPr>
                <w:rFonts w:ascii="Arial" w:eastAsia="SimSun" w:hAnsi="Arial"/>
                <w:sz w:val="18"/>
                <w:vertAlign w:val="subscript"/>
              </w:rPr>
              <w:t>OTAREFSENS</w:t>
            </w:r>
          </w:p>
        </w:tc>
        <w:tc>
          <w:tcPr>
            <w:tcW w:w="1912" w:type="dxa"/>
            <w:tcBorders>
              <w:bottom w:val="nil"/>
            </w:tcBorders>
            <w:shd w:val="clear" w:color="auto" w:fill="auto"/>
          </w:tcPr>
          <w:p w14:paraId="16D1635C"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-62.7</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79DD771E"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D0B27" w:rsidRPr="007949FD" w14:paraId="7607FF3B" w14:textId="77777777" w:rsidTr="00C67F73">
        <w:trPr>
          <w:cantSplit/>
          <w:jc w:val="center"/>
        </w:trPr>
        <w:tc>
          <w:tcPr>
            <w:tcW w:w="1129" w:type="dxa"/>
            <w:tcBorders>
              <w:top w:val="nil"/>
              <w:bottom w:val="single" w:sz="4" w:space="0" w:color="auto"/>
            </w:tcBorders>
            <w:shd w:val="clear" w:color="auto" w:fill="auto"/>
          </w:tcPr>
          <w:p w14:paraId="7FB323D4"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167287AF"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42CC0E3B"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5CE6F7DF"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-56.5 – Δ</w:t>
            </w:r>
            <w:r w:rsidRPr="007949FD">
              <w:rPr>
                <w:rFonts w:ascii="Arial" w:eastAsia="SimSun" w:hAnsi="Arial"/>
                <w:sz w:val="18"/>
                <w:vertAlign w:val="subscript"/>
              </w:rPr>
              <w:t>OTAREFSENS</w:t>
            </w:r>
          </w:p>
        </w:tc>
        <w:tc>
          <w:tcPr>
            <w:tcW w:w="1912" w:type="dxa"/>
            <w:tcBorders>
              <w:top w:val="nil"/>
              <w:bottom w:val="single" w:sz="4" w:space="0" w:color="auto"/>
            </w:tcBorders>
            <w:shd w:val="clear" w:color="auto" w:fill="auto"/>
          </w:tcPr>
          <w:p w14:paraId="23C01189"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1A6D8159"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4EB12A1A" w14:textId="77777777" w:rsidTr="00C67F73">
        <w:trPr>
          <w:cantSplit/>
          <w:jc w:val="center"/>
        </w:trPr>
        <w:tc>
          <w:tcPr>
            <w:tcW w:w="1129" w:type="dxa"/>
            <w:tcBorders>
              <w:bottom w:val="nil"/>
            </w:tcBorders>
            <w:shd w:val="clear" w:color="auto" w:fill="auto"/>
          </w:tcPr>
          <w:p w14:paraId="2BD77AB6"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80</w:t>
            </w:r>
          </w:p>
        </w:tc>
        <w:tc>
          <w:tcPr>
            <w:tcW w:w="1139" w:type="dxa"/>
          </w:tcPr>
          <w:p w14:paraId="048B70C3"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747197BE"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381B54AF" w14:textId="77777777" w:rsidR="006D0B27" w:rsidRPr="007949FD" w:rsidRDefault="006D0B27" w:rsidP="007949FD">
            <w:pPr>
              <w:keepNext/>
              <w:keepLines/>
              <w:spacing w:after="0"/>
              <w:jc w:val="center"/>
              <w:rPr>
                <w:rFonts w:ascii="Arial" w:hAnsi="Arial"/>
                <w:sz w:val="18"/>
                <w:lang w:eastAsia="zh-CN"/>
              </w:rPr>
            </w:pPr>
            <w:r w:rsidRPr="007949FD">
              <w:rPr>
                <w:rFonts w:ascii="Arial" w:eastAsia="SimSun" w:hAnsi="Arial"/>
                <w:sz w:val="18"/>
              </w:rPr>
              <w:t>-56.2 – Δ</w:t>
            </w:r>
            <w:r w:rsidRPr="007949FD">
              <w:rPr>
                <w:rFonts w:ascii="Arial" w:eastAsia="SimSun" w:hAnsi="Arial"/>
                <w:sz w:val="18"/>
                <w:vertAlign w:val="subscript"/>
              </w:rPr>
              <w:t>OTAREFSENS</w:t>
            </w:r>
          </w:p>
        </w:tc>
        <w:tc>
          <w:tcPr>
            <w:tcW w:w="1912" w:type="dxa"/>
            <w:tcBorders>
              <w:bottom w:val="nil"/>
            </w:tcBorders>
            <w:shd w:val="clear" w:color="auto" w:fill="auto"/>
          </w:tcPr>
          <w:p w14:paraId="0B8C9C36"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-62.1</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2C5186E8"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D0B27" w:rsidRPr="007949FD" w14:paraId="0A0C5869" w14:textId="77777777" w:rsidTr="00C67F73">
        <w:trPr>
          <w:cantSplit/>
          <w:jc w:val="center"/>
        </w:trPr>
        <w:tc>
          <w:tcPr>
            <w:tcW w:w="1129" w:type="dxa"/>
            <w:tcBorders>
              <w:top w:val="nil"/>
              <w:bottom w:val="single" w:sz="4" w:space="0" w:color="auto"/>
            </w:tcBorders>
            <w:shd w:val="clear" w:color="auto" w:fill="auto"/>
          </w:tcPr>
          <w:p w14:paraId="7DA90DA5"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597D69DA"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3B52B43A"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6597316D"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-56.5 – Δ</w:t>
            </w:r>
            <w:r w:rsidRPr="007949FD">
              <w:rPr>
                <w:rFonts w:ascii="Arial" w:eastAsia="SimSun" w:hAnsi="Arial"/>
                <w:sz w:val="18"/>
                <w:vertAlign w:val="subscript"/>
              </w:rPr>
              <w:t>OTAREFSENS</w:t>
            </w:r>
          </w:p>
        </w:tc>
        <w:tc>
          <w:tcPr>
            <w:tcW w:w="1912" w:type="dxa"/>
            <w:tcBorders>
              <w:top w:val="nil"/>
              <w:bottom w:val="single" w:sz="4" w:space="0" w:color="auto"/>
            </w:tcBorders>
            <w:shd w:val="clear" w:color="auto" w:fill="auto"/>
          </w:tcPr>
          <w:p w14:paraId="74500919"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3D79F081"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57005AA2" w14:textId="77777777" w:rsidTr="00C67F73">
        <w:trPr>
          <w:cantSplit/>
          <w:jc w:val="center"/>
        </w:trPr>
        <w:tc>
          <w:tcPr>
            <w:tcW w:w="1129" w:type="dxa"/>
            <w:tcBorders>
              <w:bottom w:val="nil"/>
            </w:tcBorders>
            <w:shd w:val="clear" w:color="auto" w:fill="auto"/>
          </w:tcPr>
          <w:p w14:paraId="16A87BEE"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90</w:t>
            </w:r>
          </w:p>
        </w:tc>
        <w:tc>
          <w:tcPr>
            <w:tcW w:w="1139" w:type="dxa"/>
          </w:tcPr>
          <w:p w14:paraId="58A70D63"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1BB96416"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74AF7AD9" w14:textId="77777777" w:rsidR="006D0B27" w:rsidRPr="007949FD" w:rsidRDefault="006D0B27" w:rsidP="007949FD">
            <w:pPr>
              <w:keepNext/>
              <w:keepLines/>
              <w:spacing w:after="0"/>
              <w:jc w:val="center"/>
              <w:rPr>
                <w:rFonts w:ascii="Arial" w:hAnsi="Arial"/>
                <w:sz w:val="18"/>
                <w:lang w:eastAsia="zh-CN"/>
              </w:rPr>
            </w:pPr>
            <w:r w:rsidRPr="007949FD">
              <w:rPr>
                <w:rFonts w:ascii="Arial" w:eastAsia="SimSun" w:hAnsi="Arial"/>
                <w:sz w:val="18"/>
              </w:rPr>
              <w:t>-56.2 – Δ</w:t>
            </w:r>
            <w:r w:rsidRPr="007949FD">
              <w:rPr>
                <w:rFonts w:ascii="Arial" w:eastAsia="SimSun" w:hAnsi="Arial"/>
                <w:sz w:val="18"/>
                <w:vertAlign w:val="subscript"/>
              </w:rPr>
              <w:t>OTAREFSENS</w:t>
            </w:r>
          </w:p>
        </w:tc>
        <w:tc>
          <w:tcPr>
            <w:tcW w:w="1912" w:type="dxa"/>
            <w:tcBorders>
              <w:bottom w:val="nil"/>
            </w:tcBorders>
            <w:shd w:val="clear" w:color="auto" w:fill="auto"/>
          </w:tcPr>
          <w:p w14:paraId="0B08C0A2"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-61.5</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69D2CC9C"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D0B27" w:rsidRPr="007949FD" w14:paraId="6301F786" w14:textId="77777777" w:rsidTr="00C67F73">
        <w:trPr>
          <w:cantSplit/>
          <w:jc w:val="center"/>
        </w:trPr>
        <w:tc>
          <w:tcPr>
            <w:tcW w:w="1129" w:type="dxa"/>
            <w:tcBorders>
              <w:top w:val="nil"/>
              <w:bottom w:val="single" w:sz="4" w:space="0" w:color="auto"/>
            </w:tcBorders>
            <w:shd w:val="clear" w:color="auto" w:fill="auto"/>
          </w:tcPr>
          <w:p w14:paraId="43A1CA26"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30D4F0B8"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60</w:t>
            </w:r>
          </w:p>
        </w:tc>
        <w:tc>
          <w:tcPr>
            <w:tcW w:w="1425" w:type="dxa"/>
          </w:tcPr>
          <w:p w14:paraId="74237F4F"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38AFF347" w14:textId="77777777" w:rsidR="006D0B27" w:rsidRPr="007949FD" w:rsidRDefault="006D0B27" w:rsidP="007949FD">
            <w:pPr>
              <w:keepNext/>
              <w:keepLines/>
              <w:spacing w:after="0"/>
              <w:jc w:val="center"/>
              <w:rPr>
                <w:rFonts w:ascii="Arial" w:hAnsi="Arial"/>
                <w:sz w:val="18"/>
              </w:rPr>
            </w:pPr>
            <w:r w:rsidRPr="007949FD">
              <w:rPr>
                <w:rFonts w:ascii="Arial" w:eastAsia="SimSun" w:hAnsi="Arial"/>
                <w:sz w:val="18"/>
              </w:rPr>
              <w:t>-56.5 – Δ</w:t>
            </w:r>
            <w:r w:rsidRPr="007949FD">
              <w:rPr>
                <w:rFonts w:ascii="Arial" w:eastAsia="SimSun" w:hAnsi="Arial"/>
                <w:sz w:val="18"/>
                <w:vertAlign w:val="subscript"/>
              </w:rPr>
              <w:t>OTAREFSENS</w:t>
            </w:r>
          </w:p>
        </w:tc>
        <w:tc>
          <w:tcPr>
            <w:tcW w:w="1912" w:type="dxa"/>
            <w:tcBorders>
              <w:top w:val="nil"/>
              <w:bottom w:val="single" w:sz="4" w:space="0" w:color="auto"/>
            </w:tcBorders>
            <w:shd w:val="clear" w:color="auto" w:fill="auto"/>
          </w:tcPr>
          <w:p w14:paraId="5114ADB4" w14:textId="77777777" w:rsidR="006D0B27" w:rsidRPr="007949FD" w:rsidRDefault="006D0B27" w:rsidP="007949FD">
            <w:pPr>
              <w:keepNext/>
              <w:keepLines/>
              <w:spacing w:after="0"/>
              <w:jc w:val="center"/>
              <w:rPr>
                <w:rFonts w:ascii="Arial" w:hAnsi="Arial"/>
                <w:sz w:val="18"/>
              </w:rPr>
            </w:pPr>
          </w:p>
        </w:tc>
        <w:tc>
          <w:tcPr>
            <w:tcW w:w="1134" w:type="dxa"/>
            <w:tcBorders>
              <w:top w:val="nil"/>
              <w:bottom w:val="single" w:sz="4" w:space="0" w:color="auto"/>
            </w:tcBorders>
            <w:shd w:val="clear" w:color="auto" w:fill="auto"/>
          </w:tcPr>
          <w:p w14:paraId="2158B419" w14:textId="77777777" w:rsidR="006D0B27" w:rsidRPr="007949FD" w:rsidRDefault="006D0B27" w:rsidP="007949FD">
            <w:pPr>
              <w:keepNext/>
              <w:keepLines/>
              <w:spacing w:after="0"/>
              <w:jc w:val="center"/>
              <w:rPr>
                <w:rFonts w:ascii="Arial" w:hAnsi="Arial"/>
                <w:sz w:val="18"/>
                <w:lang w:eastAsia="zh-CN"/>
              </w:rPr>
            </w:pPr>
          </w:p>
        </w:tc>
      </w:tr>
      <w:tr w:rsidR="006D0B27" w:rsidRPr="007949FD" w14:paraId="1CC31CD5" w14:textId="77777777" w:rsidTr="00C67F73">
        <w:trPr>
          <w:cantSplit/>
          <w:jc w:val="center"/>
        </w:trPr>
        <w:tc>
          <w:tcPr>
            <w:tcW w:w="1129" w:type="dxa"/>
            <w:tcBorders>
              <w:bottom w:val="nil"/>
            </w:tcBorders>
            <w:shd w:val="clear" w:color="auto" w:fill="auto"/>
          </w:tcPr>
          <w:p w14:paraId="5D81C4B7"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100</w:t>
            </w:r>
          </w:p>
        </w:tc>
        <w:tc>
          <w:tcPr>
            <w:tcW w:w="1139" w:type="dxa"/>
          </w:tcPr>
          <w:p w14:paraId="5664960B" w14:textId="77777777" w:rsidR="006D0B27" w:rsidRPr="007949FD" w:rsidRDefault="006D0B27" w:rsidP="007949FD">
            <w:pPr>
              <w:keepNext/>
              <w:keepLines/>
              <w:spacing w:after="0"/>
              <w:jc w:val="center"/>
              <w:rPr>
                <w:rFonts w:ascii="Arial" w:hAnsi="Arial"/>
                <w:sz w:val="18"/>
              </w:rPr>
            </w:pPr>
            <w:r w:rsidRPr="007949FD">
              <w:rPr>
                <w:rFonts w:ascii="Arial" w:hAnsi="Arial"/>
                <w:sz w:val="18"/>
                <w:lang w:eastAsia="zh-CN"/>
              </w:rPr>
              <w:t>30</w:t>
            </w:r>
          </w:p>
        </w:tc>
        <w:tc>
          <w:tcPr>
            <w:tcW w:w="1425" w:type="dxa"/>
          </w:tcPr>
          <w:p w14:paraId="6BDCFD9C"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G-FR1-A2-5</w:t>
            </w:r>
          </w:p>
        </w:tc>
        <w:tc>
          <w:tcPr>
            <w:tcW w:w="3604" w:type="dxa"/>
          </w:tcPr>
          <w:p w14:paraId="4D4D500B" w14:textId="77777777" w:rsidR="006D0B27" w:rsidRPr="007949FD" w:rsidRDefault="006D0B27" w:rsidP="007949FD">
            <w:pPr>
              <w:keepNext/>
              <w:keepLines/>
              <w:spacing w:after="0"/>
              <w:jc w:val="center"/>
              <w:rPr>
                <w:rFonts w:ascii="Arial" w:hAnsi="Arial"/>
                <w:sz w:val="18"/>
                <w:lang w:eastAsia="zh-CN"/>
              </w:rPr>
            </w:pPr>
            <w:r w:rsidRPr="007949FD">
              <w:rPr>
                <w:rFonts w:ascii="Arial" w:eastAsia="SimSun" w:hAnsi="Arial"/>
                <w:sz w:val="18"/>
              </w:rPr>
              <w:t>-56.2 – Δ</w:t>
            </w:r>
            <w:r w:rsidRPr="007949FD">
              <w:rPr>
                <w:rFonts w:ascii="Arial" w:eastAsia="SimSun" w:hAnsi="Arial"/>
                <w:sz w:val="18"/>
                <w:vertAlign w:val="subscript"/>
              </w:rPr>
              <w:t>OTAREFSENS</w:t>
            </w:r>
          </w:p>
        </w:tc>
        <w:tc>
          <w:tcPr>
            <w:tcW w:w="1912" w:type="dxa"/>
            <w:tcBorders>
              <w:bottom w:val="nil"/>
            </w:tcBorders>
            <w:shd w:val="clear" w:color="auto" w:fill="auto"/>
          </w:tcPr>
          <w:p w14:paraId="2A048858"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-61.1</w:t>
            </w:r>
            <w:r w:rsidRPr="007949FD">
              <w:rPr>
                <w:rFonts w:ascii="Arial" w:hAnsi="Arial"/>
                <w:sz w:val="18"/>
              </w:rPr>
              <w:t xml:space="preserve"> – Δ</w:t>
            </w:r>
            <w:r w:rsidRPr="007949FD">
              <w:rPr>
                <w:rFonts w:ascii="Arial" w:hAnsi="Arial"/>
                <w:sz w:val="18"/>
                <w:vertAlign w:val="subscript"/>
              </w:rPr>
              <w:t>OTAREFSENS</w:t>
            </w:r>
          </w:p>
        </w:tc>
        <w:tc>
          <w:tcPr>
            <w:tcW w:w="1134" w:type="dxa"/>
            <w:tcBorders>
              <w:bottom w:val="nil"/>
            </w:tcBorders>
            <w:shd w:val="clear" w:color="auto" w:fill="auto"/>
          </w:tcPr>
          <w:p w14:paraId="0AEF635A"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AWGN</w:t>
            </w:r>
          </w:p>
        </w:tc>
      </w:tr>
      <w:tr w:rsidR="006D0B27" w:rsidRPr="007949FD" w14:paraId="26B332ED" w14:textId="77777777" w:rsidTr="00C67F73">
        <w:trPr>
          <w:cantSplit/>
          <w:jc w:val="center"/>
        </w:trPr>
        <w:tc>
          <w:tcPr>
            <w:tcW w:w="1129" w:type="dxa"/>
            <w:tcBorders>
              <w:top w:val="nil"/>
            </w:tcBorders>
            <w:shd w:val="clear" w:color="auto" w:fill="auto"/>
          </w:tcPr>
          <w:p w14:paraId="0435E682" w14:textId="77777777" w:rsidR="006D0B27" w:rsidRPr="007949FD" w:rsidRDefault="006D0B27" w:rsidP="007949FD">
            <w:pPr>
              <w:keepNext/>
              <w:keepLines/>
              <w:spacing w:after="0"/>
              <w:jc w:val="center"/>
              <w:rPr>
                <w:rFonts w:ascii="Arial" w:hAnsi="Arial"/>
                <w:sz w:val="18"/>
                <w:lang w:eastAsia="zh-CN"/>
              </w:rPr>
            </w:pPr>
          </w:p>
        </w:tc>
        <w:tc>
          <w:tcPr>
            <w:tcW w:w="1139" w:type="dxa"/>
          </w:tcPr>
          <w:p w14:paraId="22D8B583" w14:textId="77777777" w:rsidR="006D0B27" w:rsidRPr="007949FD" w:rsidRDefault="006D0B27" w:rsidP="007949FD">
            <w:pPr>
              <w:keepNext/>
              <w:keepLines/>
              <w:spacing w:after="0"/>
              <w:jc w:val="center"/>
              <w:rPr>
                <w:rFonts w:ascii="Arial" w:hAnsi="Arial"/>
                <w:sz w:val="18"/>
                <w:lang w:eastAsia="zh-CN"/>
              </w:rPr>
            </w:pPr>
            <w:r w:rsidRPr="007949FD">
              <w:rPr>
                <w:rFonts w:ascii="Arial" w:hAnsi="Arial"/>
                <w:sz w:val="18"/>
                <w:lang w:eastAsia="zh-CN"/>
              </w:rPr>
              <w:t>60</w:t>
            </w:r>
          </w:p>
        </w:tc>
        <w:tc>
          <w:tcPr>
            <w:tcW w:w="1425" w:type="dxa"/>
          </w:tcPr>
          <w:p w14:paraId="6EB8237A" w14:textId="77777777" w:rsidR="006D0B27" w:rsidRPr="007949FD" w:rsidRDefault="006D0B27" w:rsidP="007949FD">
            <w:pPr>
              <w:keepNext/>
              <w:keepLines/>
              <w:spacing w:after="0"/>
              <w:jc w:val="center"/>
              <w:rPr>
                <w:rFonts w:ascii="Arial" w:hAnsi="Arial"/>
                <w:sz w:val="18"/>
              </w:rPr>
            </w:pPr>
            <w:r w:rsidRPr="007949FD">
              <w:rPr>
                <w:rFonts w:ascii="Arial" w:hAnsi="Arial"/>
                <w:sz w:val="18"/>
              </w:rPr>
              <w:t>G-FR1-A2-6</w:t>
            </w:r>
          </w:p>
        </w:tc>
        <w:tc>
          <w:tcPr>
            <w:tcW w:w="3604" w:type="dxa"/>
          </w:tcPr>
          <w:p w14:paraId="1B64E61A" w14:textId="77777777" w:rsidR="006D0B27" w:rsidRPr="007949FD" w:rsidRDefault="006D0B27" w:rsidP="007949FD">
            <w:pPr>
              <w:keepNext/>
              <w:keepLines/>
              <w:spacing w:after="0"/>
              <w:jc w:val="center"/>
              <w:rPr>
                <w:rFonts w:ascii="Arial" w:hAnsi="Arial"/>
                <w:sz w:val="18"/>
                <w:lang w:eastAsia="zh-CN"/>
              </w:rPr>
            </w:pPr>
            <w:r w:rsidRPr="007949FD">
              <w:rPr>
                <w:rFonts w:ascii="Arial" w:eastAsia="SimSun" w:hAnsi="Arial"/>
                <w:sz w:val="18"/>
              </w:rPr>
              <w:t>-56.5 – Δ</w:t>
            </w:r>
            <w:r w:rsidRPr="007949FD">
              <w:rPr>
                <w:rFonts w:ascii="Arial" w:eastAsia="SimSun" w:hAnsi="Arial"/>
                <w:sz w:val="18"/>
                <w:vertAlign w:val="subscript"/>
              </w:rPr>
              <w:t>OTAREFSENS</w:t>
            </w:r>
          </w:p>
        </w:tc>
        <w:tc>
          <w:tcPr>
            <w:tcW w:w="1912" w:type="dxa"/>
            <w:tcBorders>
              <w:top w:val="nil"/>
            </w:tcBorders>
            <w:shd w:val="clear" w:color="auto" w:fill="auto"/>
          </w:tcPr>
          <w:p w14:paraId="08DC2A85" w14:textId="77777777" w:rsidR="006D0B27" w:rsidRPr="007949FD" w:rsidRDefault="006D0B27" w:rsidP="007949FD">
            <w:pPr>
              <w:keepNext/>
              <w:keepLines/>
              <w:spacing w:after="0"/>
              <w:jc w:val="center"/>
              <w:rPr>
                <w:rFonts w:ascii="Arial" w:hAnsi="Arial"/>
                <w:sz w:val="18"/>
                <w:lang w:eastAsia="zh-CN"/>
              </w:rPr>
            </w:pPr>
          </w:p>
        </w:tc>
        <w:tc>
          <w:tcPr>
            <w:tcW w:w="1134" w:type="dxa"/>
            <w:tcBorders>
              <w:top w:val="nil"/>
            </w:tcBorders>
            <w:shd w:val="clear" w:color="auto" w:fill="auto"/>
          </w:tcPr>
          <w:p w14:paraId="0157F734" w14:textId="77777777" w:rsidR="006D0B27" w:rsidRPr="007949FD" w:rsidRDefault="006D0B27" w:rsidP="007949FD">
            <w:pPr>
              <w:keepNext/>
              <w:keepLines/>
              <w:spacing w:after="0"/>
              <w:jc w:val="center"/>
              <w:rPr>
                <w:rFonts w:ascii="Arial" w:hAnsi="Arial"/>
                <w:sz w:val="18"/>
                <w:lang w:eastAsia="zh-CN"/>
              </w:rPr>
            </w:pPr>
          </w:p>
        </w:tc>
      </w:tr>
      <w:tr w:rsidR="007949FD" w:rsidRPr="007949FD" w14:paraId="21617696" w14:textId="77777777" w:rsidTr="0060043F">
        <w:trPr>
          <w:cantSplit/>
          <w:jc w:val="center"/>
        </w:trPr>
        <w:tc>
          <w:tcPr>
            <w:tcW w:w="10343" w:type="dxa"/>
            <w:gridSpan w:val="6"/>
          </w:tcPr>
          <w:p w14:paraId="43B567F2" w14:textId="0DD9D237" w:rsidR="007949FD" w:rsidRPr="007949FD" w:rsidRDefault="007949FD" w:rsidP="007949FD">
            <w:pPr>
              <w:keepNext/>
              <w:keepLines/>
              <w:spacing w:after="0"/>
              <w:ind w:left="851" w:hanging="851"/>
              <w:rPr>
                <w:rFonts w:ascii="Arial" w:hAnsi="Arial"/>
                <w:sz w:val="18"/>
              </w:rPr>
            </w:pPr>
            <w:r w:rsidRPr="007949FD">
              <w:rPr>
                <w:rFonts w:ascii="Arial" w:hAnsi="Arial"/>
                <w:sz w:val="18"/>
              </w:rPr>
              <w:t>NOTE:</w:t>
            </w:r>
            <w:r w:rsidRPr="007949FD">
              <w:rPr>
                <w:rFonts w:ascii="Arial" w:hAnsi="Arial"/>
                <w:sz w:val="18"/>
              </w:rPr>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949FD">
              <w:rPr>
                <w:rFonts w:ascii="Arial" w:hAnsi="Arial"/>
                <w:sz w:val="18"/>
                <w:lang w:eastAsia="ko-KR"/>
              </w:rPr>
              <w:t xml:space="preserve">, except for one instance that might overlap one other instance to cover the full </w:t>
            </w:r>
            <w:r w:rsidRPr="007949FD">
              <w:rPr>
                <w:rFonts w:ascii="Arial" w:hAnsi="Arial"/>
                <w:i/>
                <w:sz w:val="18"/>
                <w:lang w:eastAsia="ko-KR"/>
              </w:rPr>
              <w:t>IAB-DU channel bandwidth</w:t>
            </w:r>
            <w:r w:rsidRPr="007949FD">
              <w:rPr>
                <w:rFonts w:ascii="Arial" w:hAnsi="Arial"/>
                <w:sz w:val="18"/>
                <w:lang w:eastAsia="ko-KR"/>
              </w:rPr>
              <w:t>.</w:t>
            </w:r>
          </w:p>
        </w:tc>
      </w:tr>
    </w:tbl>
    <w:p w14:paraId="406EE49A" w14:textId="77777777" w:rsidR="007949FD" w:rsidRDefault="007949FD" w:rsidP="00684BEA">
      <w:pPr>
        <w:pStyle w:val="Guidance"/>
      </w:pPr>
    </w:p>
    <w:p w14:paraId="4E3048C6" w14:textId="060CAE56" w:rsidR="00684BEA" w:rsidRDefault="00684BEA" w:rsidP="00684BEA">
      <w:pPr>
        <w:pStyle w:val="Heading2"/>
      </w:pPr>
      <w:bookmarkStart w:id="607" w:name="_Toc70690744"/>
      <w:r w:rsidRPr="00684BEA">
        <w:t>7.5</w:t>
      </w:r>
      <w:r w:rsidRPr="00684BEA">
        <w:tab/>
        <w:t>OTA in-band selectivity and blocking</w:t>
      </w:r>
      <w:bookmarkEnd w:id="607"/>
    </w:p>
    <w:p w14:paraId="0028542A" w14:textId="39185EA9" w:rsidR="00684BEA" w:rsidRDefault="00684BEA" w:rsidP="00684BEA">
      <w:pPr>
        <w:pStyle w:val="Guidance"/>
      </w:pPr>
    </w:p>
    <w:p w14:paraId="7EABD2F2" w14:textId="77777777" w:rsidR="00AB7475" w:rsidRPr="00AB7475" w:rsidRDefault="00AB7475" w:rsidP="00AB7475">
      <w:pPr>
        <w:keepNext/>
        <w:keepLines/>
        <w:overflowPunct w:val="0"/>
        <w:autoSpaceDE w:val="0"/>
        <w:autoSpaceDN w:val="0"/>
        <w:adjustRightInd w:val="0"/>
        <w:spacing w:before="120"/>
        <w:textAlignment w:val="baseline"/>
        <w:outlineLvl w:val="2"/>
        <w:rPr>
          <w:rFonts w:ascii="Arial" w:eastAsia="SimSun" w:hAnsi="Arial"/>
          <w:sz w:val="28"/>
          <w:lang w:eastAsia="sv-SE"/>
        </w:rPr>
      </w:pPr>
      <w:bookmarkStart w:id="608" w:name="_Toc21102844"/>
      <w:bookmarkStart w:id="609" w:name="_Toc29810693"/>
      <w:bookmarkStart w:id="610" w:name="_Toc36636045"/>
      <w:bookmarkStart w:id="611" w:name="_Toc37272991"/>
      <w:bookmarkStart w:id="612" w:name="_Toc45886071"/>
      <w:bookmarkStart w:id="613" w:name="_Toc53183147"/>
      <w:bookmarkStart w:id="614" w:name="_Toc58915814"/>
      <w:bookmarkStart w:id="615" w:name="_Toc58917995"/>
      <w:r w:rsidRPr="00AB7475">
        <w:rPr>
          <w:rFonts w:ascii="Arial" w:eastAsia="SimSun" w:hAnsi="Arial"/>
          <w:sz w:val="28"/>
          <w:lang w:eastAsia="sv-SE"/>
        </w:rPr>
        <w:t>7.5.1</w:t>
      </w:r>
      <w:r w:rsidRPr="00AB7475">
        <w:rPr>
          <w:rFonts w:ascii="Arial" w:eastAsia="SimSun" w:hAnsi="Arial"/>
          <w:sz w:val="28"/>
          <w:lang w:eastAsia="sv-SE"/>
        </w:rPr>
        <w:tab/>
      </w:r>
      <w:r w:rsidRPr="00AB7475">
        <w:rPr>
          <w:rFonts w:ascii="Arial" w:eastAsia="SimSun" w:hAnsi="Arial"/>
          <w:sz w:val="28"/>
        </w:rPr>
        <w:t xml:space="preserve">OTA </w:t>
      </w:r>
      <w:r w:rsidRPr="00AB7475">
        <w:rPr>
          <w:rFonts w:ascii="Arial" w:eastAsia="SimSun" w:hAnsi="Arial"/>
          <w:sz w:val="28"/>
          <w:lang w:eastAsia="sv-SE"/>
        </w:rPr>
        <w:t>adjacent channel selectivity</w:t>
      </w:r>
      <w:bookmarkEnd w:id="608"/>
      <w:bookmarkEnd w:id="609"/>
      <w:bookmarkEnd w:id="610"/>
      <w:bookmarkEnd w:id="611"/>
      <w:bookmarkEnd w:id="612"/>
      <w:bookmarkEnd w:id="613"/>
      <w:bookmarkEnd w:id="614"/>
      <w:bookmarkEnd w:id="615"/>
    </w:p>
    <w:p w14:paraId="20C897C9" w14:textId="77777777" w:rsidR="00AB7475" w:rsidRPr="00AB7475" w:rsidRDefault="00AB7475" w:rsidP="00AB7475">
      <w:pPr>
        <w:keepNext/>
        <w:keepLines/>
        <w:overflowPunct w:val="0"/>
        <w:autoSpaceDE w:val="0"/>
        <w:autoSpaceDN w:val="0"/>
        <w:adjustRightInd w:val="0"/>
        <w:spacing w:before="120"/>
        <w:ind w:left="864" w:hanging="864"/>
        <w:textAlignment w:val="baseline"/>
        <w:outlineLvl w:val="3"/>
        <w:rPr>
          <w:rFonts w:ascii="Arial" w:eastAsia="SimSun" w:hAnsi="Arial"/>
          <w:sz w:val="24"/>
          <w:lang w:eastAsia="sv-SE"/>
        </w:rPr>
      </w:pPr>
      <w:bookmarkStart w:id="616" w:name="_Toc21102845"/>
      <w:bookmarkStart w:id="617" w:name="_Toc29810694"/>
      <w:bookmarkStart w:id="618" w:name="_Toc36636046"/>
      <w:bookmarkStart w:id="619" w:name="_Toc37272992"/>
      <w:bookmarkStart w:id="620" w:name="_Toc45886072"/>
      <w:bookmarkStart w:id="621" w:name="_Toc53183148"/>
      <w:bookmarkStart w:id="622" w:name="_Toc58915815"/>
      <w:bookmarkStart w:id="623" w:name="_Toc58917996"/>
      <w:r w:rsidRPr="00AB7475">
        <w:rPr>
          <w:rFonts w:ascii="Arial" w:eastAsia="SimSun" w:hAnsi="Arial"/>
          <w:sz w:val="24"/>
          <w:lang w:eastAsia="sv-SE"/>
        </w:rPr>
        <w:t>7.5.1.1</w:t>
      </w:r>
      <w:r w:rsidRPr="00AB7475">
        <w:rPr>
          <w:rFonts w:ascii="Arial" w:eastAsia="SimSun" w:hAnsi="Arial"/>
          <w:sz w:val="24"/>
          <w:lang w:eastAsia="sv-SE"/>
        </w:rPr>
        <w:tab/>
        <w:t>Definition and applicability</w:t>
      </w:r>
      <w:bookmarkEnd w:id="616"/>
      <w:bookmarkEnd w:id="617"/>
      <w:bookmarkEnd w:id="618"/>
      <w:bookmarkEnd w:id="619"/>
      <w:bookmarkEnd w:id="620"/>
      <w:bookmarkEnd w:id="621"/>
      <w:bookmarkEnd w:id="622"/>
      <w:bookmarkEnd w:id="623"/>
    </w:p>
    <w:p w14:paraId="4A73B5E3" w14:textId="77777777" w:rsidR="00AB7475" w:rsidRPr="00AB7475" w:rsidRDefault="00AB7475" w:rsidP="00AB7475">
      <w:pPr>
        <w:rPr>
          <w:rFonts w:eastAsia="SimSun"/>
          <w:lang w:eastAsia="ko-KR"/>
        </w:rPr>
      </w:pPr>
      <w:r w:rsidRPr="00AB7475">
        <w:rPr>
          <w:rFonts w:eastAsia="SimSun"/>
          <w:lang w:eastAsia="ko-KR"/>
        </w:rPr>
        <w:t>OTA Adjacent channel selectivity (ACS) is a measure of the receiver</w:t>
      </w:r>
      <w:r w:rsidRPr="00AB7475">
        <w:rPr>
          <w:rFonts w:eastAsia="SimSun"/>
          <w:lang w:eastAsia="zh-CN"/>
        </w:rPr>
        <w:t>'</w:t>
      </w:r>
      <w:r w:rsidRPr="00AB7475">
        <w:rPr>
          <w:rFonts w:eastAsia="SimSun"/>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AB7475">
        <w:rPr>
          <w:rFonts w:eastAsia="SimSun"/>
        </w:rPr>
        <w:t>The wanted and interfering signals apply to each</w:t>
      </w:r>
      <w:r w:rsidRPr="00AB7475" w:rsidDel="00777305">
        <w:rPr>
          <w:rFonts w:eastAsia="SimSun"/>
        </w:rPr>
        <w:t xml:space="preserve"> </w:t>
      </w:r>
      <w:r w:rsidRPr="00AB7475">
        <w:rPr>
          <w:rFonts w:eastAsia="SimSun"/>
        </w:rPr>
        <w:t>supported polarization, under the assumption of polarization match.</w:t>
      </w:r>
    </w:p>
    <w:p w14:paraId="5415A453" w14:textId="77777777" w:rsidR="00AB7475" w:rsidRPr="00AB7475" w:rsidRDefault="00AB7475" w:rsidP="00AB7475">
      <w:pPr>
        <w:keepNext/>
        <w:keepLines/>
        <w:overflowPunct w:val="0"/>
        <w:autoSpaceDE w:val="0"/>
        <w:autoSpaceDN w:val="0"/>
        <w:adjustRightInd w:val="0"/>
        <w:spacing w:before="120"/>
        <w:ind w:left="864" w:hanging="864"/>
        <w:textAlignment w:val="baseline"/>
        <w:outlineLvl w:val="3"/>
        <w:rPr>
          <w:rFonts w:ascii="Arial" w:eastAsia="SimSun" w:hAnsi="Arial"/>
          <w:sz w:val="24"/>
          <w:lang w:eastAsia="sv-SE"/>
        </w:rPr>
      </w:pPr>
      <w:bookmarkStart w:id="624" w:name="_Toc21102846"/>
      <w:bookmarkStart w:id="625" w:name="_Toc29810695"/>
      <w:bookmarkStart w:id="626" w:name="_Toc36636047"/>
      <w:bookmarkStart w:id="627" w:name="_Toc37272993"/>
      <w:bookmarkStart w:id="628" w:name="_Toc45886073"/>
      <w:bookmarkStart w:id="629" w:name="_Toc53183149"/>
      <w:bookmarkStart w:id="630" w:name="_Toc58915816"/>
      <w:bookmarkStart w:id="631" w:name="_Toc58917997"/>
      <w:r w:rsidRPr="00AB7475">
        <w:rPr>
          <w:rFonts w:ascii="Arial" w:eastAsia="SimSun" w:hAnsi="Arial"/>
          <w:sz w:val="24"/>
          <w:lang w:eastAsia="sv-SE"/>
        </w:rPr>
        <w:t>7.5.1.2</w:t>
      </w:r>
      <w:r w:rsidRPr="00AB7475">
        <w:rPr>
          <w:rFonts w:ascii="Arial" w:eastAsia="SimSun" w:hAnsi="Arial"/>
          <w:sz w:val="24"/>
          <w:lang w:eastAsia="sv-SE"/>
        </w:rPr>
        <w:tab/>
        <w:t>Minimum requirement</w:t>
      </w:r>
      <w:bookmarkEnd w:id="624"/>
      <w:bookmarkEnd w:id="625"/>
      <w:bookmarkEnd w:id="626"/>
      <w:bookmarkEnd w:id="627"/>
      <w:bookmarkEnd w:id="628"/>
      <w:bookmarkEnd w:id="629"/>
      <w:bookmarkEnd w:id="630"/>
      <w:bookmarkEnd w:id="631"/>
    </w:p>
    <w:p w14:paraId="5D4DDC57" w14:textId="77777777" w:rsidR="00AB7475" w:rsidRPr="00AB7475" w:rsidRDefault="00AB7475" w:rsidP="00AB7475">
      <w:pPr>
        <w:rPr>
          <w:rFonts w:eastAsia="SimSun"/>
        </w:rPr>
      </w:pPr>
      <w:r w:rsidRPr="00AB7475">
        <w:rPr>
          <w:rFonts w:eastAsia="SimSun"/>
        </w:rPr>
        <w:t xml:space="preserve">For </w:t>
      </w:r>
      <w:r w:rsidRPr="00AB7475">
        <w:rPr>
          <w:rFonts w:eastAsia="SimSun"/>
          <w:i/>
        </w:rPr>
        <w:t>IAB-DU type 1-O,</w:t>
      </w:r>
      <w:r w:rsidRPr="00AB7475">
        <w:rPr>
          <w:rFonts w:eastAsia="SimSun"/>
        </w:rPr>
        <w:t xml:space="preserve"> the minimum requirements are in TS 38.174 [x], clause 10.5.1.2.</w:t>
      </w:r>
    </w:p>
    <w:p w14:paraId="0F0AEDCB" w14:textId="77777777" w:rsidR="00AB7475" w:rsidRPr="00AB7475" w:rsidRDefault="00AB7475" w:rsidP="00AB7475">
      <w:pPr>
        <w:rPr>
          <w:rFonts w:eastAsia="SimSun"/>
        </w:rPr>
      </w:pPr>
      <w:r w:rsidRPr="00AB7475">
        <w:rPr>
          <w:rFonts w:eastAsia="SimSun"/>
        </w:rPr>
        <w:t xml:space="preserve">For </w:t>
      </w:r>
      <w:r w:rsidRPr="00AB7475">
        <w:rPr>
          <w:rFonts w:eastAsia="SimSun"/>
          <w:i/>
        </w:rPr>
        <w:t>IAB-DU type 2-O</w:t>
      </w:r>
      <w:r w:rsidRPr="00AB7475">
        <w:rPr>
          <w:rFonts w:eastAsia="SimSun"/>
        </w:rPr>
        <w:t xml:space="preserve"> , The minimum requirements are in TS 38.174 [x], clause 10.5.1.3.</w:t>
      </w:r>
    </w:p>
    <w:p w14:paraId="315145B6" w14:textId="77777777" w:rsidR="00AB7475" w:rsidRPr="00AB7475" w:rsidRDefault="00AB7475" w:rsidP="00AB7475">
      <w:pPr>
        <w:rPr>
          <w:rFonts w:eastAsia="SimSun"/>
        </w:rPr>
      </w:pPr>
      <w:r w:rsidRPr="00AB7475">
        <w:rPr>
          <w:rFonts w:eastAsia="SimSun"/>
        </w:rPr>
        <w:lastRenderedPageBreak/>
        <w:t xml:space="preserve">For </w:t>
      </w:r>
      <w:r w:rsidRPr="00AB7475">
        <w:rPr>
          <w:rFonts w:eastAsia="SimSun"/>
          <w:i/>
          <w:iCs/>
        </w:rPr>
        <w:t>IAB-MT</w:t>
      </w:r>
      <w:r w:rsidRPr="00AB7475">
        <w:rPr>
          <w:rFonts w:eastAsia="SimSun"/>
        </w:rPr>
        <w:t xml:space="preserve"> </w:t>
      </w:r>
      <w:r w:rsidRPr="00AB7475">
        <w:rPr>
          <w:rFonts w:eastAsia="SimSun"/>
          <w:i/>
          <w:iCs/>
        </w:rPr>
        <w:t xml:space="preserve">type 1-O, </w:t>
      </w:r>
      <w:r w:rsidRPr="00AB7475">
        <w:rPr>
          <w:rFonts w:eastAsia="SimSun"/>
        </w:rPr>
        <w:t>The minimum requirements are in TS 38.174 [x], clause 10.5.1.5.</w:t>
      </w:r>
    </w:p>
    <w:p w14:paraId="15EC1D1A" w14:textId="77777777" w:rsidR="00AB7475" w:rsidRPr="00AB7475" w:rsidRDefault="00AB7475" w:rsidP="00AB7475">
      <w:pPr>
        <w:rPr>
          <w:rFonts w:eastAsia="SimSun"/>
        </w:rPr>
      </w:pPr>
      <w:r w:rsidRPr="00AB7475">
        <w:rPr>
          <w:rFonts w:eastAsia="SimSun"/>
        </w:rPr>
        <w:t xml:space="preserve">For </w:t>
      </w:r>
      <w:r w:rsidRPr="00AB7475">
        <w:rPr>
          <w:rFonts w:eastAsia="SimSun"/>
          <w:i/>
          <w:iCs/>
        </w:rPr>
        <w:t>IAB-MT</w:t>
      </w:r>
      <w:r w:rsidRPr="00AB7475">
        <w:rPr>
          <w:rFonts w:eastAsia="SimSun"/>
        </w:rPr>
        <w:t xml:space="preserve"> </w:t>
      </w:r>
      <w:r w:rsidRPr="00AB7475">
        <w:rPr>
          <w:rFonts w:eastAsia="SimSun"/>
          <w:i/>
          <w:iCs/>
        </w:rPr>
        <w:t xml:space="preserve">type 2-O, </w:t>
      </w:r>
      <w:r w:rsidRPr="00AB7475">
        <w:rPr>
          <w:rFonts w:eastAsia="SimSun"/>
        </w:rPr>
        <w:t>The minimum requirements are in TS 38.174 [x], clause 10.5.1.4.</w:t>
      </w:r>
    </w:p>
    <w:p w14:paraId="1E253AF3" w14:textId="77777777" w:rsidR="00AB7475" w:rsidRPr="00AB7475" w:rsidRDefault="00AB7475" w:rsidP="00AB7475">
      <w:pPr>
        <w:keepNext/>
        <w:keepLines/>
        <w:overflowPunct w:val="0"/>
        <w:autoSpaceDE w:val="0"/>
        <w:autoSpaceDN w:val="0"/>
        <w:adjustRightInd w:val="0"/>
        <w:spacing w:before="120"/>
        <w:ind w:left="864" w:hanging="864"/>
        <w:textAlignment w:val="baseline"/>
        <w:outlineLvl w:val="3"/>
        <w:rPr>
          <w:rFonts w:ascii="Arial" w:eastAsia="SimSun" w:hAnsi="Arial"/>
          <w:sz w:val="24"/>
          <w:lang w:eastAsia="sv-SE"/>
        </w:rPr>
      </w:pPr>
      <w:bookmarkStart w:id="632" w:name="_Toc21102847"/>
      <w:bookmarkStart w:id="633" w:name="_Toc29810696"/>
      <w:bookmarkStart w:id="634" w:name="_Toc36636048"/>
      <w:bookmarkStart w:id="635" w:name="_Toc37272994"/>
      <w:bookmarkStart w:id="636" w:name="_Toc45886074"/>
      <w:bookmarkStart w:id="637" w:name="_Toc53183150"/>
      <w:bookmarkStart w:id="638" w:name="_Toc58915817"/>
      <w:bookmarkStart w:id="639" w:name="_Toc58917998"/>
      <w:r w:rsidRPr="00AB7475">
        <w:rPr>
          <w:rFonts w:ascii="Arial" w:eastAsia="SimSun" w:hAnsi="Arial"/>
          <w:sz w:val="24"/>
          <w:lang w:eastAsia="sv-SE"/>
        </w:rPr>
        <w:t>7.5.1.3</w:t>
      </w:r>
      <w:r w:rsidRPr="00AB7475">
        <w:rPr>
          <w:rFonts w:ascii="Arial" w:eastAsia="SimSun" w:hAnsi="Arial"/>
          <w:sz w:val="24"/>
          <w:lang w:eastAsia="sv-SE"/>
        </w:rPr>
        <w:tab/>
        <w:t>Test purpose</w:t>
      </w:r>
      <w:bookmarkEnd w:id="632"/>
      <w:bookmarkEnd w:id="633"/>
      <w:bookmarkEnd w:id="634"/>
      <w:bookmarkEnd w:id="635"/>
      <w:bookmarkEnd w:id="636"/>
      <w:bookmarkEnd w:id="637"/>
      <w:bookmarkEnd w:id="638"/>
      <w:bookmarkEnd w:id="639"/>
    </w:p>
    <w:p w14:paraId="15534137" w14:textId="77777777" w:rsidR="00AB7475" w:rsidRPr="00AB7475" w:rsidRDefault="00AB7475" w:rsidP="00AB7475">
      <w:pPr>
        <w:rPr>
          <w:rFonts w:eastAsia="SimSun"/>
          <w:lang w:eastAsia="zh-CN"/>
        </w:rPr>
      </w:pPr>
      <w:r w:rsidRPr="00AB7475">
        <w:rPr>
          <w:rFonts w:eastAsia="SimSun"/>
        </w:rPr>
        <w:t>The test purpose is to verify the ability of the IAB receiver filter to suppress interfering signals in the channels adjacent to the wanted channel</w:t>
      </w:r>
      <w:r w:rsidRPr="00AB7475">
        <w:rPr>
          <w:rFonts w:eastAsia="SimSun"/>
          <w:lang w:eastAsia="zh-CN"/>
        </w:rPr>
        <w:t>.</w:t>
      </w:r>
    </w:p>
    <w:p w14:paraId="35F992A7" w14:textId="77777777" w:rsidR="00AB7475" w:rsidRPr="00AB7475" w:rsidRDefault="00AB7475" w:rsidP="00AB7475">
      <w:pPr>
        <w:keepNext/>
        <w:keepLines/>
        <w:overflowPunct w:val="0"/>
        <w:autoSpaceDE w:val="0"/>
        <w:autoSpaceDN w:val="0"/>
        <w:adjustRightInd w:val="0"/>
        <w:spacing w:before="120"/>
        <w:ind w:left="864" w:hanging="864"/>
        <w:textAlignment w:val="baseline"/>
        <w:outlineLvl w:val="3"/>
        <w:rPr>
          <w:rFonts w:ascii="Arial" w:eastAsia="SimSun" w:hAnsi="Arial"/>
          <w:sz w:val="24"/>
          <w:lang w:eastAsia="sv-SE"/>
        </w:rPr>
      </w:pPr>
      <w:bookmarkStart w:id="640" w:name="_Toc21102848"/>
      <w:bookmarkStart w:id="641" w:name="_Toc29810697"/>
      <w:bookmarkStart w:id="642" w:name="_Toc36636049"/>
      <w:bookmarkStart w:id="643" w:name="_Toc37272995"/>
      <w:bookmarkStart w:id="644" w:name="_Toc45886075"/>
      <w:bookmarkStart w:id="645" w:name="_Toc53183151"/>
      <w:bookmarkStart w:id="646" w:name="_Toc58915818"/>
      <w:bookmarkStart w:id="647" w:name="_Toc58917999"/>
      <w:r w:rsidRPr="00AB7475">
        <w:rPr>
          <w:rFonts w:ascii="Arial" w:eastAsia="SimSun" w:hAnsi="Arial"/>
          <w:sz w:val="24"/>
          <w:lang w:eastAsia="sv-SE"/>
        </w:rPr>
        <w:t>7.5.1</w:t>
      </w:r>
      <w:r w:rsidRPr="00AB7475">
        <w:rPr>
          <w:rFonts w:ascii="Arial" w:eastAsia="SimSun" w:hAnsi="Arial"/>
          <w:sz w:val="24"/>
          <w:lang w:eastAsia="zh-CN"/>
        </w:rPr>
        <w:t>.</w:t>
      </w:r>
      <w:r w:rsidRPr="00AB7475">
        <w:rPr>
          <w:rFonts w:ascii="Arial" w:eastAsia="SimSun" w:hAnsi="Arial"/>
          <w:sz w:val="24"/>
          <w:lang w:eastAsia="sv-SE"/>
        </w:rPr>
        <w:t>4</w:t>
      </w:r>
      <w:r w:rsidRPr="00AB7475">
        <w:rPr>
          <w:rFonts w:ascii="Arial" w:eastAsia="SimSun" w:hAnsi="Arial"/>
          <w:sz w:val="24"/>
          <w:lang w:eastAsia="sv-SE"/>
        </w:rPr>
        <w:tab/>
        <w:t>Method of test</w:t>
      </w:r>
      <w:bookmarkEnd w:id="640"/>
      <w:bookmarkEnd w:id="641"/>
      <w:bookmarkEnd w:id="642"/>
      <w:bookmarkEnd w:id="643"/>
      <w:bookmarkEnd w:id="644"/>
      <w:bookmarkEnd w:id="645"/>
      <w:bookmarkEnd w:id="646"/>
      <w:bookmarkEnd w:id="647"/>
    </w:p>
    <w:p w14:paraId="427BE8EF" w14:textId="77777777" w:rsidR="00AB7475" w:rsidRPr="00AB7475" w:rsidRDefault="00AB7475" w:rsidP="00AB7475">
      <w:pPr>
        <w:keepNext/>
        <w:keepLines/>
        <w:overflowPunct w:val="0"/>
        <w:autoSpaceDE w:val="0"/>
        <w:autoSpaceDN w:val="0"/>
        <w:adjustRightInd w:val="0"/>
        <w:spacing w:before="120"/>
        <w:ind w:left="1008" w:hanging="1008"/>
        <w:textAlignment w:val="baseline"/>
        <w:outlineLvl w:val="4"/>
        <w:rPr>
          <w:rFonts w:ascii="Arial" w:eastAsia="SimSun" w:hAnsi="Arial"/>
          <w:sz w:val="22"/>
          <w:lang w:eastAsia="sv-SE"/>
        </w:rPr>
      </w:pPr>
      <w:bookmarkStart w:id="648" w:name="_Toc21102849"/>
      <w:bookmarkStart w:id="649" w:name="_Toc29810698"/>
      <w:bookmarkStart w:id="650" w:name="_Toc36636050"/>
      <w:bookmarkStart w:id="651" w:name="_Toc37272996"/>
      <w:bookmarkStart w:id="652" w:name="_Toc45886076"/>
      <w:bookmarkStart w:id="653" w:name="_Toc53183152"/>
      <w:bookmarkStart w:id="654" w:name="_Toc58915819"/>
      <w:bookmarkStart w:id="655" w:name="_Toc58918000"/>
      <w:r w:rsidRPr="00AB7475">
        <w:rPr>
          <w:rFonts w:ascii="Arial" w:eastAsia="SimSun" w:hAnsi="Arial"/>
          <w:sz w:val="22"/>
          <w:lang w:eastAsia="sv-SE"/>
        </w:rPr>
        <w:t>7.5.1.4.1</w:t>
      </w:r>
      <w:r w:rsidRPr="00AB7475">
        <w:rPr>
          <w:rFonts w:ascii="Arial" w:eastAsia="SimSun" w:hAnsi="Arial"/>
          <w:sz w:val="22"/>
          <w:lang w:eastAsia="sv-SE"/>
        </w:rPr>
        <w:tab/>
        <w:t>Initial conditions</w:t>
      </w:r>
      <w:bookmarkEnd w:id="648"/>
      <w:bookmarkEnd w:id="649"/>
      <w:bookmarkEnd w:id="650"/>
      <w:bookmarkEnd w:id="651"/>
      <w:bookmarkEnd w:id="652"/>
      <w:bookmarkEnd w:id="653"/>
      <w:bookmarkEnd w:id="654"/>
      <w:bookmarkEnd w:id="655"/>
    </w:p>
    <w:p w14:paraId="26A3F19E" w14:textId="77777777" w:rsidR="00AB7475" w:rsidRPr="00AB7475" w:rsidRDefault="00AB7475" w:rsidP="00AB7475">
      <w:pPr>
        <w:rPr>
          <w:rFonts w:eastAsia="SimSun"/>
          <w:lang w:eastAsia="zh-CN"/>
        </w:rPr>
      </w:pPr>
      <w:r w:rsidRPr="00AB7475">
        <w:rPr>
          <w:rFonts w:eastAsia="SimSun"/>
          <w:lang w:eastAsia="zh-CN"/>
        </w:rPr>
        <w:t xml:space="preserve">Test environment: Normal, see </w:t>
      </w:r>
      <w:r w:rsidRPr="00AB7475">
        <w:rPr>
          <w:rFonts w:eastAsia="SimSun"/>
        </w:rPr>
        <w:t>annex B.2</w:t>
      </w:r>
      <w:r w:rsidRPr="00AB7475">
        <w:rPr>
          <w:rFonts w:eastAsia="SimSun"/>
          <w:lang w:eastAsia="zh-CN"/>
        </w:rPr>
        <w:t>.</w:t>
      </w:r>
    </w:p>
    <w:p w14:paraId="7A78F73D" w14:textId="77777777" w:rsidR="00AB7475" w:rsidRPr="00AB7475" w:rsidRDefault="00AB7475" w:rsidP="00AB7475">
      <w:pPr>
        <w:rPr>
          <w:rFonts w:eastAsia="SimSun"/>
          <w:lang w:eastAsia="zh-CN"/>
        </w:rPr>
      </w:pPr>
      <w:r w:rsidRPr="00AB7475">
        <w:rPr>
          <w:rFonts w:eastAsia="SimSun"/>
          <w:lang w:eastAsia="zh-CN"/>
        </w:rPr>
        <w:t>RF channels to be tested</w:t>
      </w:r>
      <w:r w:rsidRPr="00AB7475">
        <w:rPr>
          <w:rFonts w:eastAsia="SimSun" w:hint="eastAsia"/>
          <w:lang w:val="en-US" w:eastAsia="zh-CN"/>
        </w:rPr>
        <w:t xml:space="preserve"> for single carrier</w:t>
      </w:r>
      <w:r w:rsidRPr="00AB7475">
        <w:rPr>
          <w:rFonts w:eastAsia="SimSun"/>
          <w:lang w:eastAsia="zh-CN"/>
        </w:rPr>
        <w:t>:</w:t>
      </w:r>
    </w:p>
    <w:p w14:paraId="0DB1CBE2" w14:textId="77777777" w:rsidR="00AB7475" w:rsidRPr="00AB7475" w:rsidRDefault="00AB7475" w:rsidP="00AB7475">
      <w:pPr>
        <w:ind w:left="738" w:hanging="454"/>
        <w:rPr>
          <w:rFonts w:eastAsia="SimSun"/>
          <w:lang w:eastAsia="zh-CN"/>
        </w:rPr>
      </w:pPr>
      <w:r w:rsidRPr="00AB7475">
        <w:rPr>
          <w:rFonts w:eastAsia="SimSun"/>
          <w:lang w:eastAsia="zh-CN"/>
        </w:rPr>
        <w:t>-</w:t>
      </w:r>
      <w:r w:rsidRPr="00AB7475">
        <w:rPr>
          <w:rFonts w:eastAsia="SimSun"/>
          <w:lang w:eastAsia="zh-CN"/>
        </w:rPr>
        <w:tab/>
        <w:t>M; see clause </w:t>
      </w:r>
      <w:r w:rsidRPr="00AB7475">
        <w:rPr>
          <w:rFonts w:eastAsia="SimSun"/>
        </w:rPr>
        <w:t>4.9.1</w:t>
      </w:r>
      <w:r w:rsidRPr="00AB7475">
        <w:rPr>
          <w:rFonts w:eastAsia="SimSun"/>
          <w:lang w:eastAsia="zh-CN"/>
        </w:rPr>
        <w:t>.</w:t>
      </w:r>
    </w:p>
    <w:p w14:paraId="78E76627" w14:textId="77777777" w:rsidR="00AB7475" w:rsidRPr="00AB7475" w:rsidRDefault="00AB7475" w:rsidP="00AB7475">
      <w:pPr>
        <w:rPr>
          <w:rFonts w:eastAsia="SimSun"/>
          <w:lang w:eastAsia="ko-KR"/>
        </w:rPr>
      </w:pPr>
      <w:r w:rsidRPr="00AB7475">
        <w:rPr>
          <w:rFonts w:eastAsia="SimSun"/>
          <w:i/>
          <w:lang w:eastAsia="ko-KR"/>
        </w:rPr>
        <w:t>Base Station RF Bandwidth</w:t>
      </w:r>
      <w:r w:rsidRPr="00AB7475">
        <w:rPr>
          <w:rFonts w:eastAsia="SimSun"/>
          <w:lang w:eastAsia="ko-KR"/>
        </w:rPr>
        <w:t xml:space="preserve"> edge position to be tested for multi-carrier</w:t>
      </w:r>
      <w:r w:rsidRPr="00AB7475">
        <w:rPr>
          <w:rFonts w:eastAsia="SimSun" w:cs="v4.2.0"/>
          <w:lang w:eastAsia="ko-KR"/>
        </w:rPr>
        <w:t xml:space="preserve"> and/or CA</w:t>
      </w:r>
      <w:r w:rsidRPr="00AB7475">
        <w:rPr>
          <w:rFonts w:eastAsia="SimSun"/>
          <w:lang w:eastAsia="ko-KR"/>
        </w:rPr>
        <w:t>:</w:t>
      </w:r>
    </w:p>
    <w:p w14:paraId="6046EA31" w14:textId="77777777" w:rsidR="00AB7475" w:rsidRPr="00AB7475" w:rsidRDefault="00AB7475" w:rsidP="00AB7475">
      <w:pPr>
        <w:ind w:left="738" w:hanging="454"/>
        <w:rPr>
          <w:rFonts w:eastAsia="SimSun"/>
          <w:lang w:eastAsia="ko-KR"/>
        </w:rPr>
      </w:pPr>
      <w:r w:rsidRPr="00AB7475">
        <w:rPr>
          <w:rFonts w:eastAsia="SimSun" w:hint="eastAsia"/>
          <w:lang w:val="en-US" w:eastAsia="zh-CN"/>
        </w:rPr>
        <w:t>-</w:t>
      </w:r>
      <w:r w:rsidRPr="00AB7475">
        <w:rPr>
          <w:rFonts w:eastAsia="SimSun" w:hint="eastAsia"/>
          <w:lang w:val="en-US" w:eastAsia="zh-CN"/>
        </w:rPr>
        <w:tab/>
      </w:r>
      <w:r w:rsidRPr="00AB7475">
        <w:rPr>
          <w:rFonts w:eastAsia="SimSun"/>
          <w:lang w:eastAsia="ko-KR"/>
        </w:rPr>
        <w:t>M</w:t>
      </w:r>
      <w:r w:rsidRPr="00AB7475">
        <w:rPr>
          <w:rFonts w:eastAsia="SimSun"/>
          <w:vertAlign w:val="subscript"/>
          <w:lang w:eastAsia="ko-KR"/>
        </w:rPr>
        <w:t>RFBW</w:t>
      </w:r>
      <w:r w:rsidRPr="00AB7475">
        <w:rPr>
          <w:rFonts w:eastAsia="SimSun"/>
          <w:lang w:eastAsia="ko-KR"/>
        </w:rPr>
        <w:t xml:space="preserve"> in single-band operation, see clause 4.9.1;</w:t>
      </w:r>
    </w:p>
    <w:p w14:paraId="1B9335BE" w14:textId="77777777" w:rsidR="00AB7475" w:rsidRPr="00AB7475" w:rsidRDefault="00AB7475" w:rsidP="00AB7475">
      <w:pPr>
        <w:ind w:left="738" w:hanging="454"/>
        <w:rPr>
          <w:rFonts w:eastAsia="SimSun"/>
          <w:lang w:eastAsia="zh-CN"/>
        </w:rPr>
      </w:pPr>
      <w:r w:rsidRPr="00AB7475">
        <w:rPr>
          <w:rFonts w:eastAsia="SimSun" w:hint="eastAsia"/>
          <w:lang w:val="en-US" w:eastAsia="zh-CN"/>
        </w:rPr>
        <w:t>-</w:t>
      </w:r>
      <w:r w:rsidRPr="00AB7475">
        <w:rPr>
          <w:rFonts w:eastAsia="SimSun" w:hint="eastAsia"/>
          <w:lang w:val="en-US" w:eastAsia="zh-CN"/>
        </w:rPr>
        <w:tab/>
      </w:r>
      <w:r w:rsidRPr="00AB7475">
        <w:rPr>
          <w:rFonts w:eastAsia="SimSun"/>
          <w:lang w:eastAsia="ko-KR"/>
        </w:rPr>
        <w:t>B</w:t>
      </w:r>
      <w:r w:rsidRPr="00AB7475">
        <w:rPr>
          <w:rFonts w:eastAsia="SimSun"/>
          <w:vertAlign w:val="subscript"/>
          <w:lang w:eastAsia="ko-KR"/>
        </w:rPr>
        <w:t>RFBW</w:t>
      </w:r>
      <w:r w:rsidRPr="00AB7475">
        <w:rPr>
          <w:rFonts w:eastAsia="SimSun"/>
          <w:lang w:eastAsia="ko-KR"/>
        </w:rPr>
        <w:t>_T</w:t>
      </w:r>
      <w:r w:rsidRPr="00AB7475">
        <w:rPr>
          <w:rFonts w:eastAsia="SimSun"/>
          <w:lang w:eastAsia="zh-CN"/>
        </w:rPr>
        <w:t>'</w:t>
      </w:r>
      <w:r w:rsidRPr="00AB7475">
        <w:rPr>
          <w:rFonts w:eastAsia="SimSun"/>
          <w:vertAlign w:val="subscript"/>
          <w:lang w:eastAsia="ko-KR"/>
        </w:rPr>
        <w:t>RFBW</w:t>
      </w:r>
      <w:r w:rsidRPr="00AB7475">
        <w:rPr>
          <w:rFonts w:eastAsia="SimSun"/>
          <w:lang w:eastAsia="zh-CN"/>
        </w:rPr>
        <w:t xml:space="preserve"> and</w:t>
      </w:r>
      <w:r w:rsidRPr="00AB7475">
        <w:rPr>
          <w:rFonts w:eastAsia="SimSun"/>
          <w:lang w:eastAsia="ko-KR"/>
        </w:rPr>
        <w:t xml:space="preserve"> B</w:t>
      </w:r>
      <w:r w:rsidRPr="00AB7475">
        <w:rPr>
          <w:rFonts w:eastAsia="SimSun"/>
          <w:lang w:eastAsia="zh-CN"/>
        </w:rPr>
        <w:t>'</w:t>
      </w:r>
      <w:r w:rsidRPr="00AB7475">
        <w:rPr>
          <w:rFonts w:eastAsia="SimSun"/>
          <w:vertAlign w:val="subscript"/>
          <w:lang w:eastAsia="ko-KR"/>
        </w:rPr>
        <w:t>RFBW</w:t>
      </w:r>
      <w:r w:rsidRPr="00AB7475">
        <w:rPr>
          <w:rFonts w:eastAsia="SimSun"/>
          <w:lang w:eastAsia="ko-KR"/>
        </w:rPr>
        <w:t>_T</w:t>
      </w:r>
      <w:r w:rsidRPr="00AB7475">
        <w:rPr>
          <w:rFonts w:eastAsia="SimSun"/>
          <w:vertAlign w:val="subscript"/>
          <w:lang w:eastAsia="ko-KR"/>
        </w:rPr>
        <w:t>RFBW</w:t>
      </w:r>
      <w:r w:rsidRPr="00AB7475">
        <w:rPr>
          <w:rFonts w:eastAsia="SimSun"/>
          <w:lang w:eastAsia="ko-KR"/>
        </w:rPr>
        <w:t xml:space="preserve"> </w:t>
      </w:r>
      <w:r w:rsidRPr="00AB7475">
        <w:rPr>
          <w:rFonts w:eastAsia="SimSun"/>
          <w:lang w:eastAsia="zh-CN"/>
        </w:rPr>
        <w:t>in multi-band operation,</w:t>
      </w:r>
      <w:r w:rsidRPr="00AB7475">
        <w:rPr>
          <w:rFonts w:eastAsia="SimSun"/>
          <w:lang w:eastAsia="ko-KR"/>
        </w:rPr>
        <w:t xml:space="preserve"> see clause 4.9.</w:t>
      </w:r>
      <w:r w:rsidRPr="00AB7475">
        <w:rPr>
          <w:rFonts w:eastAsia="SimSun"/>
          <w:lang w:eastAsia="zh-CN"/>
        </w:rPr>
        <w:t>1</w:t>
      </w:r>
      <w:r w:rsidRPr="00AB7475">
        <w:rPr>
          <w:rFonts w:eastAsia="SimSun"/>
          <w:lang w:eastAsia="ko-KR"/>
        </w:rPr>
        <w:t>.</w:t>
      </w:r>
    </w:p>
    <w:p w14:paraId="798168A0" w14:textId="77777777" w:rsidR="00AB7475" w:rsidRPr="00AB7475" w:rsidRDefault="00AB7475" w:rsidP="00AB7475">
      <w:pPr>
        <w:rPr>
          <w:rFonts w:eastAsia="SimSun"/>
          <w:lang w:eastAsia="zh-CN"/>
        </w:rPr>
      </w:pPr>
      <w:r w:rsidRPr="00AB7475">
        <w:rPr>
          <w:rFonts w:eastAsia="SimSun"/>
          <w:lang w:eastAsia="zh-CN"/>
        </w:rPr>
        <w:t>Directions to be tested:</w:t>
      </w:r>
    </w:p>
    <w:p w14:paraId="7497C193" w14:textId="77777777" w:rsidR="00AB7475" w:rsidRPr="00AB7475" w:rsidRDefault="00AB7475" w:rsidP="00AB7475">
      <w:pPr>
        <w:ind w:left="738" w:hanging="454"/>
        <w:rPr>
          <w:rFonts w:eastAsia="SimSun"/>
          <w:lang w:eastAsia="zh-CN"/>
        </w:rPr>
      </w:pPr>
      <w:r w:rsidRPr="00AB7475">
        <w:rPr>
          <w:rFonts w:eastAsia="SimSun"/>
        </w:rPr>
        <w:t>-</w:t>
      </w:r>
      <w:r w:rsidRPr="00AB7475">
        <w:rPr>
          <w:rFonts w:eastAsia="SimSun"/>
        </w:rPr>
        <w:tab/>
      </w:r>
      <w:r w:rsidRPr="00AB7475">
        <w:rPr>
          <w:rFonts w:eastAsia="SimSun" w:cs="v4.2.0"/>
        </w:rPr>
        <w:t xml:space="preserve">For IAB type 1-O, </w:t>
      </w:r>
      <w:r w:rsidRPr="00AB7475">
        <w:rPr>
          <w:rFonts w:eastAsia="SimSun"/>
          <w:lang w:eastAsia="zh-CN"/>
        </w:rPr>
        <w:t>receiver target reference direction (D.31),</w:t>
      </w:r>
    </w:p>
    <w:p w14:paraId="7CEA238D" w14:textId="77777777" w:rsidR="00AB7475" w:rsidRPr="00AB7475" w:rsidRDefault="00AB7475" w:rsidP="00AB7475">
      <w:pPr>
        <w:ind w:left="738" w:hanging="454"/>
        <w:rPr>
          <w:rFonts w:eastAsia="SimSun"/>
          <w:lang w:eastAsia="zh-CN"/>
        </w:rPr>
      </w:pPr>
      <w:r w:rsidRPr="00AB7475">
        <w:rPr>
          <w:rFonts w:eastAsia="SimSun"/>
        </w:rPr>
        <w:t>-</w:t>
      </w:r>
      <w:r w:rsidRPr="00AB7475">
        <w:rPr>
          <w:rFonts w:eastAsia="SimSun"/>
        </w:rPr>
        <w:tab/>
      </w:r>
      <w:r w:rsidRPr="00AB7475">
        <w:rPr>
          <w:rFonts w:eastAsia="SimSun" w:cs="v4.2.0"/>
        </w:rPr>
        <w:t xml:space="preserve">For IAB type 2-O, </w:t>
      </w:r>
      <w:r w:rsidRPr="00AB7475">
        <w:rPr>
          <w:rFonts w:eastAsia="SimSun"/>
        </w:rPr>
        <w:t xml:space="preserve">OTA REFSENS </w:t>
      </w:r>
      <w:r w:rsidRPr="00AB7475">
        <w:rPr>
          <w:rFonts w:eastAsia="SimSun"/>
          <w:lang w:eastAsia="zh-CN"/>
        </w:rPr>
        <w:t>receiver target reference direction (D.54).</w:t>
      </w:r>
    </w:p>
    <w:p w14:paraId="3D62E1DE" w14:textId="77777777" w:rsidR="00AB7475" w:rsidRPr="00AB7475" w:rsidRDefault="00AB7475" w:rsidP="00AB7475">
      <w:pPr>
        <w:keepNext/>
        <w:keepLines/>
        <w:overflowPunct w:val="0"/>
        <w:autoSpaceDE w:val="0"/>
        <w:autoSpaceDN w:val="0"/>
        <w:adjustRightInd w:val="0"/>
        <w:spacing w:before="120"/>
        <w:ind w:left="1008" w:hanging="1008"/>
        <w:textAlignment w:val="baseline"/>
        <w:outlineLvl w:val="4"/>
        <w:rPr>
          <w:rFonts w:ascii="Arial" w:eastAsia="SimSun" w:hAnsi="Arial"/>
          <w:sz w:val="22"/>
          <w:lang w:eastAsia="zh-CN"/>
        </w:rPr>
      </w:pPr>
      <w:bookmarkStart w:id="656" w:name="_Toc21102850"/>
      <w:bookmarkStart w:id="657" w:name="_Toc29810699"/>
      <w:bookmarkStart w:id="658" w:name="_Toc36636051"/>
      <w:bookmarkStart w:id="659" w:name="_Toc37272997"/>
      <w:bookmarkStart w:id="660" w:name="_Toc45886077"/>
      <w:bookmarkStart w:id="661" w:name="_Toc53183153"/>
      <w:bookmarkStart w:id="662" w:name="_Toc58915820"/>
      <w:bookmarkStart w:id="663" w:name="_Toc58918001"/>
      <w:r w:rsidRPr="00AB7475">
        <w:rPr>
          <w:rFonts w:ascii="Arial" w:eastAsia="SimSun" w:hAnsi="Arial"/>
          <w:sz w:val="22"/>
          <w:lang w:eastAsia="sv-SE"/>
        </w:rPr>
        <w:t>7.5.1.4.2</w:t>
      </w:r>
      <w:r w:rsidRPr="00AB7475">
        <w:rPr>
          <w:rFonts w:ascii="Arial" w:eastAsia="SimSun" w:hAnsi="Arial"/>
          <w:sz w:val="22"/>
          <w:lang w:eastAsia="sv-SE"/>
        </w:rPr>
        <w:tab/>
        <w:t>Procedure</w:t>
      </w:r>
      <w:bookmarkEnd w:id="656"/>
      <w:bookmarkEnd w:id="657"/>
      <w:bookmarkEnd w:id="658"/>
      <w:bookmarkEnd w:id="659"/>
      <w:bookmarkEnd w:id="660"/>
      <w:bookmarkEnd w:id="661"/>
      <w:bookmarkEnd w:id="662"/>
      <w:bookmarkEnd w:id="663"/>
    </w:p>
    <w:p w14:paraId="157FCF0D" w14:textId="77777777" w:rsidR="00AB7475" w:rsidRPr="00AB7475" w:rsidRDefault="00AB7475" w:rsidP="00AB7475">
      <w:pPr>
        <w:ind w:left="738" w:hanging="454"/>
        <w:rPr>
          <w:rFonts w:eastAsia="SimSun"/>
          <w:lang w:eastAsia="zh-CN"/>
        </w:rPr>
      </w:pPr>
      <w:r w:rsidRPr="00AB7475">
        <w:rPr>
          <w:rFonts w:eastAsia="SimSun"/>
        </w:rPr>
        <w:t>1)</w:t>
      </w:r>
      <w:r w:rsidRPr="00AB7475">
        <w:rPr>
          <w:rFonts w:eastAsia="SimSun"/>
        </w:rPr>
        <w:tab/>
        <w:t xml:space="preserve">Place the IAB with </w:t>
      </w:r>
      <w:r w:rsidRPr="00AB7475">
        <w:rPr>
          <w:rFonts w:eastAsia="SimSun" w:hint="eastAsia"/>
          <w:lang w:eastAsia="zh-CN"/>
        </w:rPr>
        <w:t xml:space="preserve">its </w:t>
      </w:r>
      <w:r w:rsidRPr="00AB7475">
        <w:rPr>
          <w:rFonts w:eastAsia="SimSun"/>
          <w:lang w:eastAsia="zh-CN"/>
        </w:rPr>
        <w:t xml:space="preserve">manufacturer declared coordinate system reference point </w:t>
      </w:r>
      <w:r w:rsidRPr="00AB7475">
        <w:rPr>
          <w:rFonts w:eastAsia="SimSun"/>
        </w:rPr>
        <w:t xml:space="preserve">in the same place as </w:t>
      </w:r>
      <w:r w:rsidRPr="00AB7475">
        <w:rPr>
          <w:rFonts w:eastAsia="SimSun"/>
          <w:lang w:eastAsia="zh-CN"/>
        </w:rPr>
        <w:t>calibrated point in the test system</w:t>
      </w:r>
      <w:r w:rsidRPr="00AB7475">
        <w:rPr>
          <w:rFonts w:eastAsia="MS Mincho" w:hint="eastAsia"/>
        </w:rPr>
        <w:t xml:space="preserve">, as shown in </w:t>
      </w:r>
      <w:r w:rsidRPr="00AB7475">
        <w:rPr>
          <w:rFonts w:eastAsia="MS Mincho"/>
        </w:rPr>
        <w:t>annex E.2.3</w:t>
      </w:r>
      <w:r w:rsidRPr="00AB7475">
        <w:rPr>
          <w:rFonts w:eastAsia="SimSun"/>
        </w:rPr>
        <w:t>.</w:t>
      </w:r>
    </w:p>
    <w:p w14:paraId="6336F18C" w14:textId="77777777" w:rsidR="00AB7475" w:rsidRPr="00AB7475" w:rsidRDefault="00AB7475" w:rsidP="00AB7475">
      <w:pPr>
        <w:ind w:left="738" w:hanging="454"/>
        <w:rPr>
          <w:rFonts w:eastAsia="SimSun"/>
          <w:lang w:eastAsia="zh-CN"/>
        </w:rPr>
      </w:pPr>
      <w:r w:rsidRPr="00AB7475">
        <w:rPr>
          <w:rFonts w:eastAsia="SimSun"/>
        </w:rPr>
        <w:t>2)</w:t>
      </w:r>
      <w:r w:rsidRPr="00AB7475">
        <w:rPr>
          <w:rFonts w:eastAsia="SimSun"/>
        </w:rPr>
        <w:tab/>
        <w:t>Align the</w:t>
      </w:r>
      <w:r w:rsidRPr="00AB7475">
        <w:rPr>
          <w:rFonts w:eastAsia="SimSun"/>
          <w:lang w:eastAsia="zh-CN"/>
        </w:rPr>
        <w:t xml:space="preserve"> manufacturer declared coordinate system orientation </w:t>
      </w:r>
      <w:r w:rsidRPr="00AB7475">
        <w:rPr>
          <w:rFonts w:eastAsia="SimSun" w:hint="eastAsia"/>
          <w:lang w:eastAsia="zh-CN"/>
        </w:rPr>
        <w:t xml:space="preserve">of the </w:t>
      </w:r>
      <w:r w:rsidRPr="00AB7475">
        <w:rPr>
          <w:rFonts w:eastAsia="SimSun"/>
          <w:lang w:eastAsia="zh-CN"/>
        </w:rPr>
        <w:t>IAB</w:t>
      </w:r>
      <w:r w:rsidRPr="00AB7475">
        <w:rPr>
          <w:rFonts w:eastAsia="SimSun" w:hint="eastAsia"/>
          <w:lang w:eastAsia="zh-CN"/>
        </w:rPr>
        <w:t xml:space="preserve"> </w:t>
      </w:r>
      <w:r w:rsidRPr="00AB7475">
        <w:rPr>
          <w:rFonts w:eastAsia="SimSun"/>
          <w:lang w:eastAsia="zh-CN"/>
        </w:rPr>
        <w:t>with the test system.</w:t>
      </w:r>
    </w:p>
    <w:p w14:paraId="4DDD812B" w14:textId="77777777" w:rsidR="00AB7475" w:rsidRPr="00AB7475" w:rsidRDefault="00AB7475" w:rsidP="00AB7475">
      <w:pPr>
        <w:ind w:left="738" w:hanging="454"/>
        <w:rPr>
          <w:rFonts w:eastAsia="SimSun"/>
          <w:lang w:eastAsia="zh-CN"/>
        </w:rPr>
      </w:pPr>
      <w:r w:rsidRPr="00AB7475">
        <w:rPr>
          <w:rFonts w:eastAsia="MS Mincho"/>
        </w:rPr>
        <w:t>3)</w:t>
      </w:r>
      <w:r w:rsidRPr="00AB7475">
        <w:rPr>
          <w:rFonts w:eastAsia="MS Mincho"/>
        </w:rPr>
        <w:tab/>
      </w:r>
      <w:r w:rsidRPr="00AB7475">
        <w:rPr>
          <w:rFonts w:eastAsia="SimSun"/>
        </w:rPr>
        <w:t xml:space="preserve">Align </w:t>
      </w:r>
      <w:r w:rsidRPr="00AB7475">
        <w:rPr>
          <w:rFonts w:eastAsia="SimSun"/>
          <w:lang w:eastAsia="zh-CN"/>
        </w:rPr>
        <w:t xml:space="preserve">the IAB </w:t>
      </w:r>
      <w:r w:rsidRPr="00AB7475">
        <w:rPr>
          <w:rFonts w:eastAsia="SimSun"/>
        </w:rPr>
        <w:t xml:space="preserve">with the test antenna </w:t>
      </w:r>
      <w:r w:rsidRPr="00AB7475">
        <w:rPr>
          <w:rFonts w:eastAsia="SimSun"/>
          <w:lang w:eastAsia="zh-CN"/>
        </w:rPr>
        <w:t>in the declared direction to be tested.</w:t>
      </w:r>
    </w:p>
    <w:p w14:paraId="45B12B62" w14:textId="77777777" w:rsidR="00AB7475" w:rsidRPr="00AB7475" w:rsidRDefault="00AB7475" w:rsidP="00AB7475">
      <w:pPr>
        <w:ind w:left="738" w:hanging="454"/>
        <w:rPr>
          <w:rFonts w:eastAsia="SimSun"/>
          <w:lang w:eastAsia="zh-CN"/>
        </w:rPr>
      </w:pPr>
      <w:r w:rsidRPr="00AB7475">
        <w:rPr>
          <w:rFonts w:eastAsia="SimSun"/>
          <w:lang w:eastAsia="zh-CN"/>
        </w:rPr>
        <w:t>4)</w:t>
      </w:r>
      <w:r w:rsidRPr="00AB7475">
        <w:rPr>
          <w:rFonts w:eastAsia="SimSun"/>
          <w:lang w:eastAsia="zh-CN"/>
        </w:rPr>
        <w:tab/>
        <w:t xml:space="preserve">Align the IAB so that the wanted signal and interferer signal is </w:t>
      </w:r>
      <w:r w:rsidRPr="00AB7475">
        <w:rPr>
          <w:rFonts w:eastAsia="SimSun"/>
          <w:i/>
          <w:lang w:eastAsia="zh-CN"/>
        </w:rPr>
        <w:t>polarization matched</w:t>
      </w:r>
      <w:r w:rsidRPr="00AB7475">
        <w:rPr>
          <w:rFonts w:eastAsia="SimSun"/>
          <w:lang w:eastAsia="zh-CN"/>
        </w:rPr>
        <w:t xml:space="preserve"> with the test antenna(s).</w:t>
      </w:r>
    </w:p>
    <w:p w14:paraId="38DA237F" w14:textId="77777777" w:rsidR="00AB7475" w:rsidRPr="00AB7475" w:rsidRDefault="00AB7475" w:rsidP="00AB7475">
      <w:pPr>
        <w:ind w:left="738" w:hanging="454"/>
        <w:rPr>
          <w:rFonts w:eastAsia="SimSun"/>
        </w:rPr>
      </w:pPr>
      <w:r w:rsidRPr="00AB7475">
        <w:rPr>
          <w:rFonts w:eastAsia="SimSun"/>
        </w:rPr>
        <w:t>5)</w:t>
      </w:r>
      <w:r w:rsidRPr="00AB7475">
        <w:rPr>
          <w:rFonts w:eastAsia="SimSun"/>
          <w:lang w:eastAsia="zh-CN"/>
        </w:rPr>
        <w:tab/>
      </w:r>
      <w:r w:rsidRPr="00AB7475">
        <w:rPr>
          <w:rFonts w:eastAsia="SimSun"/>
        </w:rPr>
        <w:t>Configure the beam peak direction for the transmitter according to the declared reference beam direction pair for the appropriate beam identifier.</w:t>
      </w:r>
    </w:p>
    <w:p w14:paraId="23909143" w14:textId="77777777" w:rsidR="00AB7475" w:rsidRPr="00AB7475" w:rsidRDefault="00AB7475" w:rsidP="00AB7475">
      <w:pPr>
        <w:ind w:left="738" w:hanging="454"/>
        <w:rPr>
          <w:rFonts w:eastAsia="SimSun"/>
        </w:rPr>
      </w:pPr>
      <w:r w:rsidRPr="00AB7475">
        <w:rPr>
          <w:rFonts w:eastAsia="SimSun"/>
          <w:lang w:eastAsia="zh-CN"/>
        </w:rPr>
        <w:t>6)</w:t>
      </w:r>
      <w:r w:rsidRPr="00AB7475">
        <w:rPr>
          <w:rFonts w:eastAsia="SimSun"/>
          <w:lang w:eastAsia="zh-CN"/>
        </w:rPr>
        <w:tab/>
        <w:t>Set the test signal mean power so that the calibrated radiated power at the IAB Antenna Array coordinate system reference point is as follows:</w:t>
      </w:r>
    </w:p>
    <w:p w14:paraId="7C216DCF" w14:textId="77777777" w:rsidR="00AB7475" w:rsidRPr="00AB7475" w:rsidRDefault="00AB7475" w:rsidP="00AB7475">
      <w:pPr>
        <w:ind w:left="1191" w:hanging="454"/>
        <w:rPr>
          <w:rFonts w:eastAsia="SimSun"/>
          <w:lang w:eastAsia="zh-CN"/>
        </w:rPr>
      </w:pPr>
      <w:r w:rsidRPr="00AB7475">
        <w:rPr>
          <w:rFonts w:eastAsia="SimSun"/>
        </w:rPr>
        <w:t>a)</w:t>
      </w:r>
      <w:r w:rsidRPr="00AB7475">
        <w:rPr>
          <w:rFonts w:eastAsia="SimSun"/>
        </w:rPr>
        <w:tab/>
        <w:t xml:space="preserve">For </w:t>
      </w:r>
      <w:r w:rsidRPr="00AB7475">
        <w:rPr>
          <w:rFonts w:eastAsia="SimSun"/>
          <w:i/>
        </w:rPr>
        <w:t>IAB-DU type 1-O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 xml:space="preserve">specified in table </w:t>
      </w:r>
      <w:r w:rsidRPr="00AB7475">
        <w:rPr>
          <w:rFonts w:eastAsia="SimSun" w:cs="v5.0.0"/>
          <w:color w:val="000000"/>
          <w:lang w:eastAsia="zh-CN"/>
        </w:rPr>
        <w:t>7</w:t>
      </w:r>
      <w:r w:rsidRPr="00AB7475">
        <w:rPr>
          <w:rFonts w:eastAsia="SimSun" w:cs="v5.0.0" w:hint="eastAsia"/>
          <w:color w:val="000000"/>
          <w:lang w:eastAsia="zh-CN"/>
        </w:rPr>
        <w:t>.5.1.</w:t>
      </w:r>
      <w:r w:rsidRPr="00AB7475">
        <w:rPr>
          <w:rFonts w:eastAsia="SimSun" w:cs="v5.0.0"/>
          <w:color w:val="000000"/>
          <w:lang w:eastAsia="zh-CN"/>
        </w:rPr>
        <w:t>5.</w:t>
      </w:r>
      <w:r w:rsidRPr="00AB7475">
        <w:rPr>
          <w:rFonts w:eastAsia="SimSun" w:cs="v5.0.0" w:hint="eastAsia"/>
          <w:color w:val="000000"/>
          <w:lang w:eastAsia="zh-CN"/>
        </w:rPr>
        <w:t>2</w:t>
      </w:r>
      <w:r w:rsidRPr="00AB7475">
        <w:rPr>
          <w:rFonts w:eastAsia="Osaka"/>
          <w:color w:val="000000"/>
          <w:lang w:eastAsia="ja-JP"/>
        </w:rPr>
        <w:t>-</w:t>
      </w:r>
      <w:r w:rsidRPr="00AB7475">
        <w:rPr>
          <w:rFonts w:eastAsia="SimSun" w:hint="eastAsia"/>
          <w:color w:val="000000"/>
          <w:lang w:eastAsia="zh-CN"/>
        </w:rPr>
        <w:t>1</w:t>
      </w:r>
      <w:r w:rsidRPr="00AB7475">
        <w:rPr>
          <w:rFonts w:eastAsia="SimSun"/>
          <w:color w:val="000000"/>
          <w:lang w:eastAsia="zh-CN"/>
        </w:rPr>
        <w:t>.</w:t>
      </w:r>
    </w:p>
    <w:p w14:paraId="297EA06D" w14:textId="77777777" w:rsidR="00AB7475" w:rsidRPr="00AB7475" w:rsidRDefault="00AB7475" w:rsidP="00AB7475">
      <w:pPr>
        <w:ind w:left="1191"/>
        <w:rPr>
          <w:rFonts w:eastAsia="SimSun"/>
          <w:lang w:eastAsia="zh-CN"/>
        </w:rPr>
      </w:pPr>
      <w:r w:rsidRPr="00AB7475">
        <w:rPr>
          <w:rFonts w:eastAsia="SimSun"/>
        </w:rPr>
        <w:t xml:space="preserve">For </w:t>
      </w:r>
      <w:r w:rsidRPr="00AB7475">
        <w:rPr>
          <w:rFonts w:eastAsia="SimSun"/>
          <w:i/>
        </w:rPr>
        <w:t>IAB-DU type 2-O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specified in Table 7.5.1.5.3-1</w:t>
      </w:r>
      <w:r w:rsidRPr="00AB7475">
        <w:rPr>
          <w:rFonts w:eastAsia="SimSun"/>
          <w:lang w:eastAsia="zh-CN"/>
        </w:rPr>
        <w:t>.</w:t>
      </w:r>
    </w:p>
    <w:p w14:paraId="79DD43BF" w14:textId="77777777" w:rsidR="00AB7475" w:rsidRPr="00AB7475" w:rsidRDefault="00AB7475" w:rsidP="00AB7475">
      <w:pPr>
        <w:ind w:left="1191"/>
        <w:rPr>
          <w:rFonts w:eastAsia="SimSun"/>
        </w:rPr>
      </w:pPr>
      <w:r w:rsidRPr="00AB7475">
        <w:rPr>
          <w:rFonts w:eastAsia="SimSun"/>
        </w:rPr>
        <w:t xml:space="preserve">For </w:t>
      </w:r>
      <w:r w:rsidRPr="00AB7475">
        <w:rPr>
          <w:rFonts w:eastAsia="SimSun"/>
          <w:i/>
          <w:iCs/>
        </w:rPr>
        <w:t>IAB-MT</w:t>
      </w:r>
      <w:r w:rsidRPr="00AB7475">
        <w:rPr>
          <w:rFonts w:eastAsia="SimSun"/>
        </w:rPr>
        <w:t xml:space="preserve"> </w:t>
      </w:r>
      <w:r w:rsidRPr="00AB7475">
        <w:rPr>
          <w:rFonts w:eastAsia="SimSun"/>
          <w:i/>
          <w:iCs/>
        </w:rPr>
        <w:t>type 1-O,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specified in table 7.5.1.5.4-1.</w:t>
      </w:r>
    </w:p>
    <w:p w14:paraId="387CE189" w14:textId="77777777" w:rsidR="00AB7475" w:rsidRPr="00AB7475" w:rsidRDefault="00AB7475" w:rsidP="00AB7475">
      <w:pPr>
        <w:ind w:left="1191"/>
        <w:rPr>
          <w:rFonts w:eastAsia="SimSun"/>
        </w:rPr>
      </w:pPr>
      <w:r w:rsidRPr="00AB7475">
        <w:rPr>
          <w:rFonts w:eastAsia="SimSun"/>
        </w:rPr>
        <w:t xml:space="preserve">For </w:t>
      </w:r>
      <w:r w:rsidRPr="00AB7475">
        <w:rPr>
          <w:rFonts w:eastAsia="SimSun"/>
          <w:i/>
          <w:iCs/>
        </w:rPr>
        <w:t>IAB-MT</w:t>
      </w:r>
      <w:r w:rsidRPr="00AB7475">
        <w:rPr>
          <w:rFonts w:eastAsia="SimSun"/>
        </w:rPr>
        <w:t xml:space="preserve"> </w:t>
      </w:r>
      <w:r w:rsidRPr="00AB7475">
        <w:rPr>
          <w:rFonts w:eastAsia="SimSun"/>
          <w:i/>
          <w:iCs/>
        </w:rPr>
        <w:t>type 2-O,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specified in table 7.5.1.5.5-1.</w:t>
      </w:r>
    </w:p>
    <w:p w14:paraId="29E51505" w14:textId="77777777" w:rsidR="00AB7475" w:rsidRPr="00AB7475" w:rsidRDefault="00AB7475" w:rsidP="00AB7475">
      <w:pPr>
        <w:ind w:left="1191" w:hanging="454"/>
        <w:rPr>
          <w:rFonts w:eastAsia="SimSun"/>
          <w:lang w:eastAsia="zh-CN"/>
        </w:rPr>
      </w:pPr>
      <w:r w:rsidRPr="00AB7475">
        <w:rPr>
          <w:rFonts w:eastAsia="SimSun"/>
        </w:rPr>
        <w:t>b)</w:t>
      </w:r>
      <w:r w:rsidRPr="00AB7475">
        <w:rPr>
          <w:rFonts w:eastAsia="SimSun"/>
        </w:rPr>
        <w:tab/>
        <w:t xml:space="preserve">For IAB-DU type 1-O, set the signal generator for the interfering signal at the </w:t>
      </w:r>
      <w:r w:rsidRPr="00AB7475">
        <w:rPr>
          <w:rFonts w:eastAsia="SimSun" w:cs="v4.2.0"/>
        </w:rPr>
        <w:t>adjacent channel</w:t>
      </w:r>
      <w:r w:rsidRPr="00AB7475">
        <w:rPr>
          <w:rFonts w:eastAsia="SimSun"/>
        </w:rPr>
        <w:t xml:space="preserve"> frequency of the wanted signal to transmit as specified in table </w:t>
      </w:r>
      <w:r w:rsidRPr="00AB7475">
        <w:rPr>
          <w:rFonts w:eastAsia="SimSun" w:cs="v5.0.0"/>
          <w:color w:val="000000"/>
          <w:lang w:eastAsia="zh-CN"/>
        </w:rPr>
        <w:t>7</w:t>
      </w:r>
      <w:r w:rsidRPr="00AB7475">
        <w:rPr>
          <w:rFonts w:eastAsia="SimSun" w:cs="v5.0.0" w:hint="eastAsia"/>
          <w:color w:val="000000"/>
          <w:lang w:eastAsia="zh-CN"/>
        </w:rPr>
        <w:t>.5.1.</w:t>
      </w:r>
      <w:r w:rsidRPr="00AB7475">
        <w:rPr>
          <w:rFonts w:eastAsia="SimSun" w:cs="v5.0.0"/>
          <w:color w:val="000000"/>
          <w:lang w:eastAsia="zh-CN"/>
        </w:rPr>
        <w:t>5.</w:t>
      </w:r>
      <w:r w:rsidRPr="00AB7475">
        <w:rPr>
          <w:rFonts w:eastAsia="SimSun" w:cs="v5.0.0" w:hint="eastAsia"/>
          <w:color w:val="000000"/>
          <w:lang w:eastAsia="zh-CN"/>
        </w:rPr>
        <w:t>2</w:t>
      </w:r>
      <w:r w:rsidRPr="00AB7475">
        <w:rPr>
          <w:rFonts w:eastAsia="Osaka"/>
          <w:color w:val="000000"/>
          <w:lang w:eastAsia="ja-JP"/>
        </w:rPr>
        <w:t>-</w:t>
      </w:r>
      <w:r w:rsidRPr="00AB7475">
        <w:rPr>
          <w:rFonts w:eastAsia="SimSun"/>
          <w:color w:val="000000"/>
          <w:lang w:eastAsia="zh-CN"/>
        </w:rPr>
        <w:t>2</w:t>
      </w:r>
      <w:r w:rsidRPr="00AB7475">
        <w:rPr>
          <w:rFonts w:eastAsia="SimSun"/>
          <w:lang w:eastAsia="zh-CN"/>
        </w:rPr>
        <w:t>.</w:t>
      </w:r>
    </w:p>
    <w:p w14:paraId="546428E6" w14:textId="77777777" w:rsidR="00AB7475" w:rsidRPr="00AB7475" w:rsidRDefault="00AB7475" w:rsidP="00AB7475">
      <w:pPr>
        <w:ind w:left="1191" w:hanging="454"/>
        <w:rPr>
          <w:rFonts w:eastAsia="SimSun"/>
          <w:lang w:eastAsia="zh-CN"/>
        </w:rPr>
      </w:pPr>
      <w:r w:rsidRPr="00AB7475">
        <w:rPr>
          <w:rFonts w:eastAsia="SimSun"/>
        </w:rPr>
        <w:tab/>
        <w:t xml:space="preserve">For IAB-DU type 2-O, set the signal generator for the interfering signal at the </w:t>
      </w:r>
      <w:r w:rsidRPr="00AB7475">
        <w:rPr>
          <w:rFonts w:eastAsia="SimSun" w:cs="v4.2.0"/>
        </w:rPr>
        <w:t>adjacent channel</w:t>
      </w:r>
      <w:r w:rsidRPr="00AB7475">
        <w:rPr>
          <w:rFonts w:eastAsia="SimSun"/>
        </w:rPr>
        <w:t xml:space="preserve"> frequency of the wanted signal to transmit as specified in table </w:t>
      </w:r>
      <w:r w:rsidRPr="00AB7475">
        <w:rPr>
          <w:rFonts w:eastAsia="SimSun" w:cs="v5.0.0"/>
          <w:color w:val="000000"/>
          <w:lang w:eastAsia="zh-CN"/>
        </w:rPr>
        <w:t>7</w:t>
      </w:r>
      <w:r w:rsidRPr="00AB7475">
        <w:rPr>
          <w:rFonts w:eastAsia="SimSun" w:cs="v5.0.0" w:hint="eastAsia"/>
          <w:color w:val="000000"/>
          <w:lang w:eastAsia="zh-CN"/>
        </w:rPr>
        <w:t>.5.1.</w:t>
      </w:r>
      <w:r w:rsidRPr="00AB7475">
        <w:rPr>
          <w:rFonts w:eastAsia="SimSun" w:cs="v5.0.0"/>
          <w:color w:val="000000"/>
          <w:lang w:eastAsia="zh-CN"/>
        </w:rPr>
        <w:t>5.3</w:t>
      </w:r>
      <w:r w:rsidRPr="00AB7475">
        <w:rPr>
          <w:rFonts w:eastAsia="Osaka"/>
          <w:color w:val="000000"/>
          <w:lang w:eastAsia="ja-JP"/>
        </w:rPr>
        <w:t>-</w:t>
      </w:r>
      <w:r w:rsidRPr="00AB7475">
        <w:rPr>
          <w:rFonts w:eastAsia="SimSun"/>
          <w:color w:val="000000"/>
          <w:lang w:eastAsia="zh-CN"/>
        </w:rPr>
        <w:t>2</w:t>
      </w:r>
      <w:r w:rsidRPr="00AB7475">
        <w:rPr>
          <w:rFonts w:eastAsia="SimSun"/>
          <w:lang w:eastAsia="zh-CN"/>
        </w:rPr>
        <w:t>.</w:t>
      </w:r>
    </w:p>
    <w:p w14:paraId="2181CF5B" w14:textId="77777777" w:rsidR="00AB7475" w:rsidRPr="00AB7475" w:rsidRDefault="00AB7475" w:rsidP="00AB7475">
      <w:pPr>
        <w:ind w:left="1191"/>
        <w:rPr>
          <w:rFonts w:eastAsia="SimSun"/>
          <w:lang w:eastAsia="zh-CN"/>
        </w:rPr>
      </w:pPr>
      <w:r w:rsidRPr="00AB7475">
        <w:rPr>
          <w:rFonts w:eastAsia="SimSun"/>
        </w:rPr>
        <w:lastRenderedPageBreak/>
        <w:t xml:space="preserve">For </w:t>
      </w:r>
      <w:r w:rsidRPr="00AB7475">
        <w:rPr>
          <w:rFonts w:eastAsia="SimSun"/>
          <w:i/>
          <w:iCs/>
        </w:rPr>
        <w:t>IAB-MT</w:t>
      </w:r>
      <w:r w:rsidRPr="00AB7475">
        <w:rPr>
          <w:rFonts w:eastAsia="SimSun"/>
        </w:rPr>
        <w:t xml:space="preserve"> </w:t>
      </w:r>
      <w:r w:rsidRPr="00AB7475">
        <w:rPr>
          <w:rFonts w:eastAsia="SimSun"/>
          <w:i/>
          <w:iCs/>
        </w:rPr>
        <w:t>type 1-O</w:t>
      </w:r>
      <w:r w:rsidRPr="00AB7475">
        <w:rPr>
          <w:rFonts w:eastAsia="SimSun"/>
        </w:rPr>
        <w:t xml:space="preserve">, set the signal generator for the interfering signal at the </w:t>
      </w:r>
      <w:r w:rsidRPr="00AB7475">
        <w:rPr>
          <w:rFonts w:eastAsia="SimSun" w:cs="v4.2.0"/>
        </w:rPr>
        <w:t>adjacent channel</w:t>
      </w:r>
      <w:r w:rsidRPr="00AB7475">
        <w:rPr>
          <w:rFonts w:eastAsia="SimSun"/>
        </w:rPr>
        <w:t xml:space="preserve"> frequency of the wanted signal to transmit as specified in table </w:t>
      </w:r>
      <w:r w:rsidRPr="00AB7475">
        <w:rPr>
          <w:rFonts w:eastAsia="SimSun" w:cs="v5.0.0"/>
          <w:color w:val="000000"/>
          <w:lang w:eastAsia="zh-CN"/>
        </w:rPr>
        <w:t>7</w:t>
      </w:r>
      <w:r w:rsidRPr="00AB7475">
        <w:rPr>
          <w:rFonts w:eastAsia="SimSun" w:cs="v5.0.0" w:hint="eastAsia"/>
          <w:color w:val="000000"/>
          <w:lang w:eastAsia="zh-CN"/>
        </w:rPr>
        <w:t>.5.1.</w:t>
      </w:r>
      <w:r w:rsidRPr="00AB7475">
        <w:rPr>
          <w:rFonts w:eastAsia="SimSun" w:cs="v5.0.0"/>
          <w:color w:val="000000"/>
          <w:lang w:eastAsia="zh-CN"/>
        </w:rPr>
        <w:t>5.4</w:t>
      </w:r>
      <w:r w:rsidRPr="00AB7475">
        <w:rPr>
          <w:rFonts w:eastAsia="Osaka"/>
          <w:color w:val="000000"/>
          <w:lang w:eastAsia="ja-JP"/>
        </w:rPr>
        <w:t>-</w:t>
      </w:r>
      <w:r w:rsidRPr="00AB7475">
        <w:rPr>
          <w:rFonts w:eastAsia="SimSun"/>
          <w:color w:val="000000"/>
          <w:lang w:eastAsia="zh-CN"/>
        </w:rPr>
        <w:t>2</w:t>
      </w:r>
      <w:r w:rsidRPr="00AB7475">
        <w:rPr>
          <w:rFonts w:eastAsia="SimSun"/>
          <w:lang w:eastAsia="zh-CN"/>
        </w:rPr>
        <w:t>.</w:t>
      </w:r>
    </w:p>
    <w:p w14:paraId="0BFC9AB2" w14:textId="77777777" w:rsidR="00AB7475" w:rsidRPr="00AB7475" w:rsidRDefault="00AB7475" w:rsidP="00AB7475">
      <w:pPr>
        <w:ind w:left="1191"/>
        <w:rPr>
          <w:rFonts w:eastAsia="SimSun"/>
          <w:lang w:eastAsia="zh-CN"/>
        </w:rPr>
      </w:pPr>
      <w:r w:rsidRPr="00AB7475">
        <w:rPr>
          <w:rFonts w:eastAsia="SimSun"/>
        </w:rPr>
        <w:t xml:space="preserve">For </w:t>
      </w:r>
      <w:r w:rsidRPr="00AB7475">
        <w:rPr>
          <w:rFonts w:eastAsia="SimSun"/>
          <w:i/>
          <w:iCs/>
        </w:rPr>
        <w:t>IAB-MT</w:t>
      </w:r>
      <w:r w:rsidRPr="00AB7475">
        <w:rPr>
          <w:rFonts w:eastAsia="SimSun"/>
        </w:rPr>
        <w:t xml:space="preserve"> </w:t>
      </w:r>
      <w:r w:rsidRPr="00AB7475">
        <w:rPr>
          <w:rFonts w:eastAsia="SimSun"/>
          <w:i/>
          <w:iCs/>
        </w:rPr>
        <w:t>type 2-O</w:t>
      </w:r>
      <w:r w:rsidRPr="00AB7475">
        <w:rPr>
          <w:rFonts w:eastAsia="SimSun"/>
        </w:rPr>
        <w:t xml:space="preserve">, set the signal generator for the interfering signal at the </w:t>
      </w:r>
      <w:r w:rsidRPr="00AB7475">
        <w:rPr>
          <w:rFonts w:eastAsia="SimSun" w:cs="v4.2.0"/>
        </w:rPr>
        <w:t>adjacent channel</w:t>
      </w:r>
      <w:r w:rsidRPr="00AB7475">
        <w:rPr>
          <w:rFonts w:eastAsia="SimSun"/>
        </w:rPr>
        <w:t xml:space="preserve"> frequency of the wanted signal to transmit as specified in table 7.5.1.5.5-2</w:t>
      </w:r>
      <w:r w:rsidRPr="00AB7475">
        <w:rPr>
          <w:rFonts w:eastAsia="SimSun"/>
          <w:lang w:eastAsia="zh-CN"/>
        </w:rPr>
        <w:t>.</w:t>
      </w:r>
    </w:p>
    <w:p w14:paraId="74C760D3" w14:textId="77777777" w:rsidR="00AB7475" w:rsidRPr="00AB7475" w:rsidRDefault="00AB7475" w:rsidP="00AB7475">
      <w:pPr>
        <w:ind w:left="738" w:hanging="454"/>
        <w:rPr>
          <w:rFonts w:eastAsia="SimSun"/>
        </w:rPr>
      </w:pPr>
      <w:r w:rsidRPr="00AB7475">
        <w:rPr>
          <w:rFonts w:eastAsia="SimSun"/>
          <w:lang w:eastAsia="zh-CN"/>
        </w:rPr>
        <w:t>7)</w:t>
      </w:r>
      <w:r w:rsidRPr="00AB7475">
        <w:rPr>
          <w:rFonts w:eastAsia="SimSun"/>
          <w:lang w:eastAsia="zh-CN"/>
        </w:rPr>
        <w:tab/>
        <w:t xml:space="preserve">Measure </w:t>
      </w:r>
      <w:r w:rsidRPr="00AB7475">
        <w:rPr>
          <w:rFonts w:eastAsia="SimSun"/>
        </w:rPr>
        <w:t>throughput according to annex A.1 for each supported polarization</w:t>
      </w:r>
      <w:r w:rsidRPr="00AB7475">
        <w:rPr>
          <w:rFonts w:eastAsia="SimSun" w:cs="v4.2.0"/>
        </w:rPr>
        <w:t xml:space="preserve">, for multi-carrier and/or CA operation the throughput shall be measured </w:t>
      </w:r>
      <w:r w:rsidRPr="00AB7475">
        <w:rPr>
          <w:rFonts w:eastAsia="SimSun"/>
        </w:rPr>
        <w:t>for relevant carriers specified by the test configuration specified in clauses 4.7.2 and 4.8.</w:t>
      </w:r>
    </w:p>
    <w:p w14:paraId="1FDA6768" w14:textId="77777777" w:rsidR="00AB7475" w:rsidRPr="00AB7475" w:rsidRDefault="00AB7475" w:rsidP="00AB7475">
      <w:pPr>
        <w:rPr>
          <w:rFonts w:eastAsia="SimSun"/>
          <w:lang w:eastAsia="zh-CN"/>
        </w:rPr>
      </w:pPr>
      <w:r w:rsidRPr="00AB7475">
        <w:rPr>
          <w:rFonts w:eastAsia="SimSun"/>
          <w:lang w:eastAsia="zh-CN"/>
        </w:rPr>
        <w:t xml:space="preserve">For </w:t>
      </w:r>
      <w:r w:rsidRPr="00AB7475">
        <w:rPr>
          <w:rFonts w:eastAsia="SimSun"/>
          <w:i/>
          <w:lang w:eastAsia="zh-CN"/>
        </w:rPr>
        <w:t>multi-band RIB(s)</w:t>
      </w:r>
      <w:r w:rsidRPr="00AB7475">
        <w:rPr>
          <w:rFonts w:eastAsia="SimSun"/>
          <w:lang w:eastAsia="zh-CN"/>
        </w:rPr>
        <w:t xml:space="preserve"> and single band tests, repeat the steps above per involved band where single band test configurations and test models shall apply with no carriers activated in the other band.</w:t>
      </w:r>
    </w:p>
    <w:p w14:paraId="18BDB1DD" w14:textId="77777777" w:rsidR="00AB7475" w:rsidRPr="00AB7475" w:rsidRDefault="00AB7475" w:rsidP="00AB7475">
      <w:pPr>
        <w:keepNext/>
        <w:keepLines/>
        <w:overflowPunct w:val="0"/>
        <w:autoSpaceDE w:val="0"/>
        <w:autoSpaceDN w:val="0"/>
        <w:adjustRightInd w:val="0"/>
        <w:spacing w:before="120"/>
        <w:ind w:left="864" w:hanging="864"/>
        <w:textAlignment w:val="baseline"/>
        <w:outlineLvl w:val="3"/>
        <w:rPr>
          <w:rFonts w:ascii="Arial" w:eastAsia="SimSun" w:hAnsi="Arial"/>
          <w:sz w:val="24"/>
          <w:lang w:eastAsia="sv-SE"/>
        </w:rPr>
      </w:pPr>
      <w:bookmarkStart w:id="664" w:name="_Toc21102851"/>
      <w:bookmarkStart w:id="665" w:name="_Toc29810700"/>
      <w:bookmarkStart w:id="666" w:name="_Toc36636052"/>
      <w:bookmarkStart w:id="667" w:name="_Toc37272998"/>
      <w:bookmarkStart w:id="668" w:name="_Toc45886078"/>
      <w:bookmarkStart w:id="669" w:name="_Toc53183154"/>
      <w:bookmarkStart w:id="670" w:name="_Toc58915821"/>
      <w:bookmarkStart w:id="671" w:name="_Toc58918002"/>
      <w:r w:rsidRPr="00AB7475">
        <w:rPr>
          <w:rFonts w:ascii="Arial" w:eastAsia="SimSun" w:hAnsi="Arial"/>
          <w:sz w:val="24"/>
          <w:lang w:eastAsia="sv-SE"/>
        </w:rPr>
        <w:t>7.5.1</w:t>
      </w:r>
      <w:r w:rsidRPr="00AB7475">
        <w:rPr>
          <w:rFonts w:ascii="Arial" w:eastAsia="SimSun" w:hAnsi="Arial"/>
          <w:sz w:val="24"/>
          <w:lang w:eastAsia="zh-CN"/>
        </w:rPr>
        <w:t>.</w:t>
      </w:r>
      <w:r w:rsidRPr="00AB7475">
        <w:rPr>
          <w:rFonts w:ascii="Arial" w:eastAsia="SimSun" w:hAnsi="Arial"/>
          <w:sz w:val="24"/>
          <w:lang w:eastAsia="sv-SE"/>
        </w:rPr>
        <w:t>5</w:t>
      </w:r>
      <w:r w:rsidRPr="00AB7475">
        <w:rPr>
          <w:rFonts w:ascii="Arial" w:eastAsia="SimSun" w:hAnsi="Arial"/>
          <w:sz w:val="24"/>
          <w:lang w:eastAsia="sv-SE"/>
        </w:rPr>
        <w:tab/>
      </w:r>
      <w:bookmarkStart w:id="672" w:name="_Hlk513649853"/>
      <w:r w:rsidRPr="00AB7475">
        <w:rPr>
          <w:rFonts w:ascii="Arial" w:eastAsia="SimSun" w:hAnsi="Arial"/>
          <w:sz w:val="24"/>
          <w:lang w:eastAsia="sv-SE"/>
        </w:rPr>
        <w:t xml:space="preserve">Test </w:t>
      </w:r>
      <w:bookmarkEnd w:id="672"/>
      <w:r w:rsidRPr="00AB7475">
        <w:rPr>
          <w:rFonts w:ascii="Arial" w:eastAsia="SimSun" w:hAnsi="Arial"/>
          <w:sz w:val="24"/>
          <w:lang w:eastAsia="sv-SE"/>
        </w:rPr>
        <w:t>requirement</w:t>
      </w:r>
      <w:bookmarkEnd w:id="664"/>
      <w:bookmarkEnd w:id="665"/>
      <w:bookmarkEnd w:id="666"/>
      <w:bookmarkEnd w:id="667"/>
      <w:bookmarkEnd w:id="668"/>
      <w:bookmarkEnd w:id="669"/>
      <w:bookmarkEnd w:id="670"/>
      <w:bookmarkEnd w:id="671"/>
    </w:p>
    <w:p w14:paraId="405D1DCA" w14:textId="77777777" w:rsidR="00AB7475" w:rsidRPr="00AB7475" w:rsidRDefault="00AB7475" w:rsidP="00AB7475">
      <w:pPr>
        <w:keepNext/>
        <w:keepLines/>
        <w:overflowPunct w:val="0"/>
        <w:autoSpaceDE w:val="0"/>
        <w:autoSpaceDN w:val="0"/>
        <w:adjustRightInd w:val="0"/>
        <w:spacing w:before="120"/>
        <w:ind w:left="1008" w:hanging="1008"/>
        <w:textAlignment w:val="baseline"/>
        <w:outlineLvl w:val="4"/>
        <w:rPr>
          <w:rFonts w:ascii="Arial" w:eastAsia="SimSun" w:hAnsi="Arial"/>
          <w:sz w:val="22"/>
          <w:lang w:eastAsia="sv-SE"/>
        </w:rPr>
      </w:pPr>
      <w:bookmarkStart w:id="673" w:name="_Toc21102852"/>
      <w:bookmarkStart w:id="674" w:name="_Toc29810701"/>
      <w:bookmarkStart w:id="675" w:name="_Toc36636053"/>
      <w:bookmarkStart w:id="676" w:name="_Toc37272999"/>
      <w:bookmarkStart w:id="677" w:name="_Toc45886079"/>
      <w:bookmarkStart w:id="678" w:name="_Toc53183155"/>
      <w:bookmarkStart w:id="679" w:name="_Toc58915822"/>
      <w:bookmarkStart w:id="680" w:name="_Toc58918003"/>
      <w:r w:rsidRPr="00AB7475">
        <w:rPr>
          <w:rFonts w:ascii="Arial" w:eastAsia="SimSun" w:hAnsi="Arial"/>
          <w:sz w:val="22"/>
          <w:lang w:eastAsia="sv-SE"/>
        </w:rPr>
        <w:t>7.5.1.5.1</w:t>
      </w:r>
      <w:r w:rsidRPr="00AB7475">
        <w:rPr>
          <w:rFonts w:ascii="Arial" w:eastAsia="SimSun" w:hAnsi="Arial"/>
          <w:sz w:val="22"/>
          <w:lang w:eastAsia="sv-SE"/>
        </w:rPr>
        <w:tab/>
        <w:t>General</w:t>
      </w:r>
      <w:bookmarkEnd w:id="673"/>
      <w:bookmarkEnd w:id="674"/>
      <w:bookmarkEnd w:id="675"/>
      <w:bookmarkEnd w:id="676"/>
      <w:bookmarkEnd w:id="677"/>
      <w:bookmarkEnd w:id="678"/>
      <w:bookmarkEnd w:id="679"/>
      <w:bookmarkEnd w:id="680"/>
    </w:p>
    <w:p w14:paraId="4F4C9231" w14:textId="77777777" w:rsidR="00AB7475" w:rsidRPr="00AB7475" w:rsidRDefault="00AB7475" w:rsidP="00AB7475">
      <w:pPr>
        <w:rPr>
          <w:rFonts w:eastAsia="SimSun"/>
          <w:lang w:eastAsia="zh-CN"/>
        </w:rPr>
      </w:pPr>
      <w:r w:rsidRPr="00AB7475">
        <w:rPr>
          <w:rFonts w:eastAsia="SimSun"/>
          <w:lang w:eastAsia="zh-CN"/>
        </w:rPr>
        <w:t>The test requirement is calculated from the OTA wanted signal mean power level offset by the OTA ACS Test Tolerance specified in annex C.</w:t>
      </w:r>
    </w:p>
    <w:p w14:paraId="47914A67" w14:textId="77777777" w:rsidR="00AB7475" w:rsidRPr="00AB7475" w:rsidRDefault="00AB7475" w:rsidP="00AB7475">
      <w:pPr>
        <w:keepNext/>
        <w:keepLines/>
        <w:overflowPunct w:val="0"/>
        <w:autoSpaceDE w:val="0"/>
        <w:autoSpaceDN w:val="0"/>
        <w:adjustRightInd w:val="0"/>
        <w:spacing w:before="120"/>
        <w:ind w:left="1008" w:hanging="1008"/>
        <w:textAlignment w:val="baseline"/>
        <w:outlineLvl w:val="4"/>
        <w:rPr>
          <w:rFonts w:ascii="Arial" w:eastAsia="SimSun" w:hAnsi="Arial"/>
          <w:i/>
          <w:sz w:val="22"/>
          <w:lang w:eastAsia="sv-SE"/>
        </w:rPr>
      </w:pPr>
      <w:bookmarkStart w:id="681" w:name="_Toc21102853"/>
      <w:bookmarkStart w:id="682" w:name="_Toc29810702"/>
      <w:bookmarkStart w:id="683" w:name="_Toc36636054"/>
      <w:bookmarkStart w:id="684" w:name="_Toc37273000"/>
      <w:bookmarkStart w:id="685" w:name="_Toc45886080"/>
      <w:bookmarkStart w:id="686" w:name="_Toc53183156"/>
      <w:bookmarkStart w:id="687" w:name="_Toc58915823"/>
      <w:bookmarkStart w:id="688" w:name="_Toc58918004"/>
      <w:r w:rsidRPr="00AB7475">
        <w:rPr>
          <w:rFonts w:ascii="Arial" w:eastAsia="SimSun" w:hAnsi="Arial"/>
          <w:sz w:val="22"/>
          <w:lang w:eastAsia="sv-SE"/>
        </w:rPr>
        <w:t>7.5.1.5.2</w:t>
      </w:r>
      <w:r w:rsidRPr="00AB7475">
        <w:rPr>
          <w:rFonts w:ascii="Arial" w:eastAsia="SimSun" w:hAnsi="Arial"/>
          <w:sz w:val="22"/>
          <w:lang w:eastAsia="sv-SE"/>
        </w:rPr>
        <w:tab/>
        <w:t xml:space="preserve">Test requirements for </w:t>
      </w:r>
      <w:r w:rsidRPr="00AB7475">
        <w:rPr>
          <w:rFonts w:ascii="Arial" w:eastAsia="SimSun" w:hAnsi="Arial"/>
          <w:i/>
          <w:sz w:val="22"/>
          <w:lang w:eastAsia="sv-SE"/>
        </w:rPr>
        <w:t>IAB-DU type 1-O</w:t>
      </w:r>
      <w:bookmarkEnd w:id="681"/>
      <w:bookmarkEnd w:id="682"/>
      <w:bookmarkEnd w:id="683"/>
      <w:bookmarkEnd w:id="684"/>
      <w:bookmarkEnd w:id="685"/>
      <w:bookmarkEnd w:id="686"/>
      <w:bookmarkEnd w:id="687"/>
      <w:bookmarkEnd w:id="688"/>
    </w:p>
    <w:p w14:paraId="2BE01AC6" w14:textId="77777777" w:rsidR="00AB7475" w:rsidRPr="00AB7475" w:rsidRDefault="00AB7475" w:rsidP="00AB7475">
      <w:pPr>
        <w:overflowPunct w:val="0"/>
        <w:autoSpaceDE w:val="0"/>
        <w:autoSpaceDN w:val="0"/>
        <w:adjustRightInd w:val="0"/>
        <w:textAlignment w:val="baseline"/>
        <w:rPr>
          <w:color w:val="000000"/>
          <w:lang w:eastAsia="ja-JP"/>
        </w:rPr>
      </w:pPr>
      <w:r w:rsidRPr="00AB7475">
        <w:rPr>
          <w:color w:val="000000"/>
          <w:lang w:eastAsia="ja-JP"/>
        </w:rPr>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AB7475">
        <w:rPr>
          <w:i/>
          <w:color w:val="000000"/>
          <w:lang w:eastAsia="ja-JP"/>
        </w:rPr>
        <w:t>minSENS RoAoA</w:t>
      </w:r>
      <w:r w:rsidRPr="00AB7475">
        <w:rPr>
          <w:color w:val="000000"/>
          <w:lang w:eastAsia="ja-JP"/>
        </w:rPr>
        <w:t>.</w:t>
      </w:r>
    </w:p>
    <w:p w14:paraId="4F6FF119" w14:textId="77777777" w:rsidR="00AB7475" w:rsidRPr="00AB7475" w:rsidRDefault="00AB7475" w:rsidP="00AB7475">
      <w:pPr>
        <w:overflowPunct w:val="0"/>
        <w:autoSpaceDE w:val="0"/>
        <w:autoSpaceDN w:val="0"/>
        <w:adjustRightInd w:val="0"/>
        <w:textAlignment w:val="baseline"/>
        <w:rPr>
          <w:color w:val="000000"/>
          <w:lang w:eastAsia="ja-JP"/>
        </w:rPr>
      </w:pPr>
      <w:r w:rsidRPr="00AB7475">
        <w:rPr>
          <w:color w:val="000000"/>
          <w:lang w:eastAsia="ja-JP"/>
        </w:rPr>
        <w:t>The wanted and interfering signals apply to each</w:t>
      </w:r>
      <w:r w:rsidRPr="00AB7475" w:rsidDel="00777305">
        <w:rPr>
          <w:color w:val="000000"/>
          <w:lang w:eastAsia="ja-JP"/>
        </w:rPr>
        <w:t xml:space="preserve"> </w:t>
      </w:r>
      <w:r w:rsidRPr="00AB7475">
        <w:rPr>
          <w:color w:val="000000"/>
          <w:lang w:eastAsia="ja-JP"/>
        </w:rPr>
        <w:t>supported polarization, under the assumption o</w:t>
      </w:r>
      <w:r w:rsidRPr="00AB7475">
        <w:rPr>
          <w:i/>
          <w:color w:val="000000"/>
          <w:lang w:eastAsia="ja-JP"/>
        </w:rPr>
        <w:t>f polarization match</w:t>
      </w:r>
      <w:r w:rsidRPr="00AB7475">
        <w:rPr>
          <w:color w:val="000000"/>
          <w:lang w:eastAsia="ja-JP"/>
        </w:rPr>
        <w:t>.</w:t>
      </w:r>
    </w:p>
    <w:p w14:paraId="14813DC0" w14:textId="77777777" w:rsidR="00AB7475" w:rsidRPr="00AB7475" w:rsidRDefault="00AB7475" w:rsidP="00AB7475">
      <w:pPr>
        <w:overflowPunct w:val="0"/>
        <w:autoSpaceDE w:val="0"/>
        <w:autoSpaceDN w:val="0"/>
        <w:adjustRightInd w:val="0"/>
        <w:textAlignment w:val="baseline"/>
        <w:rPr>
          <w:color w:val="000000"/>
          <w:lang w:eastAsia="ja-JP"/>
        </w:rPr>
      </w:pPr>
      <w:r w:rsidRPr="00AB7475">
        <w:rPr>
          <w:color w:val="000000"/>
          <w:lang w:eastAsia="ja-JP"/>
        </w:rPr>
        <w:t>The throughput shall be ≥ 95% of the maximum throughput of the reference measurement channel.</w:t>
      </w:r>
    </w:p>
    <w:p w14:paraId="3D2AB748" w14:textId="77777777" w:rsidR="00AB7475" w:rsidRPr="00AB7475" w:rsidRDefault="00AB7475" w:rsidP="00AB7475">
      <w:pPr>
        <w:overflowPunct w:val="0"/>
        <w:autoSpaceDE w:val="0"/>
        <w:autoSpaceDN w:val="0"/>
        <w:adjustRightInd w:val="0"/>
        <w:textAlignment w:val="baseline"/>
        <w:rPr>
          <w:rFonts w:eastAsia="Osaka"/>
          <w:color w:val="000000"/>
          <w:lang w:eastAsia="ja-JP"/>
        </w:rPr>
      </w:pPr>
      <w:r w:rsidRPr="00AB7475">
        <w:rPr>
          <w:color w:val="000000"/>
          <w:lang w:eastAsia="ja-JP"/>
        </w:rPr>
        <w:t xml:space="preserve">For FR1, </w:t>
      </w:r>
      <w:r w:rsidRPr="00AB7475">
        <w:rPr>
          <w:color w:val="000000"/>
          <w:lang w:eastAsia="zh-CN"/>
        </w:rPr>
        <w:t xml:space="preserve">the OTA </w:t>
      </w:r>
      <w:r w:rsidRPr="00AB7475">
        <w:rPr>
          <w:color w:val="000000"/>
          <w:lang w:eastAsia="ja-JP"/>
        </w:rPr>
        <w:t xml:space="preserve">wanted and </w:t>
      </w:r>
      <w:r w:rsidRPr="00AB7475">
        <w:rPr>
          <w:color w:val="000000"/>
          <w:lang w:eastAsia="zh-CN"/>
        </w:rPr>
        <w:t>the</w:t>
      </w:r>
      <w:r w:rsidRPr="00AB7475">
        <w:rPr>
          <w:color w:val="000000"/>
          <w:lang w:eastAsia="ja-JP"/>
        </w:rPr>
        <w:t xml:space="preserve"> interfering signal </w:t>
      </w:r>
      <w:r w:rsidRPr="00AB7475">
        <w:rPr>
          <w:color w:val="000000"/>
          <w:lang w:eastAsia="zh-CN"/>
        </w:rPr>
        <w:t>are</w:t>
      </w:r>
      <w:r w:rsidRPr="00AB7475">
        <w:rPr>
          <w:color w:val="000000"/>
          <w:lang w:eastAsia="ja-JP"/>
        </w:rPr>
        <w:t xml:space="preserve"> specified</w:t>
      </w:r>
      <w:r w:rsidRPr="00AB7475">
        <w:rPr>
          <w:rFonts w:eastAsia="Osaka"/>
          <w:color w:val="000000"/>
          <w:lang w:eastAsia="ja-JP"/>
        </w:rPr>
        <w:t xml:space="preserve"> in table </w:t>
      </w:r>
      <w:r w:rsidRPr="00AB7475">
        <w:rPr>
          <w:rFonts w:eastAsia="SimSun" w:cs="v5.0.0"/>
          <w:color w:val="000000"/>
          <w:lang w:eastAsia="zh-CN"/>
        </w:rPr>
        <w:t>7</w:t>
      </w:r>
      <w:r w:rsidRPr="00AB7475">
        <w:rPr>
          <w:rFonts w:eastAsia="SimSun" w:cs="v5.0.0" w:hint="eastAsia"/>
          <w:color w:val="000000"/>
          <w:lang w:eastAsia="zh-CN"/>
        </w:rPr>
        <w:t>.5.1.</w:t>
      </w:r>
      <w:r w:rsidRPr="00AB7475">
        <w:rPr>
          <w:rFonts w:eastAsia="SimSun" w:cs="v5.0.0"/>
          <w:color w:val="000000"/>
          <w:lang w:eastAsia="zh-CN"/>
        </w:rPr>
        <w:t>5.</w:t>
      </w:r>
      <w:r w:rsidRPr="00AB7475">
        <w:rPr>
          <w:rFonts w:eastAsia="SimSun" w:cs="v5.0.0" w:hint="eastAsia"/>
          <w:color w:val="000000"/>
          <w:lang w:eastAsia="zh-CN"/>
        </w:rPr>
        <w:t>2</w:t>
      </w:r>
      <w:r w:rsidRPr="00AB7475">
        <w:rPr>
          <w:rFonts w:eastAsia="Osaka"/>
          <w:color w:val="000000"/>
          <w:lang w:eastAsia="ja-JP"/>
        </w:rPr>
        <w:t>-</w:t>
      </w:r>
      <w:r w:rsidRPr="00AB7475">
        <w:rPr>
          <w:rFonts w:eastAsia="SimSun" w:hint="eastAsia"/>
          <w:color w:val="000000"/>
          <w:lang w:eastAsia="zh-CN"/>
        </w:rPr>
        <w:t xml:space="preserve">1 and table </w:t>
      </w:r>
      <w:r w:rsidRPr="00AB7475">
        <w:rPr>
          <w:rFonts w:eastAsia="SimSun"/>
          <w:color w:val="000000"/>
          <w:lang w:eastAsia="zh-CN"/>
        </w:rPr>
        <w:t>7</w:t>
      </w:r>
      <w:r w:rsidRPr="00AB7475">
        <w:rPr>
          <w:rFonts w:eastAsia="SimSun" w:hint="eastAsia"/>
          <w:color w:val="000000"/>
          <w:lang w:eastAsia="zh-CN"/>
        </w:rPr>
        <w:t>.5.1.</w:t>
      </w:r>
      <w:r w:rsidRPr="00AB7475">
        <w:rPr>
          <w:rFonts w:eastAsia="SimSun"/>
          <w:color w:val="000000"/>
          <w:lang w:eastAsia="zh-CN"/>
        </w:rPr>
        <w:t>5.</w:t>
      </w:r>
      <w:r w:rsidRPr="00AB7475">
        <w:rPr>
          <w:rFonts w:eastAsia="SimSun" w:hint="eastAsia"/>
          <w:color w:val="000000"/>
          <w:lang w:eastAsia="zh-CN"/>
        </w:rPr>
        <w:t>2</w:t>
      </w:r>
      <w:r w:rsidRPr="00AB7475">
        <w:rPr>
          <w:rFonts w:eastAsia="SimSun"/>
          <w:color w:val="000000"/>
          <w:lang w:eastAsia="zh-CN"/>
        </w:rPr>
        <w:t>-2</w:t>
      </w:r>
      <w:r w:rsidRPr="00AB7475">
        <w:rPr>
          <w:rFonts w:eastAsia="Osaka"/>
          <w:color w:val="000000"/>
          <w:lang w:eastAsia="ja-JP"/>
        </w:rPr>
        <w:t xml:space="preserve"> for ACS. The reference measurement channel for the OTA wanted signal is identified in clause 7.3.5.2 and is further specified in </w:t>
      </w:r>
      <w:r w:rsidRPr="00AB7475">
        <w:rPr>
          <w:rFonts w:eastAsia="SimSun"/>
          <w:color w:val="000000"/>
          <w:lang w:eastAsia="ja-JP"/>
        </w:rPr>
        <w:t>annex A.1</w:t>
      </w:r>
      <w:r w:rsidRPr="00AB7475">
        <w:rPr>
          <w:rFonts w:eastAsia="Osaka"/>
          <w:color w:val="000000"/>
          <w:lang w:eastAsia="ja-JP"/>
        </w:rPr>
        <w:t>. The characteristics of the interfering signal is further specified in annex H.</w:t>
      </w:r>
    </w:p>
    <w:p w14:paraId="2AC61867" w14:textId="77777777" w:rsidR="00AB7475" w:rsidRPr="00AB7475" w:rsidRDefault="00AB7475" w:rsidP="00AB7475">
      <w:pPr>
        <w:overflowPunct w:val="0"/>
        <w:autoSpaceDE w:val="0"/>
        <w:autoSpaceDN w:val="0"/>
        <w:adjustRightInd w:val="0"/>
        <w:textAlignment w:val="baseline"/>
        <w:rPr>
          <w:rFonts w:eastAsia="Osaka"/>
          <w:color w:val="000000"/>
          <w:lang w:eastAsia="ja-JP"/>
        </w:rPr>
      </w:pPr>
      <w:r w:rsidRPr="00AB7475">
        <w:rPr>
          <w:rFonts w:eastAsia="Osaka"/>
          <w:color w:val="000000"/>
          <w:lang w:eastAsia="ja-JP"/>
        </w:rPr>
        <w:t xml:space="preserve">The OTA ACS requirement is applicable outside the </w:t>
      </w:r>
      <w:r w:rsidRPr="00AB7475">
        <w:rPr>
          <w:color w:val="000000"/>
          <w:lang w:eastAsia="zh-CN"/>
        </w:rPr>
        <w:t>IAB</w:t>
      </w:r>
      <w:r w:rsidRPr="00AB7475">
        <w:rPr>
          <w:rFonts w:hint="eastAsia"/>
          <w:color w:val="000000"/>
          <w:lang w:eastAsia="zh-CN"/>
        </w:rPr>
        <w:t xml:space="preserve"> </w:t>
      </w:r>
      <w:r w:rsidRPr="00AB7475">
        <w:rPr>
          <w:rFonts w:eastAsia="Osaka"/>
          <w:color w:val="000000"/>
          <w:lang w:eastAsia="ja-JP"/>
        </w:rPr>
        <w:t>RF Bandwidth</w:t>
      </w:r>
      <w:r w:rsidRPr="00AB7475">
        <w:rPr>
          <w:rFonts w:hint="eastAsia"/>
          <w:color w:val="000000"/>
          <w:lang w:eastAsia="zh-CN"/>
        </w:rPr>
        <w:t xml:space="preserve"> </w:t>
      </w:r>
      <w:r w:rsidRPr="00AB7475">
        <w:rPr>
          <w:color w:val="000000"/>
          <w:lang w:eastAsia="zh-CN"/>
        </w:rPr>
        <w:t>or Radio Bandwidth</w:t>
      </w:r>
      <w:r w:rsidRPr="00AB7475">
        <w:rPr>
          <w:rFonts w:eastAsia="Osaka"/>
          <w:color w:val="000000"/>
          <w:lang w:eastAsia="ja-JP"/>
        </w:rPr>
        <w:t>. The OTA interfering signal offset is defined relative to the</w:t>
      </w:r>
      <w:r w:rsidRPr="00AB7475">
        <w:rPr>
          <w:color w:val="000000"/>
          <w:lang w:eastAsia="ja-JP"/>
        </w:rPr>
        <w:t xml:space="preserve"> </w:t>
      </w:r>
      <w:r w:rsidRPr="00AB7475">
        <w:rPr>
          <w:rFonts w:eastAsia="Osaka"/>
          <w:color w:val="000000"/>
          <w:lang w:eastAsia="ja-JP"/>
        </w:rPr>
        <w:t xml:space="preserve">IAB RF Bandwidth edges </w:t>
      </w:r>
      <w:r w:rsidRPr="00AB7475">
        <w:rPr>
          <w:color w:val="000000"/>
          <w:lang w:eastAsia="zh-CN"/>
        </w:rPr>
        <w:t xml:space="preserve">or Radio Bandwidth </w:t>
      </w:r>
      <w:r w:rsidRPr="00AB7475">
        <w:rPr>
          <w:rFonts w:eastAsia="Osaka"/>
          <w:color w:val="000000"/>
          <w:lang w:eastAsia="ja-JP"/>
        </w:rPr>
        <w:t>edges.</w:t>
      </w:r>
    </w:p>
    <w:p w14:paraId="0CA2F9B1" w14:textId="77777777" w:rsidR="00AB7475" w:rsidRPr="00AB7475" w:rsidRDefault="00AB7475" w:rsidP="00AB7475">
      <w:pPr>
        <w:overflowPunct w:val="0"/>
        <w:autoSpaceDE w:val="0"/>
        <w:autoSpaceDN w:val="0"/>
        <w:adjustRightInd w:val="0"/>
        <w:textAlignment w:val="baseline"/>
        <w:rPr>
          <w:rFonts w:eastAsia="SimSun"/>
          <w:color w:val="000000"/>
          <w:lang w:eastAsia="zh-CN"/>
        </w:rPr>
      </w:pPr>
      <w:r w:rsidRPr="00AB7475">
        <w:rPr>
          <w:color w:val="000000"/>
          <w:lang w:eastAsia="ja-JP"/>
        </w:rPr>
        <w:t xml:space="preserve">For RIBs supporting operation in </w:t>
      </w:r>
      <w:r w:rsidRPr="00AB7475">
        <w:rPr>
          <w:i/>
          <w:color w:val="000000"/>
          <w:lang w:eastAsia="ja-JP"/>
        </w:rPr>
        <w:t>non-contiguous spectrum</w:t>
      </w:r>
      <w:r w:rsidRPr="00AB7475">
        <w:rPr>
          <w:color w:val="000000"/>
          <w:lang w:eastAsia="ja-JP"/>
        </w:rPr>
        <w:t xml:space="preserve"> within any operating band, the OTA ACS requirement shall apply in addition inside any sub-block gap, in case the sub-block gap size is at least as wide as the NR interfering signal in table 7.5.1.5.2-</w:t>
      </w:r>
      <w:r w:rsidRPr="00AB7475">
        <w:rPr>
          <w:rFonts w:eastAsia="SimSun"/>
          <w:color w:val="000000"/>
          <w:lang w:eastAsia="zh-CN"/>
        </w:rPr>
        <w:t>2</w:t>
      </w:r>
      <w:r w:rsidRPr="00AB7475">
        <w:rPr>
          <w:color w:val="000000"/>
          <w:lang w:eastAsia="ja-JP"/>
        </w:rPr>
        <w:t>. The OTA interfering signal offset is defined relative to the sub-block edges inside the sub-block gap.</w:t>
      </w:r>
    </w:p>
    <w:p w14:paraId="6351BFB5" w14:textId="77777777" w:rsidR="00AB7475" w:rsidRPr="00AB7475" w:rsidRDefault="00AB7475" w:rsidP="00AB7475">
      <w:pPr>
        <w:overflowPunct w:val="0"/>
        <w:autoSpaceDE w:val="0"/>
        <w:autoSpaceDN w:val="0"/>
        <w:adjustRightInd w:val="0"/>
        <w:textAlignment w:val="baseline"/>
        <w:rPr>
          <w:rFonts w:eastAsia="SimSun"/>
          <w:color w:val="000000"/>
          <w:lang w:eastAsia="zh-CN"/>
        </w:rPr>
      </w:pPr>
      <w:r w:rsidRPr="00AB7475">
        <w:rPr>
          <w:color w:val="000000"/>
          <w:lang w:eastAsia="ja-JP"/>
        </w:rPr>
        <w:t xml:space="preserve">For </w:t>
      </w:r>
      <w:r w:rsidRPr="00AB7475">
        <w:rPr>
          <w:i/>
          <w:color w:val="000000"/>
          <w:lang w:eastAsia="ja-JP"/>
        </w:rPr>
        <w:t>multi-band RIBs</w:t>
      </w:r>
      <w:r w:rsidRPr="00AB7475">
        <w:rPr>
          <w:color w:val="000000"/>
          <w:lang w:eastAsia="ja-JP"/>
        </w:rPr>
        <w:t>, the OTA ACS requirement shall apply in addition inside any Inter RF Bandwidth gap, in case the Inter RF Bandwidth gap size is at least as wide as the NR interfering signal in table 7.5.1.5.2-</w:t>
      </w:r>
      <w:r w:rsidRPr="00AB7475">
        <w:rPr>
          <w:rFonts w:eastAsia="SimSun" w:hint="eastAsia"/>
          <w:color w:val="000000"/>
          <w:lang w:eastAsia="zh-CN"/>
        </w:rPr>
        <w:t>2</w:t>
      </w:r>
      <w:r w:rsidRPr="00AB7475">
        <w:rPr>
          <w:color w:val="000000"/>
          <w:lang w:eastAsia="ja-JP"/>
        </w:rPr>
        <w:t>. The interfering signal offset is defined relative to the IAB RF Bandwidth edges inside the Inter RF Bandwidth gap.</w:t>
      </w:r>
    </w:p>
    <w:p w14:paraId="52347CBD" w14:textId="77777777" w:rsidR="00AB7475" w:rsidRPr="00AB7475" w:rsidRDefault="00AB7475" w:rsidP="00AB7475">
      <w:pPr>
        <w:keepNext/>
        <w:keepLines/>
        <w:overflowPunct w:val="0"/>
        <w:autoSpaceDE w:val="0"/>
        <w:autoSpaceDN w:val="0"/>
        <w:adjustRightInd w:val="0"/>
        <w:spacing w:before="60"/>
        <w:jc w:val="center"/>
        <w:textAlignment w:val="baseline"/>
        <w:rPr>
          <w:rFonts w:ascii="Arial" w:hAnsi="Arial"/>
          <w:b/>
          <w:color w:val="000000"/>
          <w:lang w:eastAsia="zh-CN"/>
        </w:rPr>
      </w:pPr>
      <w:r w:rsidRPr="00AB7475">
        <w:rPr>
          <w:rFonts w:ascii="Arial" w:hAnsi="Arial"/>
          <w:b/>
          <w:color w:val="000000"/>
          <w:lang w:eastAsia="ja-JP"/>
        </w:rPr>
        <w:t xml:space="preserve">Table </w:t>
      </w:r>
      <w:r w:rsidRPr="00AB7475">
        <w:rPr>
          <w:rFonts w:ascii="Arial" w:hAnsi="Arial"/>
          <w:b/>
          <w:color w:val="000000"/>
          <w:lang w:eastAsia="zh-CN"/>
        </w:rPr>
        <w:t>7</w:t>
      </w:r>
      <w:r w:rsidRPr="00AB7475">
        <w:rPr>
          <w:rFonts w:ascii="Arial" w:hAnsi="Arial" w:hint="eastAsia"/>
          <w:b/>
          <w:color w:val="000000"/>
          <w:lang w:eastAsia="zh-CN"/>
        </w:rPr>
        <w:t>.5.1.</w:t>
      </w:r>
      <w:r w:rsidRPr="00AB7475">
        <w:rPr>
          <w:rFonts w:ascii="Arial" w:hAnsi="Arial"/>
          <w:b/>
          <w:color w:val="000000"/>
          <w:lang w:eastAsia="zh-CN"/>
        </w:rPr>
        <w:t>5.</w:t>
      </w:r>
      <w:r w:rsidRPr="00AB7475">
        <w:rPr>
          <w:rFonts w:ascii="Arial" w:hAnsi="Arial" w:hint="eastAsia"/>
          <w:b/>
          <w:color w:val="000000"/>
          <w:lang w:eastAsia="zh-CN"/>
        </w:rPr>
        <w:t>2</w:t>
      </w:r>
      <w:r w:rsidRPr="00AB7475">
        <w:rPr>
          <w:rFonts w:ascii="Arial" w:hAnsi="Arial"/>
          <w:b/>
          <w:color w:val="000000"/>
          <w:lang w:eastAsia="ja-JP"/>
        </w:rPr>
        <w:t>-</w:t>
      </w:r>
      <w:r w:rsidRPr="00AB7475">
        <w:rPr>
          <w:rFonts w:ascii="Arial" w:hAnsi="Arial" w:hint="eastAsia"/>
          <w:b/>
          <w:color w:val="000000"/>
          <w:lang w:eastAsia="zh-CN"/>
        </w:rPr>
        <w:t>1</w:t>
      </w:r>
      <w:r w:rsidRPr="00AB7475">
        <w:rPr>
          <w:rFonts w:ascii="Arial" w:hAnsi="Arial"/>
          <w:b/>
          <w:color w:val="000000"/>
          <w:lang w:eastAsia="ja-JP"/>
        </w:rPr>
        <w:t>: OTA A</w:t>
      </w:r>
      <w:r w:rsidRPr="00AB7475">
        <w:rPr>
          <w:rFonts w:ascii="Arial" w:hAnsi="Arial" w:hint="eastAsia"/>
          <w:b/>
          <w:color w:val="000000"/>
          <w:lang w:eastAsia="zh-CN"/>
        </w:rPr>
        <w:t>CS</w:t>
      </w:r>
      <w:r w:rsidRPr="00AB7475">
        <w:rPr>
          <w:rFonts w:ascii="Arial" w:hAnsi="Arial"/>
          <w:b/>
          <w:color w:val="000000"/>
          <w:lang w:eastAsia="zh-CN"/>
        </w:rPr>
        <w:t xml:space="preserve"> requirement for </w:t>
      </w:r>
      <w:r w:rsidRPr="00AB7475">
        <w:rPr>
          <w:rFonts w:ascii="Arial" w:hAnsi="Arial"/>
          <w:b/>
          <w:i/>
          <w:color w:val="000000"/>
          <w:lang w:eastAsia="zh-CN"/>
        </w:rPr>
        <w:t>IAB-DU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AB7475" w:rsidRPr="00AB7475" w14:paraId="46836C96" w14:textId="77777777" w:rsidTr="0060043F">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A22D69"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i/>
                <w:color w:val="000000"/>
                <w:sz w:val="18"/>
                <w:lang w:eastAsia="ja-JP"/>
              </w:rPr>
              <w:t>IAB-DU channel bandwidth</w:t>
            </w:r>
            <w:r w:rsidRPr="00AB7475">
              <w:rPr>
                <w:rFonts w:ascii="Arial" w:hAnsi="Arial"/>
                <w:b/>
                <w:color w:val="000000"/>
                <w:sz w:val="18"/>
                <w:lang w:eastAsia="ja-JP"/>
              </w:rPr>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2B4EB4F"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Wanted signal mean power (dBm)</w:t>
            </w:r>
          </w:p>
          <w:p w14:paraId="51B4318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(Note 2)</w:t>
            </w:r>
          </w:p>
        </w:tc>
        <w:tc>
          <w:tcPr>
            <w:tcW w:w="2202" w:type="dxa"/>
            <w:tcBorders>
              <w:top w:val="single" w:sz="4" w:space="0" w:color="auto"/>
              <w:left w:val="single" w:sz="4" w:space="0" w:color="auto"/>
              <w:right w:val="single" w:sz="4" w:space="0" w:color="auto"/>
            </w:tcBorders>
            <w:hideMark/>
          </w:tcPr>
          <w:p w14:paraId="08DDF818"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Interfering signal mean power (dBm)</w:t>
            </w:r>
          </w:p>
        </w:tc>
      </w:tr>
      <w:tr w:rsidR="00AB7475" w:rsidRPr="00AB7475" w14:paraId="0F1E826E" w14:textId="77777777" w:rsidTr="0060043F">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3AE9955A"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p>
        </w:tc>
        <w:tc>
          <w:tcPr>
            <w:tcW w:w="898" w:type="dxa"/>
            <w:tcBorders>
              <w:top w:val="single" w:sz="4" w:space="0" w:color="auto"/>
              <w:left w:val="single" w:sz="4" w:space="0" w:color="auto"/>
              <w:bottom w:val="single" w:sz="4" w:space="0" w:color="auto"/>
              <w:right w:val="single" w:sz="4" w:space="0" w:color="auto"/>
            </w:tcBorders>
          </w:tcPr>
          <w:p w14:paraId="2E1375E3"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f ≤ 3.0 GHz</w:t>
            </w:r>
          </w:p>
        </w:tc>
        <w:tc>
          <w:tcPr>
            <w:tcW w:w="1396" w:type="dxa"/>
            <w:tcBorders>
              <w:top w:val="single" w:sz="4" w:space="0" w:color="auto"/>
              <w:left w:val="single" w:sz="4" w:space="0" w:color="auto"/>
              <w:bottom w:val="single" w:sz="4" w:space="0" w:color="auto"/>
              <w:right w:val="single" w:sz="4" w:space="0" w:color="auto"/>
            </w:tcBorders>
          </w:tcPr>
          <w:p w14:paraId="3B9E574A"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3.0 GHz &lt; f ≤ 4.2 GHz</w:t>
            </w:r>
          </w:p>
        </w:tc>
        <w:tc>
          <w:tcPr>
            <w:tcW w:w="1396" w:type="dxa"/>
            <w:tcBorders>
              <w:top w:val="single" w:sz="4" w:space="0" w:color="auto"/>
              <w:left w:val="single" w:sz="4" w:space="0" w:color="auto"/>
              <w:bottom w:val="single" w:sz="4" w:space="0" w:color="auto"/>
              <w:right w:val="single" w:sz="4" w:space="0" w:color="auto"/>
            </w:tcBorders>
          </w:tcPr>
          <w:p w14:paraId="448772D8"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4.2 GHz &lt; f ≤ 6.0 GHz</w:t>
            </w:r>
          </w:p>
        </w:tc>
        <w:tc>
          <w:tcPr>
            <w:tcW w:w="2202" w:type="dxa"/>
            <w:tcBorders>
              <w:left w:val="single" w:sz="4" w:space="0" w:color="auto"/>
              <w:bottom w:val="single" w:sz="4" w:space="0" w:color="auto"/>
              <w:right w:val="single" w:sz="4" w:space="0" w:color="auto"/>
            </w:tcBorders>
          </w:tcPr>
          <w:p w14:paraId="1B4DB4D1" w14:textId="77777777" w:rsidR="00AB7475" w:rsidRPr="00AB7475" w:rsidRDefault="00AB7475" w:rsidP="00AB7475">
            <w:pPr>
              <w:overflowPunct w:val="0"/>
              <w:autoSpaceDE w:val="0"/>
              <w:autoSpaceDN w:val="0"/>
              <w:adjustRightInd w:val="0"/>
              <w:textAlignment w:val="baseline"/>
              <w:rPr>
                <w:color w:val="000000"/>
                <w:lang w:eastAsia="ja-JP"/>
              </w:rPr>
            </w:pPr>
          </w:p>
        </w:tc>
      </w:tr>
      <w:tr w:rsidR="00AB7475" w:rsidRPr="00AB7475" w14:paraId="1AE93840" w14:textId="77777777" w:rsidTr="0060043F">
        <w:trPr>
          <w:cantSplit/>
          <w:jc w:val="center"/>
        </w:trPr>
        <w:tc>
          <w:tcPr>
            <w:tcW w:w="4028" w:type="dxa"/>
            <w:tcBorders>
              <w:top w:val="single" w:sz="4" w:space="0" w:color="auto"/>
              <w:left w:val="single" w:sz="4" w:space="0" w:color="auto"/>
              <w:bottom w:val="single" w:sz="4" w:space="0" w:color="auto"/>
              <w:right w:val="single" w:sz="4" w:space="0" w:color="auto"/>
            </w:tcBorders>
          </w:tcPr>
          <w:p w14:paraId="207E7AE6"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10, 15, 20</w:t>
            </w:r>
            <w:r w:rsidRPr="00AB7475">
              <w:rPr>
                <w:rFonts w:ascii="Arial" w:hAnsi="Arial"/>
                <w:color w:val="000000"/>
                <w:sz w:val="18"/>
                <w:lang w:eastAsia="ja-JP"/>
              </w:rPr>
              <w:t xml:space="preserve">, </w:t>
            </w:r>
            <w:r w:rsidRPr="00AB7475">
              <w:rPr>
                <w:rFonts w:ascii="Arial" w:hAnsi="Arial"/>
                <w:color w:val="000000"/>
                <w:sz w:val="18"/>
                <w:lang w:eastAsia="zh-CN"/>
              </w:rPr>
              <w:t>25, 30, 40, 50, 60, 70, 80, 90, 100</w:t>
            </w:r>
          </w:p>
          <w:p w14:paraId="2F3D813A"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65936655"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EIS</w:t>
            </w:r>
            <w:r w:rsidRPr="00AB7475">
              <w:rPr>
                <w:rFonts w:ascii="Arial" w:hAnsi="Arial"/>
                <w:color w:val="000000"/>
                <w:sz w:val="18"/>
                <w:vertAlign w:val="subscript"/>
                <w:lang w:eastAsia="ja-JP"/>
              </w:rPr>
              <w:t>minSENS</w:t>
            </w:r>
            <w:r w:rsidRPr="00AB7475">
              <w:rPr>
                <w:rFonts w:ascii="Arial" w:hAnsi="Arial"/>
                <w:color w:val="000000"/>
                <w:sz w:val="18"/>
                <w:lang w:eastAsia="ja-JP"/>
              </w:rPr>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62C9CA08"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vertAlign w:val="subscript"/>
                <w:lang w:eastAsia="ja-JP"/>
              </w:rPr>
            </w:pPr>
            <w:r w:rsidRPr="00AB7475">
              <w:rPr>
                <w:rFonts w:ascii="Arial" w:hAnsi="Arial"/>
                <w:color w:val="000000"/>
                <w:sz w:val="18"/>
                <w:lang w:eastAsia="zh-CN"/>
              </w:rPr>
              <w:t xml:space="preserve">Wide Area IAB: -52 </w:t>
            </w:r>
            <w:r w:rsidRPr="00AB7475">
              <w:rPr>
                <w:rFonts w:ascii="Arial" w:hAnsi="Arial"/>
                <w:color w:val="000000"/>
                <w:sz w:val="18"/>
                <w:lang w:eastAsia="ja-JP"/>
              </w:rPr>
              <w:t>– Δ</w:t>
            </w:r>
            <w:r w:rsidRPr="00AB7475">
              <w:rPr>
                <w:rFonts w:ascii="Arial" w:hAnsi="Arial"/>
                <w:color w:val="000000"/>
                <w:sz w:val="18"/>
                <w:vertAlign w:val="subscript"/>
                <w:lang w:eastAsia="ja-JP"/>
              </w:rPr>
              <w:t>minSENS</w:t>
            </w:r>
          </w:p>
          <w:p w14:paraId="7258781C" w14:textId="77777777" w:rsidR="00AB7475" w:rsidRPr="00AB7475" w:rsidRDefault="00AB7475" w:rsidP="00AB7475">
            <w:pPr>
              <w:keepNext/>
              <w:keepLines/>
              <w:spacing w:after="0"/>
              <w:jc w:val="center"/>
              <w:rPr>
                <w:rFonts w:ascii="Arial" w:hAnsi="Arial"/>
                <w:color w:val="000000"/>
                <w:sz w:val="18"/>
                <w:lang w:eastAsia="zh-CN"/>
              </w:rPr>
            </w:pPr>
            <w:r w:rsidRPr="00AB7475">
              <w:rPr>
                <w:rFonts w:ascii="Arial" w:hAnsi="Arial"/>
                <w:color w:val="000000"/>
                <w:sz w:val="18"/>
                <w:lang w:eastAsia="zh-CN"/>
              </w:rPr>
              <w:t>Medium Range IAB:</w:t>
            </w:r>
            <w:r w:rsidRPr="00AB7475">
              <w:rPr>
                <w:rFonts w:eastAsia="SimSun"/>
                <w:sz w:val="18"/>
                <w:lang w:eastAsia="zh-CN"/>
              </w:rPr>
              <w:t xml:space="preserve"> -47</w:t>
            </w:r>
            <w:r w:rsidRPr="00AB7475">
              <w:rPr>
                <w:rFonts w:eastAsia="SimSun"/>
                <w:sz w:val="18"/>
                <w:lang w:eastAsia="x-none"/>
              </w:rPr>
              <w:t>– Δ</w:t>
            </w:r>
            <w:r w:rsidRPr="00AB7475">
              <w:rPr>
                <w:rFonts w:eastAsia="SimSun"/>
                <w:sz w:val="18"/>
                <w:vertAlign w:val="subscript"/>
                <w:lang w:eastAsia="x-none"/>
              </w:rPr>
              <w:t>minSENS</w:t>
            </w:r>
          </w:p>
          <w:p w14:paraId="4704B6E5"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Local Area IAB: -44</w:t>
            </w:r>
            <w:r w:rsidRPr="00AB7475">
              <w:rPr>
                <w:rFonts w:ascii="Arial" w:hAnsi="Arial"/>
                <w:color w:val="000000"/>
                <w:sz w:val="18"/>
                <w:lang w:eastAsia="ja-JP"/>
              </w:rPr>
              <w:t>– Δ</w:t>
            </w:r>
            <w:r w:rsidRPr="00AB7475">
              <w:rPr>
                <w:rFonts w:ascii="Arial" w:hAnsi="Arial"/>
                <w:color w:val="000000"/>
                <w:sz w:val="18"/>
                <w:vertAlign w:val="subscript"/>
                <w:lang w:eastAsia="ja-JP"/>
              </w:rPr>
              <w:t>minSENS</w:t>
            </w:r>
          </w:p>
        </w:tc>
      </w:tr>
      <w:tr w:rsidR="00AB7475" w:rsidRPr="00AB7475" w14:paraId="4C9BBB56" w14:textId="77777777" w:rsidTr="0060043F">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001FA68D"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olor w:val="000000"/>
                <w:sz w:val="18"/>
                <w:lang w:eastAsia="zh-CN"/>
              </w:rPr>
            </w:pPr>
            <w:r w:rsidRPr="00AB7475">
              <w:rPr>
                <w:rFonts w:ascii="Arial" w:hAnsi="Arial"/>
                <w:color w:val="000000"/>
                <w:sz w:val="18"/>
                <w:lang w:eastAsia="ja-JP"/>
              </w:rPr>
              <w:t>NOTE 1:</w:t>
            </w:r>
            <w:r w:rsidRPr="00AB7475">
              <w:rPr>
                <w:rFonts w:ascii="Arial" w:hAnsi="Arial"/>
                <w:color w:val="000000"/>
                <w:sz w:val="18"/>
                <w:lang w:eastAsia="ja-JP"/>
              </w:rPr>
              <w:tab/>
              <w:t>The SCS for the lowest/highest carrier received is the lowest SCS supported by the IAB-DU for that bandwidth.</w:t>
            </w:r>
          </w:p>
          <w:p w14:paraId="594524A5"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olor w:val="000000"/>
                <w:sz w:val="18"/>
                <w:lang w:eastAsia="ja-JP"/>
              </w:rPr>
            </w:pPr>
            <w:r w:rsidRPr="00AB7475">
              <w:rPr>
                <w:rFonts w:ascii="Arial" w:hAnsi="Arial"/>
                <w:color w:val="000000"/>
                <w:sz w:val="18"/>
                <w:lang w:eastAsia="ja-JP"/>
              </w:rPr>
              <w:t>NOTE 2:</w:t>
            </w:r>
            <w:r w:rsidRPr="00AB7475">
              <w:rPr>
                <w:rFonts w:ascii="Arial" w:hAnsi="Arial"/>
                <w:color w:val="000000"/>
                <w:sz w:val="18"/>
                <w:lang w:eastAsia="ja-JP"/>
              </w:rPr>
              <w:tab/>
              <w:t>EIS</w:t>
            </w:r>
            <w:r w:rsidRPr="00AB7475">
              <w:rPr>
                <w:rFonts w:ascii="Arial" w:hAnsi="Arial"/>
                <w:color w:val="000000"/>
                <w:sz w:val="18"/>
                <w:vertAlign w:val="subscript"/>
                <w:lang w:eastAsia="ja-JP"/>
              </w:rPr>
              <w:t>minSENS</w:t>
            </w:r>
            <w:r w:rsidRPr="00AB7475" w:rsidDel="002B5177">
              <w:rPr>
                <w:rFonts w:ascii="Arial" w:hAnsi="Arial"/>
                <w:color w:val="000000"/>
                <w:sz w:val="18"/>
                <w:lang w:eastAsia="ja-JP"/>
              </w:rPr>
              <w:t xml:space="preserve"> </w:t>
            </w:r>
            <w:r w:rsidRPr="00AB7475">
              <w:rPr>
                <w:rFonts w:ascii="Arial" w:hAnsi="Arial"/>
                <w:color w:val="000000"/>
                <w:sz w:val="18"/>
                <w:lang w:eastAsia="ja-JP"/>
              </w:rPr>
              <w:t xml:space="preserve">depends on the </w:t>
            </w:r>
            <w:r w:rsidRPr="00AB7475">
              <w:rPr>
                <w:rFonts w:ascii="Arial" w:hAnsi="Arial"/>
                <w:i/>
                <w:color w:val="000000"/>
                <w:sz w:val="18"/>
                <w:lang w:eastAsia="ja-JP"/>
              </w:rPr>
              <w:t>IAB-DU channel bandwidth</w:t>
            </w:r>
            <w:r w:rsidRPr="00AB7475">
              <w:rPr>
                <w:rFonts w:ascii="Arial" w:hAnsi="Arial" w:hint="eastAsia"/>
                <w:color w:val="000000"/>
                <w:sz w:val="18"/>
                <w:lang w:eastAsia="ja-JP"/>
              </w:rPr>
              <w:t xml:space="preserve"> as specified in</w:t>
            </w:r>
            <w:r w:rsidRPr="00AB7475">
              <w:rPr>
                <w:rFonts w:ascii="Arial" w:hAnsi="Arial"/>
                <w:color w:val="000000"/>
                <w:sz w:val="18"/>
                <w:lang w:eastAsia="zh-CN"/>
              </w:rPr>
              <w:t xml:space="preserve"> TS 38.104 [x], </w:t>
            </w:r>
            <w:r w:rsidRPr="00AB7475">
              <w:rPr>
                <w:rFonts w:ascii="Arial" w:hAnsi="Arial" w:hint="eastAsia"/>
                <w:color w:val="000000"/>
                <w:sz w:val="18"/>
                <w:lang w:eastAsia="ja-JP"/>
              </w:rPr>
              <w:t>clause</w:t>
            </w:r>
            <w:r w:rsidRPr="00AB7475">
              <w:rPr>
                <w:rFonts w:ascii="Arial" w:hAnsi="Arial"/>
                <w:color w:val="000000"/>
                <w:sz w:val="18"/>
                <w:lang w:eastAsia="ja-JP"/>
              </w:rPr>
              <w:t> </w:t>
            </w:r>
            <w:r w:rsidRPr="00AB7475">
              <w:rPr>
                <w:rFonts w:ascii="Arial" w:hAnsi="Arial" w:hint="eastAsia"/>
                <w:color w:val="000000"/>
                <w:sz w:val="18"/>
                <w:lang w:eastAsia="ja-JP"/>
              </w:rPr>
              <w:t>10.2.1</w:t>
            </w:r>
            <w:r w:rsidRPr="00AB7475">
              <w:rPr>
                <w:rFonts w:ascii="Arial" w:hAnsi="Arial"/>
                <w:color w:val="000000"/>
                <w:sz w:val="18"/>
                <w:lang w:eastAsia="ja-JP"/>
              </w:rPr>
              <w:t>.</w:t>
            </w:r>
          </w:p>
        </w:tc>
      </w:tr>
    </w:tbl>
    <w:p w14:paraId="0D6EC1F7" w14:textId="77777777" w:rsidR="00AB7475" w:rsidRPr="00AB7475" w:rsidRDefault="00AB7475" w:rsidP="00AB7475">
      <w:pPr>
        <w:overflowPunct w:val="0"/>
        <w:autoSpaceDE w:val="0"/>
        <w:autoSpaceDN w:val="0"/>
        <w:adjustRightInd w:val="0"/>
        <w:textAlignment w:val="baseline"/>
        <w:rPr>
          <w:color w:val="000000"/>
          <w:lang w:eastAsia="ja-JP"/>
        </w:rPr>
      </w:pPr>
    </w:p>
    <w:p w14:paraId="6D13CD89" w14:textId="77777777" w:rsidR="00AB7475" w:rsidRPr="00AB7475" w:rsidRDefault="00AB7475" w:rsidP="00AB7475">
      <w:pPr>
        <w:keepNext/>
        <w:keepLines/>
        <w:overflowPunct w:val="0"/>
        <w:autoSpaceDE w:val="0"/>
        <w:autoSpaceDN w:val="0"/>
        <w:adjustRightInd w:val="0"/>
        <w:spacing w:before="60"/>
        <w:jc w:val="center"/>
        <w:textAlignment w:val="baseline"/>
        <w:rPr>
          <w:rFonts w:ascii="Arial" w:hAnsi="Arial"/>
          <w:b/>
          <w:color w:val="000000"/>
          <w:lang w:eastAsia="zh-CN"/>
        </w:rPr>
      </w:pPr>
      <w:r w:rsidRPr="00AB7475">
        <w:rPr>
          <w:rFonts w:ascii="Arial" w:hAnsi="Arial"/>
          <w:b/>
          <w:color w:val="000000"/>
          <w:lang w:eastAsia="ja-JP"/>
        </w:rPr>
        <w:lastRenderedPageBreak/>
        <w:t xml:space="preserve">Table </w:t>
      </w:r>
      <w:r w:rsidRPr="00AB7475">
        <w:rPr>
          <w:rFonts w:ascii="Arial" w:hAnsi="Arial"/>
          <w:b/>
          <w:color w:val="000000"/>
          <w:lang w:eastAsia="zh-CN"/>
        </w:rPr>
        <w:t>7</w:t>
      </w:r>
      <w:r w:rsidRPr="00AB7475">
        <w:rPr>
          <w:rFonts w:ascii="Arial" w:hAnsi="Arial" w:hint="eastAsia"/>
          <w:b/>
          <w:color w:val="000000"/>
          <w:lang w:eastAsia="zh-CN"/>
        </w:rPr>
        <w:t>.5.1.</w:t>
      </w:r>
      <w:r w:rsidRPr="00AB7475">
        <w:rPr>
          <w:rFonts w:ascii="Arial" w:hAnsi="Arial"/>
          <w:b/>
          <w:color w:val="000000"/>
          <w:lang w:eastAsia="zh-CN"/>
        </w:rPr>
        <w:t>5.</w:t>
      </w:r>
      <w:r w:rsidRPr="00AB7475">
        <w:rPr>
          <w:rFonts w:ascii="Arial" w:hAnsi="Arial" w:hint="eastAsia"/>
          <w:b/>
          <w:color w:val="000000"/>
          <w:lang w:eastAsia="zh-CN"/>
        </w:rPr>
        <w:t>2</w:t>
      </w:r>
      <w:r w:rsidRPr="00AB7475">
        <w:rPr>
          <w:rFonts w:ascii="Arial" w:hAnsi="Arial"/>
          <w:b/>
          <w:color w:val="000000"/>
          <w:lang w:eastAsia="ja-JP"/>
        </w:rPr>
        <w:t>-</w:t>
      </w:r>
      <w:r w:rsidRPr="00AB7475">
        <w:rPr>
          <w:rFonts w:ascii="Arial" w:hAnsi="Arial" w:hint="eastAsia"/>
          <w:b/>
          <w:color w:val="000000"/>
          <w:lang w:eastAsia="zh-CN"/>
        </w:rPr>
        <w:t>2</w:t>
      </w:r>
      <w:r w:rsidRPr="00AB7475">
        <w:rPr>
          <w:rFonts w:ascii="Arial" w:hAnsi="Arial"/>
          <w:b/>
          <w:color w:val="000000"/>
          <w:lang w:eastAsia="ja-JP"/>
        </w:rPr>
        <w:t>: OTA A</w:t>
      </w:r>
      <w:r w:rsidRPr="00AB7475">
        <w:rPr>
          <w:rFonts w:ascii="Arial" w:hAnsi="Arial" w:hint="eastAsia"/>
          <w:b/>
          <w:color w:val="000000"/>
          <w:lang w:eastAsia="zh-CN"/>
        </w:rPr>
        <w:t>CS</w:t>
      </w:r>
      <w:r w:rsidRPr="00AB7475">
        <w:rPr>
          <w:rFonts w:ascii="Arial" w:hAnsi="Arial"/>
          <w:b/>
          <w:color w:val="000000"/>
          <w:lang w:eastAsia="zh-CN"/>
        </w:rPr>
        <w:t xml:space="preserve"> interferer frequency offset for </w:t>
      </w:r>
      <w:r w:rsidRPr="00AB7475">
        <w:rPr>
          <w:rFonts w:ascii="Arial" w:hAnsi="Arial"/>
          <w:b/>
          <w:i/>
          <w:color w:val="000000"/>
          <w:lang w:eastAsia="zh-CN"/>
        </w:rPr>
        <w:t>IAB-DU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AB7475" w:rsidRPr="00AB7475" w14:paraId="61616B04" w14:textId="77777777" w:rsidTr="0060043F">
        <w:trPr>
          <w:cantSplit/>
          <w:jc w:val="center"/>
        </w:trPr>
        <w:tc>
          <w:tcPr>
            <w:tcW w:w="1701" w:type="dxa"/>
            <w:shd w:val="clear" w:color="auto" w:fill="auto"/>
          </w:tcPr>
          <w:p w14:paraId="2BC0F270"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eastAsia="SimSun" w:hAnsi="Arial"/>
                <w:b/>
                <w:color w:val="000000"/>
                <w:sz w:val="18"/>
                <w:lang w:eastAsia="zh-CN"/>
              </w:rPr>
            </w:pPr>
            <w:r w:rsidRPr="00AB7475">
              <w:rPr>
                <w:rFonts w:ascii="Arial" w:hAnsi="Arial"/>
                <w:b/>
                <w:i/>
                <w:color w:val="000000"/>
                <w:sz w:val="18"/>
                <w:lang w:eastAsia="ja-JP"/>
              </w:rPr>
              <w:t>IAB-DU</w:t>
            </w:r>
            <w:r w:rsidRPr="00AB7475">
              <w:rPr>
                <w:rFonts w:ascii="Arial" w:hAnsi="Arial" w:hint="eastAsia"/>
                <w:b/>
                <w:i/>
                <w:color w:val="000000"/>
                <w:sz w:val="18"/>
                <w:lang w:eastAsia="ja-JP"/>
              </w:rPr>
              <w:t xml:space="preserve"> channel bandwidth</w:t>
            </w:r>
            <w:r w:rsidRPr="00AB7475">
              <w:rPr>
                <w:rFonts w:ascii="Arial" w:hAnsi="Arial"/>
                <w:b/>
                <w:color w:val="000000"/>
                <w:sz w:val="18"/>
                <w:lang w:eastAsia="ja-JP"/>
              </w:rPr>
              <w:t xml:space="preserve"> of the lowest</w:t>
            </w:r>
            <w:r w:rsidRPr="00AB7475">
              <w:rPr>
                <w:rFonts w:ascii="Arial" w:hAnsi="Arial" w:hint="eastAsia"/>
                <w:b/>
                <w:color w:val="000000"/>
                <w:sz w:val="18"/>
                <w:lang w:eastAsia="ja-JP"/>
              </w:rPr>
              <w:t>/</w:t>
            </w:r>
            <w:r w:rsidRPr="00AB7475">
              <w:rPr>
                <w:rFonts w:ascii="Arial" w:hAnsi="Arial"/>
                <w:b/>
                <w:color w:val="000000"/>
                <w:sz w:val="18"/>
                <w:lang w:eastAsia="ja-JP"/>
              </w:rPr>
              <w:t>highest carrier received (MHz)</w:t>
            </w:r>
          </w:p>
        </w:tc>
        <w:tc>
          <w:tcPr>
            <w:tcW w:w="2646" w:type="dxa"/>
            <w:shd w:val="clear" w:color="auto" w:fill="auto"/>
          </w:tcPr>
          <w:p w14:paraId="24217B4C"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eastAsia="SimSun" w:hAnsi="Arial"/>
                <w:b/>
                <w:color w:val="000000"/>
                <w:sz w:val="18"/>
                <w:lang w:eastAsia="zh-CN"/>
              </w:rPr>
            </w:pPr>
            <w:r w:rsidRPr="00AB7475">
              <w:rPr>
                <w:rFonts w:ascii="Arial" w:hAnsi="Arial"/>
                <w:b/>
                <w:color w:val="000000"/>
                <w:sz w:val="18"/>
                <w:lang w:eastAsia="ja-JP"/>
              </w:rPr>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3383C676"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eastAsia="SimSun" w:hAnsi="Arial"/>
                <w:b/>
                <w:color w:val="000000"/>
                <w:sz w:val="18"/>
                <w:lang w:eastAsia="zh-CN"/>
              </w:rPr>
            </w:pPr>
            <w:r w:rsidRPr="00AB7475">
              <w:rPr>
                <w:rFonts w:ascii="Arial" w:hAnsi="Arial"/>
                <w:b/>
                <w:color w:val="000000"/>
                <w:sz w:val="18"/>
                <w:lang w:eastAsia="ja-JP"/>
              </w:rPr>
              <w:t>Type of interfering signal</w:t>
            </w:r>
          </w:p>
        </w:tc>
      </w:tr>
      <w:tr w:rsidR="00AB7475" w:rsidRPr="00AB7475" w14:paraId="76C8ADC6" w14:textId="77777777" w:rsidTr="0060043F">
        <w:trPr>
          <w:cantSplit/>
          <w:jc w:val="center"/>
        </w:trPr>
        <w:tc>
          <w:tcPr>
            <w:tcW w:w="1701" w:type="dxa"/>
            <w:shd w:val="clear" w:color="auto" w:fill="auto"/>
          </w:tcPr>
          <w:p w14:paraId="71536399"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10</w:t>
            </w:r>
          </w:p>
        </w:tc>
        <w:tc>
          <w:tcPr>
            <w:tcW w:w="2646" w:type="dxa"/>
            <w:shd w:val="clear" w:color="auto" w:fill="auto"/>
          </w:tcPr>
          <w:p w14:paraId="2720DB0C"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s="Arial"/>
                <w:color w:val="000000"/>
                <w:sz w:val="18"/>
                <w:lang w:eastAsia="ja-JP"/>
              </w:rPr>
              <w:t>±</w:t>
            </w:r>
            <w:r w:rsidRPr="00AB7475">
              <w:rPr>
                <w:rFonts w:ascii="Arial" w:hAnsi="Arial"/>
                <w:color w:val="000000"/>
                <w:sz w:val="18"/>
                <w:lang w:eastAsia="zh-CN"/>
              </w:rPr>
              <w:t>2.5075</w:t>
            </w:r>
          </w:p>
        </w:tc>
        <w:tc>
          <w:tcPr>
            <w:tcW w:w="2977" w:type="dxa"/>
            <w:tcBorders>
              <w:top w:val="nil"/>
              <w:bottom w:val="nil"/>
            </w:tcBorders>
            <w:shd w:val="clear" w:color="auto" w:fill="auto"/>
          </w:tcPr>
          <w:p w14:paraId="32801594"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val="en-US" w:eastAsia="zh-CN"/>
              </w:rPr>
            </w:pPr>
            <w:r w:rsidRPr="00AB7475">
              <w:rPr>
                <w:rFonts w:ascii="Arial" w:hAnsi="Arial"/>
                <w:color w:val="000000"/>
                <w:sz w:val="18"/>
                <w:lang w:eastAsia="ja-JP"/>
              </w:rPr>
              <w:t xml:space="preserve">5 MHz </w:t>
            </w:r>
            <w:r w:rsidRPr="00AB7475">
              <w:rPr>
                <w:rFonts w:ascii="Arial" w:hAnsi="Arial" w:hint="eastAsia"/>
                <w:color w:val="000000"/>
                <w:sz w:val="18"/>
                <w:lang w:eastAsia="zh-CN"/>
              </w:rPr>
              <w:t>DFT-</w:t>
            </w:r>
            <w:r w:rsidRPr="00AB7475">
              <w:rPr>
                <w:rFonts w:ascii="Arial" w:hAnsi="Arial" w:cs="Arial"/>
                <w:color w:val="000000"/>
                <w:sz w:val="18"/>
                <w:szCs w:val="18"/>
                <w:lang w:eastAsia="ja-JP"/>
              </w:rPr>
              <w:t>s</w:t>
            </w:r>
            <w:r w:rsidRPr="00AB7475">
              <w:rPr>
                <w:rFonts w:ascii="Arial" w:hAnsi="Arial" w:hint="eastAsia"/>
                <w:color w:val="000000"/>
                <w:sz w:val="18"/>
                <w:lang w:eastAsia="zh-CN"/>
              </w:rPr>
              <w:t>-OFDM NR</w:t>
            </w:r>
            <w:r w:rsidRPr="00AB7475">
              <w:rPr>
                <w:rFonts w:ascii="Arial" w:hAnsi="Arial"/>
                <w:color w:val="000000"/>
                <w:sz w:val="18"/>
                <w:lang w:eastAsia="ja-JP"/>
              </w:rPr>
              <w:t xml:space="preserve"> signal, 15 kHz SCS</w:t>
            </w:r>
            <w:r w:rsidRPr="00AB7475">
              <w:rPr>
                <w:rFonts w:ascii="Arial" w:hAnsi="Arial" w:cs="Arial"/>
                <w:color w:val="000000"/>
                <w:sz w:val="18"/>
                <w:lang w:eastAsia="ja-JP"/>
              </w:rPr>
              <w:t>, 25 RBs</w:t>
            </w:r>
          </w:p>
        </w:tc>
      </w:tr>
      <w:tr w:rsidR="00AB7475" w:rsidRPr="00AB7475" w14:paraId="767CC897" w14:textId="77777777" w:rsidTr="0060043F">
        <w:trPr>
          <w:cantSplit/>
          <w:jc w:val="center"/>
        </w:trPr>
        <w:tc>
          <w:tcPr>
            <w:tcW w:w="1701" w:type="dxa"/>
            <w:shd w:val="clear" w:color="auto" w:fill="auto"/>
          </w:tcPr>
          <w:p w14:paraId="0BBF6B0F"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15</w:t>
            </w:r>
          </w:p>
        </w:tc>
        <w:tc>
          <w:tcPr>
            <w:tcW w:w="2646" w:type="dxa"/>
            <w:shd w:val="clear" w:color="auto" w:fill="auto"/>
          </w:tcPr>
          <w:p w14:paraId="497AE81A"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s="Arial"/>
                <w:color w:val="000000"/>
                <w:sz w:val="18"/>
                <w:lang w:eastAsia="ja-JP"/>
              </w:rPr>
              <w:t>±</w:t>
            </w:r>
            <w:r w:rsidRPr="00AB7475">
              <w:rPr>
                <w:rFonts w:ascii="Arial" w:hAnsi="Arial"/>
                <w:color w:val="000000"/>
                <w:sz w:val="18"/>
                <w:lang w:eastAsia="zh-CN"/>
              </w:rPr>
              <w:t>2.5125</w:t>
            </w:r>
          </w:p>
        </w:tc>
        <w:tc>
          <w:tcPr>
            <w:tcW w:w="2977" w:type="dxa"/>
            <w:tcBorders>
              <w:top w:val="nil"/>
              <w:bottom w:val="nil"/>
            </w:tcBorders>
            <w:shd w:val="clear" w:color="auto" w:fill="auto"/>
          </w:tcPr>
          <w:p w14:paraId="0B271C7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val="sv-SE" w:eastAsia="zh-CN"/>
              </w:rPr>
            </w:pPr>
          </w:p>
        </w:tc>
      </w:tr>
      <w:tr w:rsidR="00AB7475" w:rsidRPr="00AB7475" w14:paraId="5F81461C" w14:textId="77777777" w:rsidTr="0060043F">
        <w:trPr>
          <w:cantSplit/>
          <w:jc w:val="center"/>
        </w:trPr>
        <w:tc>
          <w:tcPr>
            <w:tcW w:w="1701" w:type="dxa"/>
            <w:shd w:val="clear" w:color="auto" w:fill="auto"/>
          </w:tcPr>
          <w:p w14:paraId="2C283940"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20</w:t>
            </w:r>
          </w:p>
        </w:tc>
        <w:tc>
          <w:tcPr>
            <w:tcW w:w="2646" w:type="dxa"/>
            <w:shd w:val="clear" w:color="auto" w:fill="auto"/>
          </w:tcPr>
          <w:p w14:paraId="1E291169"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s="Arial"/>
                <w:color w:val="000000"/>
                <w:sz w:val="18"/>
                <w:lang w:eastAsia="ja-JP"/>
              </w:rPr>
              <w:t>±</w:t>
            </w:r>
            <w:r w:rsidRPr="00AB7475">
              <w:rPr>
                <w:rFonts w:ascii="Arial" w:hAnsi="Arial"/>
                <w:color w:val="000000"/>
                <w:sz w:val="18"/>
                <w:lang w:eastAsia="zh-CN"/>
              </w:rPr>
              <w:t>2.5025</w:t>
            </w:r>
          </w:p>
        </w:tc>
        <w:tc>
          <w:tcPr>
            <w:tcW w:w="2977" w:type="dxa"/>
            <w:tcBorders>
              <w:top w:val="nil"/>
              <w:bottom w:val="single" w:sz="4" w:space="0" w:color="auto"/>
            </w:tcBorders>
            <w:shd w:val="clear" w:color="auto" w:fill="auto"/>
          </w:tcPr>
          <w:p w14:paraId="288DB5B9"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val="sv-SE" w:eastAsia="zh-CN"/>
              </w:rPr>
            </w:pPr>
          </w:p>
        </w:tc>
      </w:tr>
      <w:tr w:rsidR="00AB7475" w:rsidRPr="00AB7475" w14:paraId="786125BB" w14:textId="77777777" w:rsidTr="0060043F">
        <w:trPr>
          <w:cantSplit/>
          <w:jc w:val="center"/>
        </w:trPr>
        <w:tc>
          <w:tcPr>
            <w:tcW w:w="1701" w:type="dxa"/>
            <w:shd w:val="clear" w:color="auto" w:fill="auto"/>
          </w:tcPr>
          <w:p w14:paraId="7D6B7A15"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25</w:t>
            </w:r>
          </w:p>
        </w:tc>
        <w:tc>
          <w:tcPr>
            <w:tcW w:w="2646" w:type="dxa"/>
            <w:shd w:val="clear" w:color="auto" w:fill="auto"/>
          </w:tcPr>
          <w:p w14:paraId="1F3776A2"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9.4675</w:t>
            </w:r>
          </w:p>
        </w:tc>
        <w:tc>
          <w:tcPr>
            <w:tcW w:w="2977" w:type="dxa"/>
            <w:tcBorders>
              <w:bottom w:val="nil"/>
            </w:tcBorders>
            <w:shd w:val="clear" w:color="auto" w:fill="auto"/>
          </w:tcPr>
          <w:p w14:paraId="2DCEFA32"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20 MHz DFT-</w:t>
            </w:r>
            <w:r w:rsidRPr="00AB7475">
              <w:rPr>
                <w:rFonts w:ascii="Arial" w:hAnsi="Arial" w:cs="Arial"/>
                <w:color w:val="000000"/>
                <w:sz w:val="18"/>
                <w:szCs w:val="18"/>
                <w:lang w:eastAsia="ja-JP"/>
              </w:rPr>
              <w:t>s</w:t>
            </w:r>
            <w:r w:rsidRPr="00AB7475">
              <w:rPr>
                <w:rFonts w:ascii="Arial" w:hAnsi="Arial"/>
                <w:color w:val="000000"/>
                <w:sz w:val="18"/>
                <w:lang w:eastAsia="ja-JP"/>
              </w:rPr>
              <w:t xml:space="preserve">-OFDM </w:t>
            </w:r>
            <w:r w:rsidRPr="00AB7475">
              <w:rPr>
                <w:rFonts w:ascii="Arial" w:hAnsi="Arial" w:hint="eastAsia"/>
                <w:color w:val="000000"/>
                <w:sz w:val="18"/>
                <w:lang w:eastAsia="zh-CN"/>
              </w:rPr>
              <w:t>NR</w:t>
            </w:r>
            <w:r w:rsidRPr="00AB7475">
              <w:rPr>
                <w:rFonts w:ascii="Arial" w:hAnsi="Arial"/>
                <w:color w:val="000000"/>
                <w:sz w:val="18"/>
                <w:lang w:eastAsia="ja-JP"/>
              </w:rPr>
              <w:t xml:space="preserve"> signal,</w:t>
            </w:r>
            <w:r w:rsidRPr="00AB7475">
              <w:rPr>
                <w:rFonts w:ascii="Arial" w:hAnsi="Arial"/>
                <w:color w:val="000000"/>
                <w:sz w:val="18"/>
                <w:lang w:val="en-US" w:eastAsia="zh-CN"/>
              </w:rPr>
              <w:t xml:space="preserve"> </w:t>
            </w:r>
            <w:r w:rsidRPr="00AB7475">
              <w:rPr>
                <w:rFonts w:ascii="Arial" w:hAnsi="Arial"/>
                <w:color w:val="000000"/>
                <w:sz w:val="18"/>
                <w:lang w:eastAsia="ja-JP"/>
              </w:rPr>
              <w:t>15 kHz SCS</w:t>
            </w:r>
            <w:r w:rsidRPr="00AB7475">
              <w:rPr>
                <w:rFonts w:ascii="Arial" w:hAnsi="Arial" w:cs="Arial"/>
                <w:color w:val="000000"/>
                <w:sz w:val="18"/>
                <w:lang w:eastAsia="ja-JP"/>
              </w:rPr>
              <w:t>, 100 RBs</w:t>
            </w:r>
          </w:p>
        </w:tc>
      </w:tr>
      <w:tr w:rsidR="00AB7475" w:rsidRPr="00AB7475" w14:paraId="4CA4765F" w14:textId="77777777" w:rsidTr="0060043F">
        <w:trPr>
          <w:cantSplit/>
          <w:jc w:val="center"/>
        </w:trPr>
        <w:tc>
          <w:tcPr>
            <w:tcW w:w="1701" w:type="dxa"/>
            <w:shd w:val="clear" w:color="auto" w:fill="auto"/>
          </w:tcPr>
          <w:p w14:paraId="41F16168"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30</w:t>
            </w:r>
          </w:p>
        </w:tc>
        <w:tc>
          <w:tcPr>
            <w:tcW w:w="2646" w:type="dxa"/>
            <w:shd w:val="clear" w:color="auto" w:fill="auto"/>
          </w:tcPr>
          <w:p w14:paraId="6432B0F7"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9.4725</w:t>
            </w:r>
          </w:p>
        </w:tc>
        <w:tc>
          <w:tcPr>
            <w:tcW w:w="2977" w:type="dxa"/>
            <w:tcBorders>
              <w:top w:val="nil"/>
              <w:bottom w:val="nil"/>
            </w:tcBorders>
            <w:shd w:val="clear" w:color="auto" w:fill="auto"/>
          </w:tcPr>
          <w:p w14:paraId="07BBD9F0"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r w:rsidR="00AB7475" w:rsidRPr="00AB7475" w14:paraId="66559CBB" w14:textId="77777777" w:rsidTr="0060043F">
        <w:trPr>
          <w:cantSplit/>
          <w:jc w:val="center"/>
        </w:trPr>
        <w:tc>
          <w:tcPr>
            <w:tcW w:w="1701" w:type="dxa"/>
            <w:shd w:val="clear" w:color="auto" w:fill="auto"/>
          </w:tcPr>
          <w:p w14:paraId="5C5DFE77"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40</w:t>
            </w:r>
          </w:p>
        </w:tc>
        <w:tc>
          <w:tcPr>
            <w:tcW w:w="2646" w:type="dxa"/>
            <w:shd w:val="clear" w:color="auto" w:fill="auto"/>
          </w:tcPr>
          <w:p w14:paraId="1CF800E9"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9.4675</w:t>
            </w:r>
          </w:p>
        </w:tc>
        <w:tc>
          <w:tcPr>
            <w:tcW w:w="2977" w:type="dxa"/>
            <w:tcBorders>
              <w:top w:val="nil"/>
              <w:bottom w:val="nil"/>
            </w:tcBorders>
            <w:shd w:val="clear" w:color="auto" w:fill="auto"/>
          </w:tcPr>
          <w:p w14:paraId="7147B0C6"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r w:rsidR="00AB7475" w:rsidRPr="00AB7475" w14:paraId="1BA33F6E" w14:textId="77777777" w:rsidTr="0060043F">
        <w:trPr>
          <w:cantSplit/>
          <w:jc w:val="center"/>
        </w:trPr>
        <w:tc>
          <w:tcPr>
            <w:tcW w:w="1701" w:type="dxa"/>
            <w:shd w:val="clear" w:color="auto" w:fill="auto"/>
          </w:tcPr>
          <w:p w14:paraId="7D6A950F"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50</w:t>
            </w:r>
          </w:p>
        </w:tc>
        <w:tc>
          <w:tcPr>
            <w:tcW w:w="2646" w:type="dxa"/>
            <w:shd w:val="clear" w:color="auto" w:fill="auto"/>
          </w:tcPr>
          <w:p w14:paraId="7CE56C90"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9.4625</w:t>
            </w:r>
          </w:p>
        </w:tc>
        <w:tc>
          <w:tcPr>
            <w:tcW w:w="2977" w:type="dxa"/>
            <w:tcBorders>
              <w:top w:val="nil"/>
              <w:bottom w:val="nil"/>
            </w:tcBorders>
            <w:shd w:val="clear" w:color="auto" w:fill="auto"/>
          </w:tcPr>
          <w:p w14:paraId="0882C3E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r w:rsidR="00AB7475" w:rsidRPr="00AB7475" w14:paraId="10D4DE4C" w14:textId="77777777" w:rsidTr="0060043F">
        <w:trPr>
          <w:cantSplit/>
          <w:jc w:val="center"/>
        </w:trPr>
        <w:tc>
          <w:tcPr>
            <w:tcW w:w="1701" w:type="dxa"/>
            <w:shd w:val="clear" w:color="auto" w:fill="auto"/>
          </w:tcPr>
          <w:p w14:paraId="60C51AC1"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60</w:t>
            </w:r>
          </w:p>
        </w:tc>
        <w:tc>
          <w:tcPr>
            <w:tcW w:w="2646" w:type="dxa"/>
            <w:shd w:val="clear" w:color="auto" w:fill="auto"/>
          </w:tcPr>
          <w:p w14:paraId="04A03602"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9.4725</w:t>
            </w:r>
          </w:p>
        </w:tc>
        <w:tc>
          <w:tcPr>
            <w:tcW w:w="2977" w:type="dxa"/>
            <w:tcBorders>
              <w:top w:val="nil"/>
              <w:bottom w:val="nil"/>
            </w:tcBorders>
            <w:shd w:val="clear" w:color="auto" w:fill="auto"/>
          </w:tcPr>
          <w:p w14:paraId="1144A0A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r w:rsidR="00AB7475" w:rsidRPr="00AB7475" w14:paraId="4E973B0F" w14:textId="77777777" w:rsidTr="0060043F">
        <w:trPr>
          <w:cantSplit/>
          <w:jc w:val="center"/>
        </w:trPr>
        <w:tc>
          <w:tcPr>
            <w:tcW w:w="1701" w:type="dxa"/>
            <w:shd w:val="clear" w:color="auto" w:fill="auto"/>
          </w:tcPr>
          <w:p w14:paraId="5160CE18"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70</w:t>
            </w:r>
          </w:p>
        </w:tc>
        <w:tc>
          <w:tcPr>
            <w:tcW w:w="2646" w:type="dxa"/>
            <w:shd w:val="clear" w:color="auto" w:fill="auto"/>
          </w:tcPr>
          <w:p w14:paraId="09CF4950"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9.4675</w:t>
            </w:r>
          </w:p>
        </w:tc>
        <w:tc>
          <w:tcPr>
            <w:tcW w:w="2977" w:type="dxa"/>
            <w:tcBorders>
              <w:top w:val="nil"/>
              <w:bottom w:val="nil"/>
            </w:tcBorders>
            <w:shd w:val="clear" w:color="auto" w:fill="auto"/>
          </w:tcPr>
          <w:p w14:paraId="703C2653"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r w:rsidR="00AB7475" w:rsidRPr="00AB7475" w14:paraId="046C1FF6" w14:textId="77777777" w:rsidTr="0060043F">
        <w:trPr>
          <w:cantSplit/>
          <w:jc w:val="center"/>
        </w:trPr>
        <w:tc>
          <w:tcPr>
            <w:tcW w:w="1701" w:type="dxa"/>
            <w:shd w:val="clear" w:color="auto" w:fill="auto"/>
          </w:tcPr>
          <w:p w14:paraId="1AC18080"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80</w:t>
            </w:r>
          </w:p>
        </w:tc>
        <w:tc>
          <w:tcPr>
            <w:tcW w:w="2646" w:type="dxa"/>
            <w:shd w:val="clear" w:color="auto" w:fill="auto"/>
          </w:tcPr>
          <w:p w14:paraId="0C6B5E02"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9.4625</w:t>
            </w:r>
          </w:p>
        </w:tc>
        <w:tc>
          <w:tcPr>
            <w:tcW w:w="2977" w:type="dxa"/>
            <w:tcBorders>
              <w:top w:val="nil"/>
              <w:bottom w:val="nil"/>
            </w:tcBorders>
            <w:shd w:val="clear" w:color="auto" w:fill="auto"/>
          </w:tcPr>
          <w:p w14:paraId="0E022C5A"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r w:rsidR="00AB7475" w:rsidRPr="00AB7475" w14:paraId="4580F179" w14:textId="77777777" w:rsidTr="0060043F">
        <w:trPr>
          <w:cantSplit/>
          <w:jc w:val="center"/>
        </w:trPr>
        <w:tc>
          <w:tcPr>
            <w:tcW w:w="1701" w:type="dxa"/>
            <w:shd w:val="clear" w:color="auto" w:fill="auto"/>
          </w:tcPr>
          <w:p w14:paraId="4312DABD"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90</w:t>
            </w:r>
          </w:p>
        </w:tc>
        <w:tc>
          <w:tcPr>
            <w:tcW w:w="2646" w:type="dxa"/>
            <w:shd w:val="clear" w:color="auto" w:fill="auto"/>
          </w:tcPr>
          <w:p w14:paraId="455E4B3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9.4725</w:t>
            </w:r>
          </w:p>
        </w:tc>
        <w:tc>
          <w:tcPr>
            <w:tcW w:w="2977" w:type="dxa"/>
            <w:tcBorders>
              <w:top w:val="nil"/>
              <w:bottom w:val="nil"/>
            </w:tcBorders>
            <w:shd w:val="clear" w:color="auto" w:fill="auto"/>
          </w:tcPr>
          <w:p w14:paraId="4D796768"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r w:rsidR="00AB7475" w:rsidRPr="00AB7475" w14:paraId="27831ACB" w14:textId="77777777" w:rsidTr="0060043F">
        <w:trPr>
          <w:cantSplit/>
          <w:jc w:val="center"/>
        </w:trPr>
        <w:tc>
          <w:tcPr>
            <w:tcW w:w="1701" w:type="dxa"/>
            <w:shd w:val="clear" w:color="auto" w:fill="auto"/>
          </w:tcPr>
          <w:p w14:paraId="7EBC8FFC"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100</w:t>
            </w:r>
          </w:p>
        </w:tc>
        <w:tc>
          <w:tcPr>
            <w:tcW w:w="2646" w:type="dxa"/>
            <w:shd w:val="clear" w:color="auto" w:fill="auto"/>
          </w:tcPr>
          <w:p w14:paraId="22ECBF5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w:t>
            </w:r>
            <w:r w:rsidRPr="00AB7475">
              <w:rPr>
                <w:rFonts w:ascii="Arial" w:eastAsia="DengXian" w:hAnsi="Arial" w:hint="eastAsia"/>
                <w:color w:val="000000"/>
                <w:sz w:val="18"/>
                <w:lang w:val="en-US" w:eastAsia="zh-CN"/>
              </w:rPr>
              <w:t>9.4675</w:t>
            </w:r>
          </w:p>
        </w:tc>
        <w:tc>
          <w:tcPr>
            <w:tcW w:w="2977" w:type="dxa"/>
            <w:tcBorders>
              <w:top w:val="nil"/>
            </w:tcBorders>
            <w:shd w:val="clear" w:color="auto" w:fill="auto"/>
          </w:tcPr>
          <w:p w14:paraId="6F7646B2"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bl>
    <w:p w14:paraId="6BA7A899" w14:textId="77777777" w:rsidR="00AB7475" w:rsidRPr="00AB7475" w:rsidRDefault="00AB7475" w:rsidP="00AB7475">
      <w:pPr>
        <w:rPr>
          <w:rFonts w:eastAsia="SimSun"/>
        </w:rPr>
      </w:pPr>
    </w:p>
    <w:p w14:paraId="19FBE108" w14:textId="77777777" w:rsidR="00AB7475" w:rsidRPr="00AB7475" w:rsidRDefault="00AB7475" w:rsidP="00AB7475">
      <w:pPr>
        <w:keepNext/>
        <w:keepLines/>
        <w:overflowPunct w:val="0"/>
        <w:autoSpaceDE w:val="0"/>
        <w:autoSpaceDN w:val="0"/>
        <w:adjustRightInd w:val="0"/>
        <w:spacing w:before="120"/>
        <w:ind w:left="1008" w:hanging="1008"/>
        <w:textAlignment w:val="baseline"/>
        <w:outlineLvl w:val="4"/>
        <w:rPr>
          <w:rFonts w:ascii="Arial" w:eastAsia="SimSun" w:hAnsi="Arial"/>
          <w:i/>
          <w:sz w:val="22"/>
          <w:lang w:eastAsia="sv-SE"/>
        </w:rPr>
      </w:pPr>
      <w:bookmarkStart w:id="689" w:name="_Toc21102854"/>
      <w:bookmarkStart w:id="690" w:name="_Toc29810703"/>
      <w:bookmarkStart w:id="691" w:name="_Toc36636055"/>
      <w:bookmarkStart w:id="692" w:name="_Toc37273001"/>
      <w:bookmarkStart w:id="693" w:name="_Toc45886081"/>
      <w:bookmarkStart w:id="694" w:name="_Toc53183157"/>
      <w:bookmarkStart w:id="695" w:name="_Toc58915824"/>
      <w:bookmarkStart w:id="696" w:name="_Toc58918005"/>
      <w:r w:rsidRPr="00AB7475">
        <w:rPr>
          <w:rFonts w:ascii="Arial" w:eastAsia="SimSun" w:hAnsi="Arial"/>
          <w:sz w:val="22"/>
          <w:lang w:eastAsia="sv-SE"/>
        </w:rPr>
        <w:t>7.5.1.5.3</w:t>
      </w:r>
      <w:r w:rsidRPr="00AB7475">
        <w:rPr>
          <w:rFonts w:ascii="Arial" w:eastAsia="SimSun" w:hAnsi="Arial"/>
          <w:sz w:val="22"/>
          <w:lang w:eastAsia="sv-SE"/>
        </w:rPr>
        <w:tab/>
        <w:t xml:space="preserve">Test requirements for </w:t>
      </w:r>
      <w:r w:rsidRPr="00AB7475">
        <w:rPr>
          <w:rFonts w:ascii="Arial" w:eastAsia="SimSun" w:hAnsi="Arial"/>
          <w:i/>
          <w:sz w:val="22"/>
          <w:lang w:eastAsia="sv-SE"/>
        </w:rPr>
        <w:t>IAB-DU type 2-O</w:t>
      </w:r>
      <w:bookmarkEnd w:id="689"/>
      <w:bookmarkEnd w:id="690"/>
      <w:bookmarkEnd w:id="691"/>
      <w:bookmarkEnd w:id="692"/>
      <w:bookmarkEnd w:id="693"/>
      <w:bookmarkEnd w:id="694"/>
      <w:bookmarkEnd w:id="695"/>
      <w:bookmarkEnd w:id="696"/>
    </w:p>
    <w:p w14:paraId="6EF4B5A9" w14:textId="77777777" w:rsidR="00AB7475" w:rsidRPr="00AB7475" w:rsidRDefault="00AB7475" w:rsidP="00AB7475">
      <w:pPr>
        <w:overflowPunct w:val="0"/>
        <w:autoSpaceDE w:val="0"/>
        <w:autoSpaceDN w:val="0"/>
        <w:adjustRightInd w:val="0"/>
        <w:textAlignment w:val="baseline"/>
        <w:rPr>
          <w:color w:val="000000"/>
          <w:lang w:eastAsia="ja-JP"/>
        </w:rPr>
      </w:pPr>
      <w:r w:rsidRPr="00AB7475">
        <w:rPr>
          <w:color w:val="000000"/>
          <w:lang w:eastAsia="ja-JP"/>
        </w:rPr>
        <w:t xml:space="preserve">The requirement shall apply at the RIB when the AoA of the incident wave of a received signal and the interfering signal are from the same direction and are within the </w:t>
      </w:r>
      <w:r w:rsidRPr="00AB7475">
        <w:rPr>
          <w:i/>
          <w:color w:val="000000"/>
          <w:lang w:eastAsia="ja-JP"/>
        </w:rPr>
        <w:t>OTA REFSENS RoAoA.</w:t>
      </w:r>
    </w:p>
    <w:p w14:paraId="3CEA18B8" w14:textId="77777777" w:rsidR="00AB7475" w:rsidRPr="00AB7475" w:rsidRDefault="00AB7475" w:rsidP="00AB7475">
      <w:pPr>
        <w:overflowPunct w:val="0"/>
        <w:autoSpaceDE w:val="0"/>
        <w:autoSpaceDN w:val="0"/>
        <w:adjustRightInd w:val="0"/>
        <w:textAlignment w:val="baseline"/>
        <w:rPr>
          <w:color w:val="000000"/>
          <w:lang w:eastAsia="ja-JP"/>
        </w:rPr>
      </w:pPr>
      <w:r w:rsidRPr="00AB7475">
        <w:rPr>
          <w:color w:val="000000"/>
          <w:lang w:eastAsia="ja-JP"/>
        </w:rPr>
        <w:t>The wanted and interfering signals apply to each</w:t>
      </w:r>
      <w:r w:rsidRPr="00AB7475" w:rsidDel="00777305">
        <w:rPr>
          <w:color w:val="000000"/>
          <w:lang w:eastAsia="ja-JP"/>
        </w:rPr>
        <w:t xml:space="preserve"> </w:t>
      </w:r>
      <w:r w:rsidRPr="00AB7475">
        <w:rPr>
          <w:color w:val="000000"/>
          <w:lang w:eastAsia="ja-JP"/>
        </w:rPr>
        <w:t>supported polarization, under the assumption o</w:t>
      </w:r>
      <w:r w:rsidRPr="00AB7475">
        <w:rPr>
          <w:i/>
          <w:color w:val="000000"/>
          <w:lang w:eastAsia="ja-JP"/>
        </w:rPr>
        <w:t>f polarization match</w:t>
      </w:r>
      <w:r w:rsidRPr="00AB7475">
        <w:rPr>
          <w:color w:val="000000"/>
          <w:lang w:eastAsia="ja-JP"/>
        </w:rPr>
        <w:t>.</w:t>
      </w:r>
    </w:p>
    <w:p w14:paraId="7BC31C4A" w14:textId="77777777" w:rsidR="00AB7475" w:rsidRPr="00AB7475" w:rsidRDefault="00AB7475" w:rsidP="00AB7475">
      <w:pPr>
        <w:overflowPunct w:val="0"/>
        <w:autoSpaceDE w:val="0"/>
        <w:autoSpaceDN w:val="0"/>
        <w:adjustRightInd w:val="0"/>
        <w:textAlignment w:val="baseline"/>
        <w:rPr>
          <w:color w:val="000000"/>
          <w:lang w:eastAsia="ja-JP"/>
        </w:rPr>
      </w:pPr>
      <w:r w:rsidRPr="00AB7475">
        <w:rPr>
          <w:color w:val="000000"/>
          <w:lang w:eastAsia="ja-JP"/>
        </w:rPr>
        <w:t>The throughput shall be ≥ 95% of the maximum throughput of the reference measurement channel.</w:t>
      </w:r>
    </w:p>
    <w:p w14:paraId="07212DBC" w14:textId="77777777" w:rsidR="00AB7475" w:rsidRPr="00AB7475" w:rsidRDefault="00AB7475" w:rsidP="00AB7475">
      <w:pPr>
        <w:overflowPunct w:val="0"/>
        <w:autoSpaceDE w:val="0"/>
        <w:autoSpaceDN w:val="0"/>
        <w:adjustRightInd w:val="0"/>
        <w:textAlignment w:val="baseline"/>
        <w:rPr>
          <w:rFonts w:eastAsia="Osaka"/>
          <w:color w:val="000000"/>
          <w:lang w:eastAsia="ja-JP"/>
        </w:rPr>
      </w:pPr>
      <w:r w:rsidRPr="00AB7475">
        <w:rPr>
          <w:color w:val="000000"/>
          <w:lang w:eastAsia="ja-JP"/>
        </w:rPr>
        <w:t xml:space="preserve">For FR2, </w:t>
      </w:r>
      <w:r w:rsidRPr="00AB7475">
        <w:rPr>
          <w:color w:val="000000"/>
          <w:lang w:eastAsia="zh-CN"/>
        </w:rPr>
        <w:t xml:space="preserve">the OTA </w:t>
      </w:r>
      <w:r w:rsidRPr="00AB7475">
        <w:rPr>
          <w:color w:val="000000"/>
          <w:lang w:eastAsia="ja-JP"/>
        </w:rPr>
        <w:t xml:space="preserve">wanted and </w:t>
      </w:r>
      <w:r w:rsidRPr="00AB7475">
        <w:rPr>
          <w:color w:val="000000"/>
          <w:lang w:eastAsia="zh-CN"/>
        </w:rPr>
        <w:t>the</w:t>
      </w:r>
      <w:r w:rsidRPr="00AB7475">
        <w:rPr>
          <w:color w:val="000000"/>
          <w:lang w:eastAsia="ja-JP"/>
        </w:rPr>
        <w:t xml:space="preserve"> interfering signal </w:t>
      </w:r>
      <w:r w:rsidRPr="00AB7475">
        <w:rPr>
          <w:color w:val="000000"/>
          <w:lang w:eastAsia="zh-CN"/>
        </w:rPr>
        <w:t>are</w:t>
      </w:r>
      <w:r w:rsidRPr="00AB7475">
        <w:rPr>
          <w:color w:val="000000"/>
          <w:lang w:eastAsia="ja-JP"/>
        </w:rPr>
        <w:t xml:space="preserve"> specified</w:t>
      </w:r>
      <w:r w:rsidRPr="00AB7475">
        <w:rPr>
          <w:rFonts w:eastAsia="Osaka"/>
          <w:color w:val="000000"/>
          <w:lang w:eastAsia="ja-JP"/>
        </w:rPr>
        <w:t xml:space="preserve"> in table </w:t>
      </w:r>
      <w:r w:rsidRPr="00AB7475">
        <w:rPr>
          <w:rFonts w:eastAsia="SimSun" w:cs="v5.0.0"/>
          <w:color w:val="000000"/>
          <w:lang w:eastAsia="zh-CN"/>
        </w:rPr>
        <w:t>7</w:t>
      </w:r>
      <w:r w:rsidRPr="00AB7475">
        <w:rPr>
          <w:rFonts w:eastAsia="SimSun" w:cs="v5.0.0" w:hint="eastAsia"/>
          <w:color w:val="000000"/>
          <w:lang w:eastAsia="zh-CN"/>
        </w:rPr>
        <w:t>.5.1.</w:t>
      </w:r>
      <w:r w:rsidRPr="00AB7475">
        <w:rPr>
          <w:rFonts w:eastAsia="SimSun" w:cs="v5.0.0"/>
          <w:color w:val="000000"/>
          <w:lang w:eastAsia="zh-CN"/>
        </w:rPr>
        <w:t>5.</w:t>
      </w:r>
      <w:r w:rsidRPr="00AB7475">
        <w:rPr>
          <w:rFonts w:eastAsia="SimSun" w:cs="v5.0.0" w:hint="eastAsia"/>
          <w:color w:val="000000"/>
          <w:lang w:eastAsia="zh-CN"/>
        </w:rPr>
        <w:t>3</w:t>
      </w:r>
      <w:r w:rsidRPr="00AB7475">
        <w:rPr>
          <w:rFonts w:eastAsia="Osaka"/>
          <w:color w:val="000000"/>
          <w:lang w:eastAsia="ja-JP"/>
        </w:rPr>
        <w:t>-</w:t>
      </w:r>
      <w:r w:rsidRPr="00AB7475">
        <w:rPr>
          <w:rFonts w:eastAsia="SimSun" w:hint="eastAsia"/>
          <w:color w:val="000000"/>
          <w:lang w:eastAsia="zh-CN"/>
        </w:rPr>
        <w:t>1</w:t>
      </w:r>
      <w:r w:rsidRPr="00AB7475">
        <w:rPr>
          <w:rFonts w:eastAsia="SimSun"/>
          <w:color w:val="000000"/>
          <w:lang w:eastAsia="zh-CN"/>
        </w:rPr>
        <w:t xml:space="preserve"> and table 7.5.1.5.3-2</w:t>
      </w:r>
      <w:r w:rsidRPr="00AB7475">
        <w:rPr>
          <w:rFonts w:eastAsia="Osaka"/>
          <w:color w:val="000000"/>
          <w:lang w:eastAsia="ja-JP"/>
        </w:rPr>
        <w:t xml:space="preserve"> for ACS. The reference measurement channel for the OTA wanted signal is identified in clause 7.3.5.3 and is further specified in annex A.1. The characteristics of the interfering signal is further specified in annex H.</w:t>
      </w:r>
    </w:p>
    <w:p w14:paraId="1EE439AD" w14:textId="77777777" w:rsidR="00AB7475" w:rsidRPr="00AB7475" w:rsidRDefault="00AB7475" w:rsidP="00AB7475">
      <w:pPr>
        <w:overflowPunct w:val="0"/>
        <w:autoSpaceDE w:val="0"/>
        <w:autoSpaceDN w:val="0"/>
        <w:adjustRightInd w:val="0"/>
        <w:textAlignment w:val="baseline"/>
        <w:rPr>
          <w:rFonts w:eastAsia="Osaka"/>
          <w:color w:val="000000"/>
          <w:lang w:eastAsia="ja-JP"/>
        </w:rPr>
      </w:pPr>
      <w:r w:rsidRPr="00AB7475">
        <w:rPr>
          <w:rFonts w:eastAsia="Osaka"/>
          <w:color w:val="000000"/>
          <w:lang w:eastAsia="ja-JP"/>
        </w:rPr>
        <w:t xml:space="preserve">The OTA ACS requirement is applicable outside the </w:t>
      </w:r>
      <w:r w:rsidRPr="00AB7475">
        <w:rPr>
          <w:color w:val="000000"/>
          <w:lang w:eastAsia="zh-CN"/>
        </w:rPr>
        <w:t>IAB</w:t>
      </w:r>
      <w:r w:rsidRPr="00AB7475">
        <w:rPr>
          <w:rFonts w:hint="eastAsia"/>
          <w:color w:val="000000"/>
          <w:lang w:eastAsia="zh-CN"/>
        </w:rPr>
        <w:t xml:space="preserve"> </w:t>
      </w:r>
      <w:r w:rsidRPr="00AB7475">
        <w:rPr>
          <w:rFonts w:eastAsia="Osaka"/>
          <w:color w:val="000000"/>
          <w:lang w:eastAsia="ja-JP"/>
        </w:rPr>
        <w:t>RF Bandwidth. The OTA interfering signal offset is defined relative to the</w:t>
      </w:r>
      <w:r w:rsidRPr="00AB7475">
        <w:rPr>
          <w:color w:val="000000"/>
          <w:lang w:eastAsia="ja-JP"/>
        </w:rPr>
        <w:t xml:space="preserve"> </w:t>
      </w:r>
      <w:r w:rsidRPr="00AB7475">
        <w:rPr>
          <w:rFonts w:eastAsia="Osaka"/>
          <w:color w:val="000000"/>
          <w:lang w:eastAsia="ja-JP"/>
        </w:rPr>
        <w:t>IAB RF Bandwidth edges.</w:t>
      </w:r>
    </w:p>
    <w:p w14:paraId="3485540D" w14:textId="77777777" w:rsidR="00AB7475" w:rsidRPr="00AB7475" w:rsidRDefault="00AB7475" w:rsidP="00AB7475">
      <w:pPr>
        <w:overflowPunct w:val="0"/>
        <w:autoSpaceDE w:val="0"/>
        <w:autoSpaceDN w:val="0"/>
        <w:adjustRightInd w:val="0"/>
        <w:textAlignment w:val="baseline"/>
        <w:rPr>
          <w:rFonts w:eastAsia="SimSun"/>
          <w:color w:val="000000"/>
          <w:lang w:eastAsia="zh-CN"/>
        </w:rPr>
      </w:pPr>
      <w:r w:rsidRPr="00AB7475">
        <w:rPr>
          <w:color w:val="000000"/>
          <w:lang w:eastAsia="ja-JP"/>
        </w:rPr>
        <w:t xml:space="preserve">For RIBs supporting operation in </w:t>
      </w:r>
      <w:r w:rsidRPr="00AB7475">
        <w:rPr>
          <w:i/>
          <w:color w:val="000000"/>
          <w:lang w:eastAsia="ja-JP"/>
        </w:rPr>
        <w:t>non-contiguous spectrum</w:t>
      </w:r>
      <w:r w:rsidRPr="00AB7475">
        <w:rPr>
          <w:color w:val="000000"/>
          <w:lang w:eastAsia="ja-JP"/>
        </w:rPr>
        <w:t xml:space="preserve"> within any </w:t>
      </w:r>
      <w:r w:rsidRPr="00AB7475">
        <w:rPr>
          <w:i/>
          <w:color w:val="000000"/>
          <w:lang w:eastAsia="ja-JP"/>
        </w:rPr>
        <w:t>operating band</w:t>
      </w:r>
      <w:r w:rsidRPr="00AB7475">
        <w:rPr>
          <w:color w:val="000000"/>
          <w:lang w:eastAsia="ja-JP"/>
        </w:rPr>
        <w:t>, the OTA ACS requirement shall apply in addition inside any sub-block gap, in case the sub-block gap size is at least as wide as the NR interfering signal in table 7.5.1.5.3-</w:t>
      </w:r>
      <w:r w:rsidRPr="00AB7475">
        <w:rPr>
          <w:rFonts w:eastAsia="SimSun" w:hint="eastAsia"/>
          <w:color w:val="000000"/>
          <w:lang w:eastAsia="zh-CN"/>
        </w:rPr>
        <w:t>2</w:t>
      </w:r>
      <w:r w:rsidRPr="00AB7475">
        <w:rPr>
          <w:color w:val="000000"/>
          <w:lang w:eastAsia="ja-JP"/>
        </w:rPr>
        <w:t>. The OTA interfering signal offset is defined relative to the sub-block edges inside the sub-block gap.</w:t>
      </w:r>
    </w:p>
    <w:p w14:paraId="79F64505" w14:textId="77777777" w:rsidR="00AB7475" w:rsidRPr="00AB7475" w:rsidRDefault="00AB7475" w:rsidP="00AB7475">
      <w:pPr>
        <w:keepNext/>
        <w:keepLines/>
        <w:overflowPunct w:val="0"/>
        <w:autoSpaceDE w:val="0"/>
        <w:autoSpaceDN w:val="0"/>
        <w:adjustRightInd w:val="0"/>
        <w:spacing w:before="60"/>
        <w:jc w:val="center"/>
        <w:textAlignment w:val="baseline"/>
        <w:rPr>
          <w:rFonts w:ascii="Arial" w:hAnsi="Arial"/>
          <w:b/>
          <w:color w:val="000000"/>
          <w:lang w:eastAsia="zh-CN"/>
        </w:rPr>
      </w:pPr>
      <w:r w:rsidRPr="00AB7475">
        <w:rPr>
          <w:rFonts w:ascii="Arial" w:hAnsi="Arial"/>
          <w:b/>
          <w:color w:val="000000"/>
          <w:lang w:eastAsia="ja-JP"/>
        </w:rPr>
        <w:t xml:space="preserve">Table </w:t>
      </w:r>
      <w:r w:rsidRPr="00AB7475">
        <w:rPr>
          <w:rFonts w:ascii="Arial" w:hAnsi="Arial"/>
          <w:b/>
          <w:color w:val="000000"/>
          <w:lang w:eastAsia="zh-CN"/>
        </w:rPr>
        <w:t>7</w:t>
      </w:r>
      <w:r w:rsidRPr="00AB7475">
        <w:rPr>
          <w:rFonts w:ascii="Arial" w:hAnsi="Arial" w:hint="eastAsia"/>
          <w:b/>
          <w:color w:val="000000"/>
          <w:lang w:eastAsia="zh-CN"/>
        </w:rPr>
        <w:t>.5.1.</w:t>
      </w:r>
      <w:r w:rsidRPr="00AB7475">
        <w:rPr>
          <w:rFonts w:ascii="Arial" w:hAnsi="Arial"/>
          <w:b/>
          <w:color w:val="000000"/>
          <w:lang w:eastAsia="zh-CN"/>
        </w:rPr>
        <w:t>5.</w:t>
      </w:r>
      <w:r w:rsidRPr="00AB7475">
        <w:rPr>
          <w:rFonts w:ascii="Arial" w:hAnsi="Arial" w:hint="eastAsia"/>
          <w:b/>
          <w:color w:val="000000"/>
          <w:lang w:eastAsia="zh-CN"/>
        </w:rPr>
        <w:t>3</w:t>
      </w:r>
      <w:r w:rsidRPr="00AB7475">
        <w:rPr>
          <w:rFonts w:ascii="Arial" w:hAnsi="Arial"/>
          <w:b/>
          <w:color w:val="000000"/>
          <w:lang w:eastAsia="ja-JP"/>
        </w:rPr>
        <w:t>-</w:t>
      </w:r>
      <w:r w:rsidRPr="00AB7475">
        <w:rPr>
          <w:rFonts w:ascii="Arial" w:hAnsi="Arial" w:hint="eastAsia"/>
          <w:b/>
          <w:color w:val="000000"/>
          <w:lang w:eastAsia="zh-CN"/>
        </w:rPr>
        <w:t>1</w:t>
      </w:r>
      <w:r w:rsidRPr="00AB7475">
        <w:rPr>
          <w:rFonts w:ascii="Arial" w:hAnsi="Arial"/>
          <w:b/>
          <w:color w:val="000000"/>
          <w:lang w:eastAsia="ja-JP"/>
        </w:rPr>
        <w:t>: OTA A</w:t>
      </w:r>
      <w:r w:rsidRPr="00AB7475">
        <w:rPr>
          <w:rFonts w:ascii="Arial" w:hAnsi="Arial" w:hint="eastAsia"/>
          <w:b/>
          <w:color w:val="000000"/>
          <w:lang w:eastAsia="zh-CN"/>
        </w:rPr>
        <w:t>CS</w:t>
      </w:r>
      <w:r w:rsidRPr="00AB7475">
        <w:rPr>
          <w:rFonts w:ascii="Arial" w:hAnsi="Arial"/>
          <w:b/>
          <w:color w:val="000000"/>
          <w:lang w:eastAsia="zh-CN"/>
        </w:rPr>
        <w:t xml:space="preserve"> requirement for </w:t>
      </w:r>
      <w:r w:rsidRPr="00AB7475">
        <w:rPr>
          <w:rFonts w:ascii="Arial" w:hAnsi="Arial"/>
          <w:b/>
          <w:i/>
          <w:color w:val="000000"/>
          <w:lang w:eastAsia="zh-CN"/>
        </w:rPr>
        <w:t>IAB-DU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AB7475" w:rsidRPr="00AB7475" w14:paraId="2A17554F" w14:textId="77777777" w:rsidTr="0060043F">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77C2C9E6"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IAB-DU</w:t>
            </w:r>
            <w:r w:rsidRPr="00AB7475">
              <w:rPr>
                <w:rFonts w:ascii="Arial" w:hAnsi="Arial" w:hint="eastAsia"/>
                <w:b/>
                <w:color w:val="000000"/>
                <w:sz w:val="18"/>
                <w:lang w:eastAsia="ja-JP"/>
              </w:rPr>
              <w:t xml:space="preserve"> channel bandwidth</w:t>
            </w:r>
            <w:r w:rsidRPr="00AB7475">
              <w:rPr>
                <w:rFonts w:ascii="Arial" w:hAnsi="Arial"/>
                <w:b/>
                <w:color w:val="000000"/>
                <w:sz w:val="18"/>
                <w:lang w:eastAsia="ja-JP"/>
              </w:rPr>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6C86AC7"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b/>
                <w:color w:val="000000"/>
                <w:sz w:val="18"/>
                <w:lang w:eastAsia="ja-JP"/>
              </w:rPr>
            </w:pPr>
            <w:r w:rsidRPr="00AB7475">
              <w:rPr>
                <w:rFonts w:ascii="Arial" w:hAnsi="Arial"/>
                <w:b/>
                <w:color w:val="000000"/>
                <w:sz w:val="18"/>
                <w:lang w:eastAsia="ja-JP"/>
              </w:rPr>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51B50F43"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Interfering signal mean</w:t>
            </w:r>
          </w:p>
        </w:tc>
      </w:tr>
      <w:tr w:rsidR="00AB7475" w:rsidRPr="00AB7475" w14:paraId="5644E9EE" w14:textId="77777777" w:rsidTr="0060043F">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5C30749D"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lowest</w:t>
            </w:r>
            <w:r w:rsidRPr="00AB7475">
              <w:rPr>
                <w:rFonts w:ascii="Arial" w:hAnsi="Arial" w:hint="eastAsia"/>
                <w:b/>
                <w:color w:val="000000"/>
                <w:sz w:val="18"/>
                <w:lang w:eastAsia="ja-JP"/>
              </w:rPr>
              <w:t>/</w:t>
            </w:r>
            <w:r w:rsidRPr="00AB7475">
              <w:rPr>
                <w:rFonts w:ascii="Arial" w:hAnsi="Arial"/>
                <w:b/>
                <w:color w:val="000000"/>
                <w:sz w:val="18"/>
                <w:lang w:eastAsia="ja-JP"/>
              </w:rPr>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49F69EB9"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24.24 GHz &lt; f ≤ 33.4 GHz</w:t>
            </w:r>
          </w:p>
        </w:tc>
        <w:tc>
          <w:tcPr>
            <w:tcW w:w="1700" w:type="dxa"/>
            <w:tcBorders>
              <w:top w:val="single" w:sz="4" w:space="0" w:color="auto"/>
              <w:left w:val="single" w:sz="4" w:space="0" w:color="auto"/>
              <w:bottom w:val="single" w:sz="4" w:space="0" w:color="auto"/>
              <w:right w:val="single" w:sz="4" w:space="0" w:color="auto"/>
            </w:tcBorders>
          </w:tcPr>
          <w:p w14:paraId="15340A6F"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0880F508"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b/>
                <w:color w:val="000000"/>
                <w:sz w:val="18"/>
                <w:lang w:eastAsia="ja-JP"/>
              </w:rPr>
            </w:pPr>
            <w:r w:rsidRPr="00AB7475">
              <w:rPr>
                <w:rFonts w:ascii="Arial" w:hAnsi="Arial"/>
                <w:b/>
                <w:color w:val="000000"/>
                <w:sz w:val="18"/>
                <w:lang w:eastAsia="ja-JP"/>
              </w:rPr>
              <w:t>power (dBm)</w:t>
            </w:r>
          </w:p>
        </w:tc>
      </w:tr>
      <w:tr w:rsidR="00AB7475" w:rsidRPr="00AB7475" w14:paraId="0C135DD5" w14:textId="77777777" w:rsidTr="0060043F">
        <w:trPr>
          <w:cantSplit/>
          <w:jc w:val="center"/>
        </w:trPr>
        <w:tc>
          <w:tcPr>
            <w:tcW w:w="3657" w:type="dxa"/>
            <w:tcBorders>
              <w:top w:val="single" w:sz="4" w:space="0" w:color="auto"/>
              <w:left w:val="single" w:sz="4" w:space="0" w:color="auto"/>
              <w:bottom w:val="single" w:sz="4" w:space="0" w:color="auto"/>
              <w:right w:val="single" w:sz="4" w:space="0" w:color="auto"/>
            </w:tcBorders>
          </w:tcPr>
          <w:p w14:paraId="2CCF27E1"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eastAsia="SimSun" w:hAnsi="Arial"/>
                <w:color w:val="000000"/>
                <w:sz w:val="18"/>
                <w:lang w:eastAsia="zh-CN"/>
              </w:rPr>
            </w:pPr>
            <w:r w:rsidRPr="00AB7475">
              <w:rPr>
                <w:rFonts w:ascii="Arial" w:hAnsi="Arial"/>
                <w:color w:val="000000"/>
                <w:sz w:val="18"/>
                <w:lang w:eastAsia="ja-JP"/>
              </w:rPr>
              <w:t>50, 100, 200, 400</w:t>
            </w:r>
          </w:p>
        </w:tc>
        <w:tc>
          <w:tcPr>
            <w:tcW w:w="1700" w:type="dxa"/>
            <w:tcBorders>
              <w:top w:val="single" w:sz="4" w:space="0" w:color="auto"/>
              <w:left w:val="single" w:sz="4" w:space="0" w:color="auto"/>
              <w:bottom w:val="single" w:sz="4" w:space="0" w:color="auto"/>
              <w:right w:val="single" w:sz="4" w:space="0" w:color="auto"/>
            </w:tcBorders>
            <w:hideMark/>
          </w:tcPr>
          <w:p w14:paraId="2239A31B"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ja-JP"/>
              </w:rPr>
            </w:pPr>
            <w:r w:rsidRPr="00AB7475">
              <w:rPr>
                <w:rFonts w:ascii="Arial" w:hAnsi="Arial" w:cs="Arial"/>
                <w:color w:val="000000"/>
                <w:sz w:val="18"/>
                <w:lang w:eastAsia="ja-JP"/>
              </w:rPr>
              <w:t>EIS</w:t>
            </w:r>
            <w:r w:rsidRPr="00AB7475">
              <w:rPr>
                <w:rFonts w:ascii="Arial" w:hAnsi="Arial" w:cs="Arial"/>
                <w:color w:val="000000"/>
                <w:sz w:val="18"/>
                <w:vertAlign w:val="subscript"/>
                <w:lang w:eastAsia="ja-JP"/>
              </w:rPr>
              <w:t>REFSENS</w:t>
            </w:r>
            <w:r w:rsidRPr="00AB7475">
              <w:rPr>
                <w:rFonts w:ascii="Arial" w:hAnsi="Arial"/>
                <w:color w:val="000000"/>
                <w:sz w:val="18"/>
                <w:lang w:eastAsia="ja-JP"/>
              </w:rPr>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1832F769"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s="Arial"/>
                <w:color w:val="000000"/>
                <w:sz w:val="18"/>
                <w:lang w:eastAsia="ja-JP"/>
              </w:rPr>
            </w:pPr>
            <w:r w:rsidRPr="00AB7475">
              <w:rPr>
                <w:rFonts w:ascii="Arial" w:hAnsi="Arial" w:cs="Arial"/>
                <w:color w:val="000000"/>
                <w:sz w:val="18"/>
                <w:lang w:eastAsia="ja-JP"/>
              </w:rPr>
              <w:t>EIS</w:t>
            </w:r>
            <w:r w:rsidRPr="00AB7475">
              <w:rPr>
                <w:rFonts w:ascii="Arial" w:hAnsi="Arial" w:cs="Arial"/>
                <w:color w:val="000000"/>
                <w:sz w:val="18"/>
                <w:vertAlign w:val="subscript"/>
                <w:lang w:eastAsia="ja-JP"/>
              </w:rPr>
              <w:t>REFSENS</w:t>
            </w:r>
            <w:r w:rsidRPr="00AB7475">
              <w:rPr>
                <w:rFonts w:ascii="Arial" w:hAnsi="Arial"/>
                <w:color w:val="000000"/>
                <w:sz w:val="18"/>
                <w:lang w:eastAsia="ja-JP"/>
              </w:rPr>
              <w:t xml:space="preserve"> + 6 dB (Note 3)</w:t>
            </w:r>
          </w:p>
          <w:p w14:paraId="764A3E40"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ja-JP"/>
              </w:rPr>
            </w:pPr>
          </w:p>
        </w:tc>
        <w:tc>
          <w:tcPr>
            <w:tcW w:w="2574" w:type="dxa"/>
            <w:tcBorders>
              <w:top w:val="single" w:sz="4" w:space="0" w:color="auto"/>
              <w:left w:val="single" w:sz="4" w:space="0" w:color="auto"/>
              <w:bottom w:val="single" w:sz="4" w:space="0" w:color="auto"/>
              <w:right w:val="single" w:sz="4" w:space="0" w:color="auto"/>
            </w:tcBorders>
          </w:tcPr>
          <w:p w14:paraId="1943058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eastAsia="SimSun" w:hAnsi="Arial"/>
                <w:color w:val="000000"/>
                <w:sz w:val="18"/>
                <w:lang w:eastAsia="zh-CN"/>
              </w:rPr>
            </w:pPr>
            <w:r w:rsidRPr="00AB7475">
              <w:rPr>
                <w:rFonts w:ascii="Arial" w:hAnsi="Arial" w:cs="Arial"/>
                <w:color w:val="000000"/>
                <w:sz w:val="18"/>
                <w:lang w:eastAsia="ja-JP"/>
              </w:rPr>
              <w:t>EIS</w:t>
            </w:r>
            <w:r w:rsidRPr="00AB7475">
              <w:rPr>
                <w:rFonts w:ascii="Arial" w:hAnsi="Arial" w:cs="Arial"/>
                <w:color w:val="000000"/>
                <w:sz w:val="18"/>
                <w:vertAlign w:val="subscript"/>
                <w:lang w:eastAsia="ja-JP"/>
              </w:rPr>
              <w:t>REFSENS_50M</w:t>
            </w:r>
            <w:r w:rsidRPr="00AB7475">
              <w:rPr>
                <w:rFonts w:ascii="Arial" w:eastAsia="SimSun" w:hAnsi="Arial"/>
                <w:color w:val="000000"/>
                <w:sz w:val="18"/>
                <w:lang w:eastAsia="zh-CN"/>
              </w:rPr>
              <w:t xml:space="preserve"> + 27.7 </w:t>
            </w:r>
            <w:r w:rsidRPr="00AB7475">
              <w:rPr>
                <w:rFonts w:ascii="Arial" w:hAnsi="Arial" w:cs="Arial"/>
                <w:color w:val="000000"/>
                <w:sz w:val="18"/>
                <w:lang w:eastAsia="ja-JP"/>
              </w:rPr>
              <w:t xml:space="preserve">+ </w:t>
            </w:r>
            <w:r w:rsidRPr="00AB7475">
              <w:rPr>
                <w:rFonts w:ascii="Arial" w:hAnsi="Arial"/>
                <w:color w:val="000000"/>
                <w:sz w:val="18"/>
                <w:lang w:eastAsia="ja-JP"/>
              </w:rPr>
              <w:t>Δ</w:t>
            </w:r>
            <w:r w:rsidRPr="00AB7475">
              <w:rPr>
                <w:rFonts w:ascii="Arial" w:hAnsi="Arial"/>
                <w:color w:val="000000"/>
                <w:sz w:val="18"/>
                <w:vertAlign w:val="subscript"/>
                <w:lang w:eastAsia="ja-JP"/>
              </w:rPr>
              <w:t>FR2_REFSENS</w:t>
            </w:r>
            <w:r w:rsidRPr="00AB7475">
              <w:rPr>
                <w:rFonts w:ascii="Arial" w:eastAsia="SimSun" w:hAnsi="Arial"/>
                <w:color w:val="000000"/>
                <w:sz w:val="18"/>
                <w:lang w:eastAsia="zh-CN"/>
              </w:rPr>
              <w:t xml:space="preserve"> (Note 1)</w:t>
            </w:r>
          </w:p>
          <w:p w14:paraId="3B38C611"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eastAsia="SimSun" w:hAnsi="Arial"/>
                <w:color w:val="000000"/>
                <w:sz w:val="18"/>
                <w:lang w:eastAsia="zh-CN"/>
              </w:rPr>
            </w:pPr>
            <w:r w:rsidRPr="00AB7475">
              <w:rPr>
                <w:rFonts w:ascii="Arial" w:hAnsi="Arial" w:cs="Arial"/>
                <w:color w:val="000000"/>
                <w:sz w:val="18"/>
                <w:lang w:eastAsia="ja-JP"/>
              </w:rPr>
              <w:t>EIS</w:t>
            </w:r>
            <w:r w:rsidRPr="00AB7475">
              <w:rPr>
                <w:rFonts w:ascii="Arial" w:hAnsi="Arial" w:cs="Arial"/>
                <w:color w:val="000000"/>
                <w:sz w:val="18"/>
                <w:vertAlign w:val="subscript"/>
                <w:lang w:eastAsia="ja-JP"/>
              </w:rPr>
              <w:t>REFSENS_50M</w:t>
            </w:r>
            <w:r w:rsidRPr="00AB7475">
              <w:rPr>
                <w:rFonts w:ascii="Arial" w:eastAsia="SimSun" w:hAnsi="Arial"/>
                <w:color w:val="000000"/>
                <w:sz w:val="18"/>
                <w:lang w:eastAsia="zh-CN"/>
              </w:rPr>
              <w:t xml:space="preserve"> + 26.7 </w:t>
            </w:r>
            <w:r w:rsidRPr="00AB7475">
              <w:rPr>
                <w:rFonts w:ascii="Arial" w:hAnsi="Arial" w:cs="Arial"/>
                <w:color w:val="000000"/>
                <w:sz w:val="18"/>
                <w:lang w:eastAsia="ja-JP"/>
              </w:rPr>
              <w:t xml:space="preserve">+ </w:t>
            </w:r>
            <w:r w:rsidRPr="00AB7475">
              <w:rPr>
                <w:rFonts w:ascii="Arial" w:hAnsi="Arial"/>
                <w:color w:val="000000"/>
                <w:sz w:val="18"/>
                <w:lang w:eastAsia="ja-JP"/>
              </w:rPr>
              <w:t>Δ</w:t>
            </w:r>
            <w:r w:rsidRPr="00AB7475">
              <w:rPr>
                <w:rFonts w:ascii="Arial" w:hAnsi="Arial"/>
                <w:color w:val="000000"/>
                <w:sz w:val="18"/>
                <w:vertAlign w:val="subscript"/>
                <w:lang w:eastAsia="ja-JP"/>
              </w:rPr>
              <w:t>FR2_REFSENS</w:t>
            </w:r>
            <w:r w:rsidRPr="00AB7475">
              <w:rPr>
                <w:rFonts w:ascii="Arial" w:eastAsia="SimSun" w:hAnsi="Arial"/>
                <w:color w:val="000000"/>
                <w:sz w:val="18"/>
                <w:lang w:eastAsia="zh-CN"/>
              </w:rPr>
              <w:t xml:space="preserve"> (Note 2)</w:t>
            </w:r>
          </w:p>
        </w:tc>
      </w:tr>
      <w:tr w:rsidR="00AB7475" w:rsidRPr="00AB7475" w14:paraId="09B7B74E" w14:textId="77777777" w:rsidTr="0060043F">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5E037E2F"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olor w:val="000000"/>
                <w:sz w:val="18"/>
                <w:lang w:eastAsia="zh-CN"/>
              </w:rPr>
            </w:pPr>
            <w:r w:rsidRPr="00AB7475">
              <w:rPr>
                <w:rFonts w:ascii="Arial" w:hAnsi="Arial"/>
                <w:color w:val="000000"/>
                <w:sz w:val="18"/>
                <w:lang w:eastAsia="zh-CN"/>
              </w:rPr>
              <w:t>NOTE 1:</w:t>
            </w:r>
            <w:r w:rsidRPr="00AB7475">
              <w:rPr>
                <w:rFonts w:ascii="Arial" w:hAnsi="Arial"/>
                <w:color w:val="000000"/>
                <w:sz w:val="18"/>
                <w:lang w:eastAsia="zh-CN"/>
              </w:rPr>
              <w:tab/>
              <w:t>Applicable to bands defined within the frequency spectrum range of 24.25 – 33.4 GHz.</w:t>
            </w:r>
          </w:p>
          <w:p w14:paraId="470CA7B1"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olor w:val="000000"/>
                <w:sz w:val="18"/>
                <w:lang w:eastAsia="zh-CN"/>
              </w:rPr>
            </w:pPr>
            <w:r w:rsidRPr="00AB7475">
              <w:rPr>
                <w:rFonts w:ascii="Arial" w:hAnsi="Arial"/>
                <w:color w:val="000000"/>
                <w:sz w:val="18"/>
                <w:lang w:eastAsia="zh-CN"/>
              </w:rPr>
              <w:t>NOTE 2:</w:t>
            </w:r>
            <w:r w:rsidRPr="00AB7475">
              <w:rPr>
                <w:rFonts w:ascii="Arial" w:hAnsi="Arial"/>
                <w:color w:val="000000"/>
                <w:sz w:val="18"/>
                <w:lang w:eastAsia="zh-CN"/>
              </w:rPr>
              <w:tab/>
              <w:t>Applicable to bands defined within the frequency spectrum range of 37 – 52.6 GHz.</w:t>
            </w:r>
          </w:p>
          <w:p w14:paraId="4B8A0A3E" w14:textId="77777777" w:rsidR="00AB7475" w:rsidRPr="00AB7475" w:rsidRDefault="00AB7475" w:rsidP="00AB7475">
            <w:pPr>
              <w:keepNext/>
              <w:keepLines/>
              <w:overflowPunct w:val="0"/>
              <w:autoSpaceDE w:val="0"/>
              <w:autoSpaceDN w:val="0"/>
              <w:adjustRightInd w:val="0"/>
              <w:spacing w:after="0"/>
              <w:ind w:left="851" w:hanging="851"/>
              <w:textAlignment w:val="baseline"/>
              <w:rPr>
                <w:rFonts w:ascii="Arial" w:hAnsi="Arial" w:cs="Arial"/>
                <w:color w:val="000000"/>
                <w:sz w:val="18"/>
                <w:lang w:eastAsia="ja-JP"/>
              </w:rPr>
            </w:pPr>
            <w:r w:rsidRPr="00AB7475">
              <w:rPr>
                <w:rFonts w:ascii="Arial" w:hAnsi="Arial"/>
                <w:color w:val="000000"/>
                <w:sz w:val="18"/>
                <w:lang w:eastAsia="zh-CN"/>
              </w:rPr>
              <w:t>NOTE 3:</w:t>
            </w:r>
            <w:r w:rsidRPr="00AB7475">
              <w:rPr>
                <w:rFonts w:ascii="Arial" w:hAnsi="Arial"/>
                <w:color w:val="000000"/>
                <w:sz w:val="18"/>
                <w:lang w:eastAsia="zh-CN"/>
              </w:rPr>
              <w:tab/>
            </w:r>
            <w:r w:rsidRPr="00AB7475">
              <w:rPr>
                <w:rFonts w:ascii="Arial" w:hAnsi="Arial"/>
                <w:color w:val="000000"/>
                <w:sz w:val="18"/>
                <w:lang w:eastAsia="ja-JP"/>
              </w:rPr>
              <w:t>EIS</w:t>
            </w:r>
            <w:r w:rsidRPr="00AB7475">
              <w:rPr>
                <w:rFonts w:ascii="Arial" w:hAnsi="Arial" w:hint="eastAsia"/>
                <w:color w:val="000000"/>
                <w:sz w:val="18"/>
                <w:vertAlign w:val="subscript"/>
                <w:lang w:eastAsia="ja-JP"/>
              </w:rPr>
              <w:t>REFSENS</w:t>
            </w:r>
            <w:r w:rsidRPr="00AB7475" w:rsidDel="002B5177">
              <w:rPr>
                <w:rFonts w:ascii="Arial" w:hAnsi="Arial"/>
                <w:color w:val="000000"/>
                <w:sz w:val="18"/>
                <w:lang w:eastAsia="ja-JP"/>
              </w:rPr>
              <w:t xml:space="preserve"> </w:t>
            </w:r>
            <w:r w:rsidRPr="00AB7475">
              <w:rPr>
                <w:rFonts w:ascii="Arial" w:hAnsi="Arial" w:hint="eastAsia"/>
                <w:color w:val="000000"/>
                <w:sz w:val="18"/>
                <w:lang w:eastAsia="ja-JP"/>
              </w:rPr>
              <w:t>is specified in</w:t>
            </w:r>
            <w:r w:rsidRPr="00AB7475">
              <w:rPr>
                <w:rFonts w:ascii="Arial" w:hAnsi="Arial"/>
                <w:color w:val="000000"/>
                <w:sz w:val="18"/>
                <w:lang w:eastAsia="zh-CN"/>
              </w:rPr>
              <w:t xml:space="preserve"> TS 38.104 [2], </w:t>
            </w:r>
            <w:r w:rsidRPr="00AB7475">
              <w:rPr>
                <w:rFonts w:ascii="Arial" w:hAnsi="Arial" w:hint="eastAsia"/>
                <w:color w:val="000000"/>
                <w:sz w:val="18"/>
                <w:lang w:eastAsia="ja-JP"/>
              </w:rPr>
              <w:t>clause</w:t>
            </w:r>
            <w:r w:rsidRPr="00AB7475">
              <w:rPr>
                <w:rFonts w:ascii="Arial" w:hAnsi="Arial"/>
                <w:color w:val="000000"/>
                <w:sz w:val="18"/>
                <w:lang w:eastAsia="ja-JP"/>
              </w:rPr>
              <w:t> </w:t>
            </w:r>
            <w:r w:rsidRPr="00AB7475">
              <w:rPr>
                <w:rFonts w:ascii="Arial" w:hAnsi="Arial" w:hint="eastAsia"/>
                <w:color w:val="000000"/>
                <w:sz w:val="18"/>
                <w:lang w:eastAsia="ja-JP"/>
              </w:rPr>
              <w:t>10.3.3</w:t>
            </w:r>
            <w:r w:rsidRPr="00AB7475">
              <w:rPr>
                <w:rFonts w:ascii="Arial" w:hAnsi="Arial"/>
                <w:color w:val="000000"/>
                <w:sz w:val="18"/>
                <w:lang w:eastAsia="zh-CN"/>
              </w:rPr>
              <w:t>.</w:t>
            </w:r>
          </w:p>
        </w:tc>
      </w:tr>
    </w:tbl>
    <w:p w14:paraId="67FFE973" w14:textId="77777777" w:rsidR="00AB7475" w:rsidRPr="00AB7475" w:rsidRDefault="00AB7475" w:rsidP="00AB7475">
      <w:pPr>
        <w:overflowPunct w:val="0"/>
        <w:autoSpaceDE w:val="0"/>
        <w:autoSpaceDN w:val="0"/>
        <w:adjustRightInd w:val="0"/>
        <w:textAlignment w:val="baseline"/>
        <w:rPr>
          <w:color w:val="000000"/>
          <w:lang w:eastAsia="ja-JP"/>
        </w:rPr>
      </w:pPr>
    </w:p>
    <w:p w14:paraId="5FABD0DE" w14:textId="77777777" w:rsidR="00AB7475" w:rsidRPr="00AB7475" w:rsidRDefault="00AB7475" w:rsidP="00AB7475">
      <w:pPr>
        <w:keepNext/>
        <w:keepLines/>
        <w:overflowPunct w:val="0"/>
        <w:autoSpaceDE w:val="0"/>
        <w:autoSpaceDN w:val="0"/>
        <w:adjustRightInd w:val="0"/>
        <w:spacing w:before="60"/>
        <w:jc w:val="center"/>
        <w:textAlignment w:val="baseline"/>
        <w:rPr>
          <w:rFonts w:ascii="Arial" w:hAnsi="Arial"/>
          <w:b/>
          <w:color w:val="000000"/>
          <w:lang w:eastAsia="zh-CN"/>
        </w:rPr>
      </w:pPr>
      <w:r w:rsidRPr="00AB7475">
        <w:rPr>
          <w:rFonts w:ascii="Arial" w:hAnsi="Arial"/>
          <w:b/>
          <w:color w:val="000000"/>
          <w:lang w:eastAsia="ja-JP"/>
        </w:rPr>
        <w:lastRenderedPageBreak/>
        <w:t xml:space="preserve">Table </w:t>
      </w:r>
      <w:r w:rsidRPr="00AB7475">
        <w:rPr>
          <w:rFonts w:ascii="Arial" w:hAnsi="Arial"/>
          <w:b/>
          <w:color w:val="000000"/>
          <w:lang w:eastAsia="zh-CN"/>
        </w:rPr>
        <w:t>7</w:t>
      </w:r>
      <w:r w:rsidRPr="00AB7475">
        <w:rPr>
          <w:rFonts w:ascii="Arial" w:hAnsi="Arial" w:hint="eastAsia"/>
          <w:b/>
          <w:color w:val="000000"/>
          <w:lang w:eastAsia="zh-CN"/>
        </w:rPr>
        <w:t>.5.1.</w:t>
      </w:r>
      <w:r w:rsidRPr="00AB7475">
        <w:rPr>
          <w:rFonts w:ascii="Arial" w:hAnsi="Arial"/>
          <w:b/>
          <w:color w:val="000000"/>
          <w:lang w:eastAsia="zh-CN"/>
        </w:rPr>
        <w:t>5.</w:t>
      </w:r>
      <w:r w:rsidRPr="00AB7475">
        <w:rPr>
          <w:rFonts w:ascii="Arial" w:hAnsi="Arial" w:hint="eastAsia"/>
          <w:b/>
          <w:color w:val="000000"/>
          <w:lang w:eastAsia="zh-CN"/>
        </w:rPr>
        <w:t>3</w:t>
      </w:r>
      <w:r w:rsidRPr="00AB7475">
        <w:rPr>
          <w:rFonts w:ascii="Arial" w:hAnsi="Arial"/>
          <w:b/>
          <w:color w:val="000000"/>
          <w:lang w:eastAsia="ja-JP"/>
        </w:rPr>
        <w:t>-</w:t>
      </w:r>
      <w:r w:rsidRPr="00AB7475">
        <w:rPr>
          <w:rFonts w:ascii="Arial" w:hAnsi="Arial" w:hint="eastAsia"/>
          <w:b/>
          <w:color w:val="000000"/>
          <w:lang w:eastAsia="zh-CN"/>
        </w:rPr>
        <w:t>2</w:t>
      </w:r>
      <w:r w:rsidRPr="00AB7475">
        <w:rPr>
          <w:rFonts w:ascii="Arial" w:hAnsi="Arial"/>
          <w:b/>
          <w:color w:val="000000"/>
          <w:lang w:eastAsia="ja-JP"/>
        </w:rPr>
        <w:t>: OTA A</w:t>
      </w:r>
      <w:r w:rsidRPr="00AB7475">
        <w:rPr>
          <w:rFonts w:ascii="Arial" w:hAnsi="Arial" w:hint="eastAsia"/>
          <w:b/>
          <w:color w:val="000000"/>
          <w:lang w:eastAsia="zh-CN"/>
        </w:rPr>
        <w:t>CS</w:t>
      </w:r>
      <w:r w:rsidRPr="00AB7475">
        <w:rPr>
          <w:rFonts w:ascii="Arial" w:hAnsi="Arial"/>
          <w:b/>
          <w:color w:val="000000"/>
          <w:lang w:eastAsia="zh-CN"/>
        </w:rPr>
        <w:t xml:space="preserve"> interferer frequency offset for </w:t>
      </w:r>
      <w:r w:rsidRPr="00AB7475">
        <w:rPr>
          <w:rFonts w:ascii="Arial" w:hAnsi="Arial"/>
          <w:b/>
          <w:i/>
          <w:color w:val="000000"/>
          <w:lang w:eastAsia="zh-CN"/>
        </w:rPr>
        <w:t>IAB-DU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AB7475" w:rsidRPr="00AB7475" w14:paraId="76F7185B" w14:textId="77777777" w:rsidTr="0060043F">
        <w:trPr>
          <w:cantSplit/>
          <w:jc w:val="center"/>
        </w:trPr>
        <w:tc>
          <w:tcPr>
            <w:tcW w:w="2813" w:type="dxa"/>
            <w:shd w:val="clear" w:color="auto" w:fill="auto"/>
          </w:tcPr>
          <w:p w14:paraId="5D78CAA9"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eastAsia="SimSun" w:hAnsi="Arial"/>
                <w:b/>
                <w:color w:val="000000"/>
                <w:sz w:val="18"/>
                <w:lang w:eastAsia="zh-CN"/>
              </w:rPr>
            </w:pPr>
            <w:r w:rsidRPr="00AB7475">
              <w:rPr>
                <w:rFonts w:ascii="Arial" w:hAnsi="Arial"/>
                <w:b/>
                <w:i/>
                <w:color w:val="000000"/>
                <w:sz w:val="18"/>
                <w:lang w:eastAsia="ja-JP"/>
              </w:rPr>
              <w:t>IAB-DU</w:t>
            </w:r>
            <w:r w:rsidRPr="00AB7475">
              <w:rPr>
                <w:rFonts w:ascii="Arial" w:hAnsi="Arial" w:hint="eastAsia"/>
                <w:b/>
                <w:i/>
                <w:color w:val="000000"/>
                <w:sz w:val="18"/>
                <w:lang w:eastAsia="ja-JP"/>
              </w:rPr>
              <w:t xml:space="preserve"> channel bandwidth</w:t>
            </w:r>
            <w:r w:rsidRPr="00AB7475">
              <w:rPr>
                <w:rFonts w:ascii="Arial" w:hAnsi="Arial"/>
                <w:b/>
                <w:color w:val="000000"/>
                <w:sz w:val="18"/>
                <w:lang w:eastAsia="ja-JP"/>
              </w:rPr>
              <w:t xml:space="preserve"> of the lowest</w:t>
            </w:r>
            <w:r w:rsidRPr="00AB7475">
              <w:rPr>
                <w:rFonts w:ascii="Arial" w:hAnsi="Arial" w:hint="eastAsia"/>
                <w:b/>
                <w:color w:val="000000"/>
                <w:sz w:val="18"/>
                <w:lang w:eastAsia="ja-JP"/>
              </w:rPr>
              <w:t>/</w:t>
            </w:r>
            <w:r w:rsidRPr="00AB7475">
              <w:rPr>
                <w:rFonts w:ascii="Arial" w:hAnsi="Arial"/>
                <w:b/>
                <w:color w:val="000000"/>
                <w:sz w:val="18"/>
                <w:lang w:eastAsia="ja-JP"/>
              </w:rPr>
              <w:t>highest carrier received (MHz)</w:t>
            </w:r>
          </w:p>
        </w:tc>
        <w:tc>
          <w:tcPr>
            <w:tcW w:w="4128" w:type="dxa"/>
            <w:shd w:val="clear" w:color="auto" w:fill="auto"/>
          </w:tcPr>
          <w:p w14:paraId="7E039274"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eastAsia="SimSun" w:hAnsi="Arial"/>
                <w:b/>
                <w:color w:val="000000"/>
                <w:sz w:val="18"/>
                <w:lang w:eastAsia="zh-CN"/>
              </w:rPr>
            </w:pPr>
            <w:r w:rsidRPr="00AB7475">
              <w:rPr>
                <w:rFonts w:ascii="Arial" w:hAnsi="Arial"/>
                <w:b/>
                <w:color w:val="000000"/>
                <w:sz w:val="18"/>
                <w:lang w:eastAsia="ja-JP"/>
              </w:rPr>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6A165CE8"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eastAsia="SimSun" w:hAnsi="Arial"/>
                <w:b/>
                <w:color w:val="000000"/>
                <w:sz w:val="18"/>
                <w:lang w:eastAsia="zh-CN"/>
              </w:rPr>
            </w:pPr>
            <w:r w:rsidRPr="00AB7475">
              <w:rPr>
                <w:rFonts w:ascii="Arial" w:hAnsi="Arial"/>
                <w:b/>
                <w:color w:val="000000"/>
                <w:sz w:val="18"/>
                <w:lang w:eastAsia="ja-JP"/>
              </w:rPr>
              <w:t>Type of interfering signal</w:t>
            </w:r>
          </w:p>
        </w:tc>
      </w:tr>
      <w:tr w:rsidR="00AB7475" w:rsidRPr="00AB7475" w14:paraId="4BD5EE9E" w14:textId="77777777" w:rsidTr="0060043F">
        <w:trPr>
          <w:cantSplit/>
          <w:jc w:val="center"/>
        </w:trPr>
        <w:tc>
          <w:tcPr>
            <w:tcW w:w="2813" w:type="dxa"/>
            <w:shd w:val="clear" w:color="auto" w:fill="auto"/>
          </w:tcPr>
          <w:p w14:paraId="006E405E"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50</w:t>
            </w:r>
          </w:p>
        </w:tc>
        <w:tc>
          <w:tcPr>
            <w:tcW w:w="4128" w:type="dxa"/>
            <w:shd w:val="clear" w:color="auto" w:fill="auto"/>
          </w:tcPr>
          <w:p w14:paraId="20A7F971"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s="Arial"/>
                <w:color w:val="000000"/>
                <w:sz w:val="18"/>
                <w:lang w:eastAsia="ja-JP"/>
              </w:rPr>
              <w:t>±</w:t>
            </w:r>
            <w:r w:rsidRPr="00AB7475">
              <w:rPr>
                <w:rFonts w:ascii="Arial" w:hAnsi="Arial"/>
                <w:color w:val="000000"/>
                <w:sz w:val="18"/>
                <w:lang w:eastAsia="ja-JP"/>
              </w:rPr>
              <w:t>24.29</w:t>
            </w:r>
          </w:p>
        </w:tc>
        <w:tc>
          <w:tcPr>
            <w:tcW w:w="2690" w:type="dxa"/>
            <w:tcBorders>
              <w:bottom w:val="nil"/>
            </w:tcBorders>
            <w:shd w:val="clear" w:color="auto" w:fill="auto"/>
          </w:tcPr>
          <w:p w14:paraId="67192CBB"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50</w:t>
            </w:r>
            <w:r w:rsidRPr="00AB7475">
              <w:rPr>
                <w:rFonts w:ascii="Arial" w:hAnsi="Arial"/>
                <w:color w:val="000000"/>
                <w:sz w:val="18"/>
                <w:lang w:val="en-US" w:eastAsia="zh-CN"/>
              </w:rPr>
              <w:t> </w:t>
            </w:r>
            <w:r w:rsidRPr="00AB7475">
              <w:rPr>
                <w:rFonts w:ascii="Arial" w:hAnsi="Arial"/>
                <w:color w:val="000000"/>
                <w:sz w:val="18"/>
                <w:lang w:eastAsia="ja-JP"/>
              </w:rPr>
              <w:t xml:space="preserve">MHz DFT-s-OFDM </w:t>
            </w:r>
            <w:r w:rsidRPr="00AB7475">
              <w:rPr>
                <w:rFonts w:ascii="Arial" w:hAnsi="Arial" w:hint="eastAsia"/>
                <w:color w:val="000000"/>
                <w:sz w:val="18"/>
                <w:lang w:eastAsia="zh-CN"/>
              </w:rPr>
              <w:t>NR</w:t>
            </w:r>
          </w:p>
        </w:tc>
      </w:tr>
      <w:tr w:rsidR="00AB7475" w:rsidRPr="00AB7475" w14:paraId="45C322E6" w14:textId="77777777" w:rsidTr="0060043F">
        <w:trPr>
          <w:cantSplit/>
          <w:jc w:val="center"/>
        </w:trPr>
        <w:tc>
          <w:tcPr>
            <w:tcW w:w="2813" w:type="dxa"/>
            <w:shd w:val="clear" w:color="auto" w:fill="auto"/>
          </w:tcPr>
          <w:p w14:paraId="692FFC1D"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100</w:t>
            </w:r>
          </w:p>
        </w:tc>
        <w:tc>
          <w:tcPr>
            <w:tcW w:w="4128" w:type="dxa"/>
            <w:shd w:val="clear" w:color="auto" w:fill="auto"/>
          </w:tcPr>
          <w:p w14:paraId="70E7C0C5"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s="Arial"/>
                <w:color w:val="000000"/>
                <w:sz w:val="18"/>
                <w:lang w:eastAsia="ja-JP"/>
              </w:rPr>
              <w:t>±</w:t>
            </w:r>
            <w:r w:rsidRPr="00AB7475">
              <w:rPr>
                <w:rFonts w:ascii="Arial" w:hAnsi="Arial"/>
                <w:color w:val="000000"/>
                <w:sz w:val="18"/>
                <w:lang w:eastAsia="ja-JP"/>
              </w:rPr>
              <w:t>24.31</w:t>
            </w:r>
          </w:p>
        </w:tc>
        <w:tc>
          <w:tcPr>
            <w:tcW w:w="2690" w:type="dxa"/>
            <w:tcBorders>
              <w:top w:val="nil"/>
              <w:bottom w:val="nil"/>
            </w:tcBorders>
            <w:shd w:val="clear" w:color="auto" w:fill="auto"/>
          </w:tcPr>
          <w:p w14:paraId="05DB366A"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ja-JP"/>
              </w:rPr>
              <w:t>signal, 60 kHz SCS</w:t>
            </w:r>
            <w:r w:rsidRPr="00AB7475">
              <w:rPr>
                <w:rFonts w:ascii="Arial" w:hAnsi="Arial" w:cs="Arial"/>
                <w:color w:val="000000"/>
                <w:sz w:val="18"/>
                <w:lang w:eastAsia="ja-JP"/>
              </w:rPr>
              <w:t>, 64 RBs</w:t>
            </w:r>
          </w:p>
        </w:tc>
      </w:tr>
      <w:tr w:rsidR="00AB7475" w:rsidRPr="00AB7475" w14:paraId="54DC534D" w14:textId="77777777" w:rsidTr="0060043F">
        <w:trPr>
          <w:cantSplit/>
          <w:jc w:val="center"/>
        </w:trPr>
        <w:tc>
          <w:tcPr>
            <w:tcW w:w="2813" w:type="dxa"/>
            <w:shd w:val="clear" w:color="auto" w:fill="auto"/>
          </w:tcPr>
          <w:p w14:paraId="6A1EB9B4"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200</w:t>
            </w:r>
          </w:p>
        </w:tc>
        <w:tc>
          <w:tcPr>
            <w:tcW w:w="4128" w:type="dxa"/>
            <w:shd w:val="clear" w:color="auto" w:fill="auto"/>
          </w:tcPr>
          <w:p w14:paraId="37C71AAA"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s="Arial"/>
                <w:color w:val="000000"/>
                <w:sz w:val="18"/>
                <w:lang w:eastAsia="ja-JP"/>
              </w:rPr>
              <w:t>±</w:t>
            </w:r>
            <w:r w:rsidRPr="00AB7475">
              <w:rPr>
                <w:rFonts w:ascii="Arial" w:hAnsi="Arial"/>
                <w:color w:val="000000"/>
                <w:sz w:val="18"/>
                <w:lang w:eastAsia="ja-JP"/>
              </w:rPr>
              <w:t>24.29</w:t>
            </w:r>
          </w:p>
        </w:tc>
        <w:tc>
          <w:tcPr>
            <w:tcW w:w="2690" w:type="dxa"/>
            <w:tcBorders>
              <w:top w:val="nil"/>
              <w:bottom w:val="nil"/>
            </w:tcBorders>
            <w:shd w:val="clear" w:color="auto" w:fill="auto"/>
          </w:tcPr>
          <w:p w14:paraId="6C56B14A"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r w:rsidR="00AB7475" w:rsidRPr="00AB7475" w14:paraId="68D6BC34" w14:textId="77777777" w:rsidTr="0060043F">
        <w:trPr>
          <w:cantSplit/>
          <w:jc w:val="center"/>
        </w:trPr>
        <w:tc>
          <w:tcPr>
            <w:tcW w:w="2813" w:type="dxa"/>
            <w:shd w:val="clear" w:color="auto" w:fill="auto"/>
          </w:tcPr>
          <w:p w14:paraId="23748EB6"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olor w:val="000000"/>
                <w:sz w:val="18"/>
                <w:lang w:eastAsia="zh-CN"/>
              </w:rPr>
              <w:t>400</w:t>
            </w:r>
          </w:p>
        </w:tc>
        <w:tc>
          <w:tcPr>
            <w:tcW w:w="4128" w:type="dxa"/>
            <w:shd w:val="clear" w:color="auto" w:fill="auto"/>
          </w:tcPr>
          <w:p w14:paraId="49939882"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r w:rsidRPr="00AB7475">
              <w:rPr>
                <w:rFonts w:ascii="Arial" w:hAnsi="Arial" w:cs="Arial"/>
                <w:color w:val="000000"/>
                <w:sz w:val="18"/>
                <w:lang w:eastAsia="ja-JP"/>
              </w:rPr>
              <w:t>±</w:t>
            </w:r>
            <w:r w:rsidRPr="00AB7475">
              <w:rPr>
                <w:rFonts w:ascii="Arial" w:hAnsi="Arial"/>
                <w:color w:val="000000"/>
                <w:sz w:val="18"/>
                <w:lang w:eastAsia="ja-JP"/>
              </w:rPr>
              <w:t>24.31</w:t>
            </w:r>
          </w:p>
        </w:tc>
        <w:tc>
          <w:tcPr>
            <w:tcW w:w="2690" w:type="dxa"/>
            <w:tcBorders>
              <w:top w:val="nil"/>
            </w:tcBorders>
            <w:shd w:val="clear" w:color="auto" w:fill="auto"/>
          </w:tcPr>
          <w:p w14:paraId="3E4E9C80" w14:textId="77777777" w:rsidR="00AB7475" w:rsidRPr="00AB7475" w:rsidRDefault="00AB7475" w:rsidP="00AB7475">
            <w:pPr>
              <w:keepNext/>
              <w:keepLines/>
              <w:overflowPunct w:val="0"/>
              <w:autoSpaceDE w:val="0"/>
              <w:autoSpaceDN w:val="0"/>
              <w:adjustRightInd w:val="0"/>
              <w:spacing w:after="0"/>
              <w:jc w:val="center"/>
              <w:textAlignment w:val="baseline"/>
              <w:rPr>
                <w:rFonts w:ascii="Arial" w:hAnsi="Arial"/>
                <w:color w:val="000000"/>
                <w:sz w:val="18"/>
                <w:lang w:eastAsia="zh-CN"/>
              </w:rPr>
            </w:pPr>
          </w:p>
        </w:tc>
      </w:tr>
    </w:tbl>
    <w:p w14:paraId="10FF11B4" w14:textId="77777777" w:rsidR="00AB7475" w:rsidRPr="00AB7475" w:rsidRDefault="00AB7475" w:rsidP="00AB7475">
      <w:pPr>
        <w:rPr>
          <w:rFonts w:eastAsia="SimSun"/>
          <w:lang w:eastAsia="sv-SE"/>
        </w:rPr>
      </w:pPr>
    </w:p>
    <w:p w14:paraId="2456CEB4" w14:textId="77777777" w:rsidR="00AB7475" w:rsidRPr="00AB7475" w:rsidRDefault="00AB7475" w:rsidP="00C67F73">
      <w:pPr>
        <w:pStyle w:val="Heading5"/>
        <w:rPr>
          <w:rFonts w:eastAsia="SimSun"/>
          <w:i/>
          <w:lang w:eastAsia="sv-SE"/>
        </w:rPr>
      </w:pPr>
      <w:bookmarkStart w:id="697" w:name="_Toc70690745"/>
      <w:r w:rsidRPr="00AB7475">
        <w:rPr>
          <w:rFonts w:eastAsia="SimSun"/>
          <w:lang w:eastAsia="sv-SE"/>
        </w:rPr>
        <w:t>7.5.1.5.4</w:t>
      </w:r>
      <w:r w:rsidRPr="00AB7475">
        <w:rPr>
          <w:rFonts w:eastAsia="SimSun"/>
          <w:lang w:eastAsia="sv-SE"/>
        </w:rPr>
        <w:tab/>
        <w:t xml:space="preserve">Test requirements for </w:t>
      </w:r>
      <w:r w:rsidRPr="00AB7475">
        <w:rPr>
          <w:rFonts w:eastAsia="SimSun"/>
          <w:i/>
          <w:lang w:eastAsia="sv-SE"/>
        </w:rPr>
        <w:t>IAB-MT type 1-O</w:t>
      </w:r>
      <w:bookmarkEnd w:id="697"/>
    </w:p>
    <w:p w14:paraId="31449E97" w14:textId="77777777" w:rsidR="00AB7475" w:rsidRPr="00C67F73" w:rsidRDefault="00AB7475" w:rsidP="00AB7475">
      <w:pPr>
        <w:spacing w:after="160" w:line="256" w:lineRule="auto"/>
        <w:rPr>
          <w:rFonts w:eastAsia="DengXian"/>
          <w:lang w:val="en-US" w:eastAsia="zh-CN"/>
        </w:rPr>
      </w:pPr>
      <w:r w:rsidRPr="00C67F73">
        <w:rPr>
          <w:rFonts w:eastAsia="DengXian"/>
          <w:lang w:val="en-US" w:eastAsia="zh-CN"/>
        </w:rPr>
        <w:t xml:space="preserve">The requirement shall apply at the RIB when the AoA of the incident wave of a received signal and the interfering signal are from the same direction and are within the </w:t>
      </w:r>
      <w:r w:rsidRPr="00C67F73">
        <w:rPr>
          <w:rFonts w:eastAsia="DengXian"/>
          <w:i/>
          <w:lang w:val="en-US" w:eastAsia="zh-CN"/>
        </w:rPr>
        <w:t>minSENS RoAoA</w:t>
      </w:r>
      <w:r w:rsidRPr="00C67F73">
        <w:rPr>
          <w:rFonts w:eastAsia="DengXian"/>
          <w:lang w:val="en-US" w:eastAsia="zh-CN"/>
        </w:rPr>
        <w:t>.</w:t>
      </w:r>
    </w:p>
    <w:p w14:paraId="3084E079" w14:textId="77777777" w:rsidR="00AB7475" w:rsidRPr="00C67F73" w:rsidRDefault="00AB7475" w:rsidP="00AB7475">
      <w:pPr>
        <w:spacing w:after="160" w:line="256" w:lineRule="auto"/>
        <w:rPr>
          <w:rFonts w:eastAsia="DengXian"/>
          <w:lang w:val="en-US" w:eastAsia="zh-CN"/>
        </w:rPr>
      </w:pPr>
      <w:r w:rsidRPr="00C67F73">
        <w:rPr>
          <w:rFonts w:eastAsia="DengXian"/>
          <w:lang w:val="en-US" w:eastAsia="zh-CN"/>
        </w:rPr>
        <w:t>The wanted and interfering signals apply to each supported polarization, under the assumption o</w:t>
      </w:r>
      <w:r w:rsidRPr="00C67F73">
        <w:rPr>
          <w:rFonts w:eastAsia="DengXian"/>
          <w:i/>
          <w:lang w:val="en-US" w:eastAsia="zh-CN"/>
        </w:rPr>
        <w:t>f polarization match</w:t>
      </w:r>
      <w:r w:rsidRPr="00C67F73">
        <w:rPr>
          <w:rFonts w:eastAsia="DengXian"/>
          <w:lang w:val="en-US" w:eastAsia="zh-CN"/>
        </w:rPr>
        <w:t>.</w:t>
      </w:r>
    </w:p>
    <w:p w14:paraId="74A43EB9" w14:textId="77777777" w:rsidR="00AB7475" w:rsidRPr="00C67F73" w:rsidRDefault="00AB7475" w:rsidP="00AB7475">
      <w:pPr>
        <w:spacing w:after="160" w:line="256" w:lineRule="auto"/>
        <w:rPr>
          <w:rFonts w:eastAsia="DengXian"/>
          <w:lang w:val="en-US" w:eastAsia="zh-CN"/>
        </w:rPr>
      </w:pPr>
      <w:r w:rsidRPr="00C67F73">
        <w:rPr>
          <w:rFonts w:eastAsia="DengXian"/>
          <w:lang w:val="en-US" w:eastAsia="zh-CN"/>
        </w:rPr>
        <w:t>The throughput shall be ≥ 95% of the maximum throughput of the reference measurement channel.</w:t>
      </w:r>
    </w:p>
    <w:p w14:paraId="5C0724F5" w14:textId="77777777" w:rsidR="00AB7475" w:rsidRPr="00C67F73" w:rsidRDefault="00AB7475" w:rsidP="00AB7475">
      <w:pPr>
        <w:spacing w:after="160" w:line="256" w:lineRule="auto"/>
        <w:rPr>
          <w:rFonts w:eastAsia="Osaka"/>
          <w:lang w:val="en-US" w:eastAsia="zh-CN"/>
        </w:rPr>
      </w:pPr>
      <w:r w:rsidRPr="00C67F73">
        <w:rPr>
          <w:rFonts w:eastAsia="DengXian"/>
          <w:lang w:val="en-US" w:eastAsia="zh-CN"/>
        </w:rPr>
        <w:t>For FR1, the OTA wanted and the interfering signal are specified</w:t>
      </w:r>
      <w:r w:rsidRPr="00C67F73">
        <w:rPr>
          <w:rFonts w:eastAsia="Osaka"/>
          <w:lang w:val="en-US" w:eastAsia="zh-CN"/>
        </w:rPr>
        <w:t xml:space="preserve"> in </w:t>
      </w:r>
      <w:bookmarkStart w:id="698" w:name="_Hlk66871224"/>
      <w:r w:rsidRPr="00C67F73">
        <w:rPr>
          <w:rFonts w:eastAsia="Osaka"/>
          <w:lang w:val="en-US" w:eastAsia="zh-CN"/>
        </w:rPr>
        <w:t xml:space="preserve">table </w:t>
      </w:r>
      <w:r w:rsidRPr="00C67F73">
        <w:rPr>
          <w:rFonts w:eastAsia="DengXian"/>
          <w:lang w:val="en-US" w:eastAsia="zh-CN"/>
        </w:rPr>
        <w:t>7.5.1.5.4</w:t>
      </w:r>
      <w:r w:rsidRPr="00C67F73">
        <w:rPr>
          <w:rFonts w:eastAsia="Osaka"/>
          <w:lang w:val="en-US" w:eastAsia="zh-CN"/>
        </w:rPr>
        <w:t>-</w:t>
      </w:r>
      <w:r w:rsidRPr="00C67F73">
        <w:rPr>
          <w:rFonts w:eastAsia="DengXian"/>
          <w:lang w:val="en-US" w:eastAsia="zh-CN"/>
        </w:rPr>
        <w:t>1</w:t>
      </w:r>
      <w:bookmarkEnd w:id="698"/>
      <w:r w:rsidRPr="00C67F73">
        <w:rPr>
          <w:rFonts w:eastAsia="DengXian"/>
          <w:lang w:val="en-US" w:eastAsia="zh-CN"/>
        </w:rPr>
        <w:t>, table 7.5.1.5.4-2</w:t>
      </w:r>
      <w:r w:rsidRPr="00C67F73">
        <w:rPr>
          <w:rFonts w:eastAsia="Osaka"/>
          <w:lang w:val="en-US" w:eastAsia="zh-CN"/>
        </w:rPr>
        <w:t xml:space="preserve"> for </w:t>
      </w:r>
      <w:r w:rsidRPr="00C67F73">
        <w:rPr>
          <w:rFonts w:eastAsia="DengXian"/>
          <w:lang w:val="en-US" w:eastAsia="zh-CN"/>
        </w:rPr>
        <w:t xml:space="preserve">OTA </w:t>
      </w:r>
      <w:r w:rsidRPr="00C67F73">
        <w:rPr>
          <w:rFonts w:eastAsia="Osaka"/>
          <w:lang w:val="en-US" w:eastAsia="zh-CN"/>
        </w:rPr>
        <w:t>ACS. The reference measurement channel for the OTA wanted signal is further specified in annex A.1. The characteristics of the interfering signal is further specified in annex H.</w:t>
      </w:r>
    </w:p>
    <w:p w14:paraId="1921BE9F" w14:textId="77777777" w:rsidR="00AB7475" w:rsidRPr="00C67F73" w:rsidRDefault="00AB7475" w:rsidP="00AB7475">
      <w:pPr>
        <w:spacing w:after="160" w:line="256" w:lineRule="auto"/>
        <w:rPr>
          <w:rFonts w:eastAsia="Osaka"/>
          <w:lang w:val="en-US" w:eastAsia="zh-CN"/>
        </w:rPr>
      </w:pPr>
      <w:r w:rsidRPr="00C67F73">
        <w:rPr>
          <w:rFonts w:eastAsia="Osaka"/>
          <w:lang w:val="en-US" w:eastAsia="zh-CN"/>
        </w:rPr>
        <w:t xml:space="preserve">The OTA ACS requirement is applicable outside the </w:t>
      </w:r>
      <w:r w:rsidRPr="00C67F73">
        <w:rPr>
          <w:rFonts w:eastAsia="DengXian"/>
          <w:i/>
          <w:lang w:val="en-US" w:eastAsia="zh-CN"/>
        </w:rPr>
        <w:t xml:space="preserve">IAB-MT </w:t>
      </w:r>
      <w:r w:rsidRPr="00C67F73">
        <w:rPr>
          <w:rFonts w:eastAsia="Osaka"/>
          <w:i/>
          <w:lang w:val="en-US" w:eastAsia="zh-CN"/>
        </w:rPr>
        <w:t>RF Bandwidth</w:t>
      </w:r>
      <w:r w:rsidRPr="00C67F73">
        <w:rPr>
          <w:rFonts w:eastAsia="DengXian"/>
          <w:lang w:val="en-US" w:eastAsia="zh-CN"/>
        </w:rPr>
        <w:t xml:space="preserve"> or </w:t>
      </w:r>
      <w:r w:rsidRPr="00C67F73">
        <w:rPr>
          <w:rFonts w:eastAsia="DengXian"/>
          <w:i/>
          <w:lang w:val="en-US" w:eastAsia="zh-CN"/>
        </w:rPr>
        <w:t>Radio Bandwidth</w:t>
      </w:r>
      <w:r w:rsidRPr="00C67F73">
        <w:rPr>
          <w:rFonts w:eastAsia="Osaka"/>
          <w:lang w:val="en-US" w:eastAsia="zh-CN"/>
        </w:rPr>
        <w:t>. The OTA interfering signal offset is defined relative to the</w:t>
      </w:r>
      <w:r w:rsidRPr="00C67F73">
        <w:rPr>
          <w:rFonts w:eastAsia="DengXian"/>
          <w:lang w:val="en-US" w:eastAsia="zh-CN"/>
        </w:rPr>
        <w:t xml:space="preserve"> </w:t>
      </w:r>
      <w:r w:rsidRPr="00C67F73">
        <w:rPr>
          <w:rFonts w:eastAsia="Osaka"/>
          <w:i/>
          <w:lang w:val="en-US" w:eastAsia="zh-CN"/>
        </w:rPr>
        <w:t>IAB-MT RF Bandwidth edges</w:t>
      </w:r>
      <w:r w:rsidRPr="00C67F73">
        <w:rPr>
          <w:rFonts w:eastAsia="Osaka"/>
          <w:lang w:val="en-US" w:eastAsia="zh-CN"/>
        </w:rPr>
        <w:t xml:space="preserve"> </w:t>
      </w:r>
      <w:r w:rsidRPr="00C67F73">
        <w:rPr>
          <w:rFonts w:eastAsia="DengXian"/>
          <w:lang w:val="en-US" w:eastAsia="zh-CN"/>
        </w:rPr>
        <w:t xml:space="preserve">or </w:t>
      </w:r>
      <w:r w:rsidRPr="00C67F73">
        <w:rPr>
          <w:rFonts w:eastAsia="DengXian"/>
          <w:i/>
          <w:lang w:val="en-US" w:eastAsia="zh-CN"/>
        </w:rPr>
        <w:t xml:space="preserve">Radio Bandwidth </w:t>
      </w:r>
      <w:r w:rsidRPr="00C67F73">
        <w:rPr>
          <w:rFonts w:eastAsia="Osaka"/>
          <w:i/>
          <w:lang w:val="en-US" w:eastAsia="zh-CN"/>
        </w:rPr>
        <w:t>edges</w:t>
      </w:r>
      <w:r w:rsidRPr="00C67F73">
        <w:rPr>
          <w:rFonts w:eastAsia="Osaka"/>
          <w:lang w:val="en-US" w:eastAsia="zh-CN"/>
        </w:rPr>
        <w:t>.</w:t>
      </w:r>
    </w:p>
    <w:p w14:paraId="3E9A97A7" w14:textId="77777777" w:rsidR="00AB7475" w:rsidRPr="00C67F73" w:rsidRDefault="00AB7475" w:rsidP="00AB7475">
      <w:pPr>
        <w:spacing w:after="160" w:line="256" w:lineRule="auto"/>
        <w:rPr>
          <w:rFonts w:eastAsia="DengXian"/>
          <w:lang w:val="en-US" w:eastAsia="zh-CN"/>
        </w:rPr>
      </w:pPr>
      <w:r w:rsidRPr="00C67F73">
        <w:rPr>
          <w:rFonts w:eastAsia="DengXian"/>
          <w:lang w:val="en-US" w:eastAsia="zh-CN"/>
        </w:rPr>
        <w:t xml:space="preserve">For RIBs supporting operation in </w:t>
      </w:r>
      <w:r w:rsidRPr="00C67F73">
        <w:rPr>
          <w:rFonts w:eastAsia="DengXian"/>
          <w:i/>
          <w:lang w:val="en-US" w:eastAsia="zh-CN"/>
        </w:rPr>
        <w:t>non-contiguous spectrum</w:t>
      </w:r>
      <w:r w:rsidRPr="00C67F73">
        <w:rPr>
          <w:rFonts w:eastAsia="DengXian"/>
          <w:lang w:val="en-US" w:eastAsia="zh-CN"/>
        </w:rPr>
        <w:t xml:space="preserve"> within any </w:t>
      </w:r>
      <w:r w:rsidRPr="00C67F73">
        <w:rPr>
          <w:rFonts w:eastAsia="DengXian"/>
          <w:i/>
          <w:lang w:val="en-US" w:eastAsia="zh-CN"/>
        </w:rPr>
        <w:t>operating band</w:t>
      </w:r>
      <w:r w:rsidRPr="00C67F73">
        <w:rPr>
          <w:rFonts w:eastAsia="DengXian"/>
          <w:lang w:val="en-US" w:eastAsia="zh-CN"/>
        </w:rPr>
        <w:t xml:space="preserve">, the OTA ACS requirement shall apply in addition inside any </w:t>
      </w:r>
      <w:r w:rsidRPr="00C67F73">
        <w:rPr>
          <w:rFonts w:eastAsia="DengXian"/>
          <w:i/>
          <w:lang w:val="en-US" w:eastAsia="zh-CN"/>
        </w:rPr>
        <w:t>sub-block gap</w:t>
      </w:r>
      <w:r w:rsidRPr="00C67F73">
        <w:rPr>
          <w:rFonts w:eastAsia="DengXian"/>
          <w:lang w:val="en-US" w:eastAsia="zh-CN"/>
        </w:rPr>
        <w:t xml:space="preserve">, in case the </w:t>
      </w:r>
      <w:r w:rsidRPr="00C67F73">
        <w:rPr>
          <w:rFonts w:eastAsia="DengXian"/>
          <w:i/>
          <w:lang w:val="en-US" w:eastAsia="zh-CN"/>
        </w:rPr>
        <w:t>sub-block gap</w:t>
      </w:r>
      <w:r w:rsidRPr="00C67F73">
        <w:rPr>
          <w:rFonts w:eastAsia="DengXian"/>
          <w:lang w:val="en-US" w:eastAsia="zh-CN"/>
        </w:rPr>
        <w:t xml:space="preserve"> size is at least as wide as the NR interfering signal in table 7.5.1.5.4-2. The OTA interfering signal offset is defined relative to the </w:t>
      </w:r>
      <w:r w:rsidRPr="00C67F73">
        <w:rPr>
          <w:rFonts w:eastAsia="DengXian"/>
          <w:i/>
          <w:lang w:val="en-US" w:eastAsia="zh-CN"/>
        </w:rPr>
        <w:t>sub-block</w:t>
      </w:r>
      <w:r w:rsidRPr="00C67F73">
        <w:rPr>
          <w:rFonts w:eastAsia="DengXian"/>
          <w:lang w:val="en-US" w:eastAsia="zh-CN"/>
        </w:rPr>
        <w:t xml:space="preserve"> edges inside the </w:t>
      </w:r>
      <w:r w:rsidRPr="00C67F73">
        <w:rPr>
          <w:rFonts w:eastAsia="DengXian"/>
          <w:i/>
          <w:lang w:val="en-US" w:eastAsia="zh-CN"/>
        </w:rPr>
        <w:t>sub-block gap</w:t>
      </w:r>
      <w:r w:rsidRPr="00C67F73">
        <w:rPr>
          <w:rFonts w:eastAsia="DengXian"/>
          <w:lang w:val="en-US" w:eastAsia="zh-CN"/>
        </w:rPr>
        <w:t>.</w:t>
      </w:r>
    </w:p>
    <w:p w14:paraId="4BB8BCDB" w14:textId="77777777" w:rsidR="00AB7475" w:rsidRPr="00C67F73" w:rsidRDefault="00AB7475" w:rsidP="00AB7475">
      <w:pPr>
        <w:spacing w:after="160" w:line="256" w:lineRule="auto"/>
        <w:rPr>
          <w:rFonts w:eastAsia="DengXian"/>
          <w:lang w:val="en-US" w:eastAsia="zh-CN"/>
        </w:rPr>
      </w:pPr>
      <w:r w:rsidRPr="00C67F73">
        <w:rPr>
          <w:rFonts w:eastAsia="DengXian"/>
          <w:lang w:val="en-US" w:eastAsia="zh-CN"/>
        </w:rPr>
        <w:t xml:space="preserve">For </w:t>
      </w:r>
      <w:r w:rsidRPr="00C67F73">
        <w:rPr>
          <w:rFonts w:eastAsia="DengXian"/>
          <w:i/>
          <w:lang w:val="en-US" w:eastAsia="zh-CN"/>
        </w:rPr>
        <w:t>multi-band RIBs</w:t>
      </w:r>
      <w:r w:rsidRPr="00C67F73">
        <w:rPr>
          <w:rFonts w:eastAsia="DengXian"/>
          <w:lang w:val="en-US" w:eastAsia="zh-CN"/>
        </w:rPr>
        <w:t xml:space="preserve">, the OTA ACS requirement shall apply in addition inside any </w:t>
      </w:r>
      <w:r w:rsidRPr="00C67F73">
        <w:rPr>
          <w:rFonts w:eastAsia="DengXian"/>
          <w:i/>
          <w:lang w:val="en-US" w:eastAsia="zh-CN"/>
        </w:rPr>
        <w:t>Inter RF Bandwidth gap</w:t>
      </w:r>
      <w:r w:rsidRPr="00C67F73">
        <w:rPr>
          <w:rFonts w:eastAsia="DengXian"/>
          <w:lang w:val="en-US" w:eastAsia="zh-CN"/>
        </w:rPr>
        <w:t xml:space="preserve">, in case the </w:t>
      </w:r>
      <w:r w:rsidRPr="00C67F73">
        <w:rPr>
          <w:rFonts w:eastAsia="DengXian"/>
          <w:i/>
          <w:lang w:val="en-US" w:eastAsia="zh-CN"/>
        </w:rPr>
        <w:t>Inter RF Bandwidth gap</w:t>
      </w:r>
      <w:r w:rsidRPr="00C67F73">
        <w:rPr>
          <w:rFonts w:eastAsia="DengXian"/>
          <w:lang w:val="en-US" w:eastAsia="zh-CN"/>
        </w:rPr>
        <w:t xml:space="preserve"> size is at least as wide as the NR interfering signal in table 7.5.1.5.4-2. The interfering signal offset is defined relative to the </w:t>
      </w:r>
      <w:r w:rsidRPr="00C67F73">
        <w:rPr>
          <w:rFonts w:eastAsia="DengXian"/>
          <w:i/>
          <w:lang w:val="en-US" w:eastAsia="zh-CN"/>
        </w:rPr>
        <w:t>IAB-MT RF Bandwidth</w:t>
      </w:r>
      <w:r w:rsidRPr="00C67F73">
        <w:rPr>
          <w:rFonts w:eastAsia="DengXian"/>
          <w:lang w:val="en-US" w:eastAsia="zh-CN"/>
        </w:rPr>
        <w:t xml:space="preserve"> edges inside the </w:t>
      </w:r>
      <w:r w:rsidRPr="00C67F73">
        <w:rPr>
          <w:rFonts w:eastAsia="DengXian"/>
          <w:i/>
          <w:lang w:val="en-US" w:eastAsia="zh-CN"/>
        </w:rPr>
        <w:t>Inter RF Bandwidth gap</w:t>
      </w:r>
      <w:r w:rsidRPr="00C67F73">
        <w:rPr>
          <w:rFonts w:eastAsia="DengXian"/>
          <w:lang w:val="en-US" w:eastAsia="zh-CN"/>
        </w:rPr>
        <w:t>.</w:t>
      </w:r>
    </w:p>
    <w:p w14:paraId="0931F993" w14:textId="77777777" w:rsidR="00AB7475" w:rsidRPr="00C67F73" w:rsidRDefault="00AB7475" w:rsidP="00AB7475">
      <w:pPr>
        <w:keepNext/>
        <w:keepLines/>
        <w:spacing w:before="60" w:after="160" w:line="256" w:lineRule="auto"/>
        <w:jc w:val="center"/>
        <w:rPr>
          <w:rFonts w:ascii="Arial" w:eastAsia="DengXian" w:hAnsi="Arial"/>
          <w:b/>
          <w:lang w:val="en-US" w:eastAsia="zh-CN"/>
        </w:rPr>
      </w:pPr>
      <w:r w:rsidRPr="00C67F73">
        <w:rPr>
          <w:rFonts w:ascii="Arial" w:eastAsia="DengXian" w:hAnsi="Arial"/>
          <w:b/>
          <w:lang w:val="en-US" w:eastAsia="zh-CN"/>
        </w:rPr>
        <w:t xml:space="preserve">Table 7.5.1.5.4-1: OTA ACS requirement for </w:t>
      </w:r>
      <w:r w:rsidRPr="00C67F73">
        <w:rPr>
          <w:rFonts w:ascii="Arial" w:eastAsia="DengXian" w:hAnsi="Arial"/>
          <w:b/>
          <w:i/>
          <w:lang w:val="en-US" w:eastAsia="zh-CN"/>
        </w:rPr>
        <w:t xml:space="preserve">IAB-MT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319"/>
      </w:tblGrid>
      <w:tr w:rsidR="00AB7475" w:rsidRPr="00AB7475" w14:paraId="533691B9" w14:textId="77777777" w:rsidTr="0060043F">
        <w:trPr>
          <w:trHeight w:val="629"/>
          <w:jc w:val="center"/>
        </w:trPr>
        <w:tc>
          <w:tcPr>
            <w:tcW w:w="1948" w:type="dxa"/>
            <w:tcBorders>
              <w:top w:val="single" w:sz="4" w:space="0" w:color="auto"/>
              <w:left w:val="single" w:sz="4" w:space="0" w:color="auto"/>
              <w:bottom w:val="single" w:sz="4" w:space="0" w:color="auto"/>
              <w:right w:val="single" w:sz="4" w:space="0" w:color="auto"/>
            </w:tcBorders>
            <w:hideMark/>
          </w:tcPr>
          <w:p w14:paraId="5D4031FA" w14:textId="77777777" w:rsidR="00AB7475" w:rsidRPr="00AB7475" w:rsidRDefault="00AB7475" w:rsidP="00AB7475">
            <w:pPr>
              <w:keepNext/>
              <w:keepLines/>
              <w:tabs>
                <w:tab w:val="left" w:pos="540"/>
                <w:tab w:val="left" w:pos="1260"/>
                <w:tab w:val="left" w:pos="1800"/>
              </w:tabs>
              <w:spacing w:after="0" w:line="256" w:lineRule="auto"/>
              <w:jc w:val="center"/>
              <w:rPr>
                <w:rFonts w:ascii="Arial" w:eastAsia="DengXian" w:hAnsi="Arial"/>
                <w:b/>
                <w:sz w:val="18"/>
                <w:szCs w:val="22"/>
                <w:lang w:val="en-US"/>
              </w:rPr>
            </w:pPr>
            <w:r w:rsidRPr="00AB7475">
              <w:rPr>
                <w:rFonts w:ascii="Arial" w:eastAsia="DengXian" w:hAnsi="Arial"/>
                <w:b/>
                <w:i/>
                <w:sz w:val="18"/>
                <w:szCs w:val="22"/>
                <w:lang w:val="en-US"/>
              </w:rPr>
              <w:t>IAB-MT channel bandwidth</w:t>
            </w:r>
            <w:r w:rsidRPr="00AB7475">
              <w:rPr>
                <w:rFonts w:ascii="Arial" w:eastAsia="DengXian" w:hAnsi="Arial"/>
                <w:b/>
                <w:sz w:val="18"/>
                <w:szCs w:val="22"/>
                <w:lang w:val="en-US"/>
              </w:rPr>
              <w:t xml:space="preserve"> of the </w:t>
            </w:r>
            <w:r w:rsidRPr="00AB7475">
              <w:rPr>
                <w:rFonts w:ascii="Arial" w:eastAsia="DengXian" w:hAnsi="Arial"/>
                <w:b/>
                <w:i/>
                <w:sz w:val="18"/>
                <w:szCs w:val="22"/>
                <w:lang w:val="en-US"/>
              </w:rPr>
              <w:t>lowest/highest carrier</w:t>
            </w:r>
            <w:r w:rsidRPr="00AB7475">
              <w:rPr>
                <w:rFonts w:ascii="Arial" w:eastAsia="DengXian" w:hAnsi="Arial"/>
                <w:b/>
                <w:sz w:val="18"/>
                <w:szCs w:val="22"/>
                <w:lang w:val="en-US"/>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02CA18CB" w14:textId="77777777" w:rsidR="00AB7475" w:rsidRPr="00AB7475" w:rsidRDefault="00AB7475" w:rsidP="00AB7475">
            <w:pPr>
              <w:keepNext/>
              <w:keepLines/>
              <w:tabs>
                <w:tab w:val="left" w:pos="540"/>
                <w:tab w:val="left" w:pos="1260"/>
                <w:tab w:val="left" w:pos="1800"/>
              </w:tabs>
              <w:spacing w:after="0" w:line="256" w:lineRule="auto"/>
              <w:jc w:val="center"/>
              <w:rPr>
                <w:rFonts w:ascii="Arial" w:eastAsia="DengXian" w:hAnsi="Arial"/>
                <w:b/>
                <w:sz w:val="18"/>
                <w:szCs w:val="22"/>
                <w:lang w:val="en-US"/>
              </w:rPr>
            </w:pPr>
            <w:r w:rsidRPr="00AB7475">
              <w:rPr>
                <w:rFonts w:ascii="Arial" w:eastAsia="DengXian" w:hAnsi="Arial"/>
                <w:b/>
                <w:sz w:val="18"/>
                <w:szCs w:val="22"/>
                <w:lang w:val="en-US"/>
              </w:rPr>
              <w:t>Wanted signal mean power (dBm)</w:t>
            </w:r>
          </w:p>
          <w:p w14:paraId="1E25D67A" w14:textId="77777777" w:rsidR="00AB7475" w:rsidRPr="00AB7475" w:rsidRDefault="00AB7475" w:rsidP="00AB7475">
            <w:pPr>
              <w:keepNext/>
              <w:keepLines/>
              <w:tabs>
                <w:tab w:val="left" w:pos="540"/>
                <w:tab w:val="left" w:pos="1260"/>
                <w:tab w:val="left" w:pos="1800"/>
              </w:tabs>
              <w:spacing w:after="0" w:line="256" w:lineRule="auto"/>
              <w:jc w:val="center"/>
              <w:rPr>
                <w:rFonts w:ascii="Arial" w:eastAsia="DengXian" w:hAnsi="Arial"/>
                <w:b/>
                <w:sz w:val="18"/>
                <w:szCs w:val="22"/>
                <w:lang w:val="en-US" w:eastAsia="ja-JP"/>
              </w:rPr>
            </w:pPr>
            <w:r w:rsidRPr="00AB7475">
              <w:rPr>
                <w:rFonts w:ascii="Arial" w:eastAsia="DengXian" w:hAnsi="Arial"/>
                <w:b/>
                <w:sz w:val="18"/>
                <w:szCs w:val="22"/>
                <w:lang w:val="en-US"/>
              </w:rPr>
              <w:t>(Note 2)</w:t>
            </w:r>
          </w:p>
        </w:tc>
        <w:tc>
          <w:tcPr>
            <w:tcW w:w="3319" w:type="dxa"/>
            <w:tcBorders>
              <w:top w:val="single" w:sz="4" w:space="0" w:color="auto"/>
              <w:left w:val="single" w:sz="4" w:space="0" w:color="auto"/>
              <w:bottom w:val="single" w:sz="4" w:space="0" w:color="auto"/>
              <w:right w:val="single" w:sz="4" w:space="0" w:color="auto"/>
            </w:tcBorders>
            <w:hideMark/>
          </w:tcPr>
          <w:p w14:paraId="2CA1B8AD" w14:textId="77777777" w:rsidR="00AB7475" w:rsidRPr="00AB7475" w:rsidRDefault="00AB7475" w:rsidP="00AB7475">
            <w:pPr>
              <w:keepNext/>
              <w:keepLines/>
              <w:tabs>
                <w:tab w:val="left" w:pos="540"/>
                <w:tab w:val="left" w:pos="1260"/>
                <w:tab w:val="left" w:pos="1800"/>
              </w:tabs>
              <w:spacing w:after="0" w:line="256" w:lineRule="auto"/>
              <w:jc w:val="center"/>
              <w:rPr>
                <w:rFonts w:ascii="Arial" w:eastAsia="DengXian" w:hAnsi="Arial"/>
                <w:b/>
                <w:sz w:val="18"/>
                <w:szCs w:val="22"/>
                <w:lang w:val="en-US" w:eastAsia="ja-JP"/>
              </w:rPr>
            </w:pPr>
            <w:r w:rsidRPr="00AB7475">
              <w:rPr>
                <w:rFonts w:ascii="Arial" w:eastAsia="DengXian" w:hAnsi="Arial" w:cs="Arial"/>
                <w:b/>
                <w:sz w:val="18"/>
                <w:szCs w:val="22"/>
                <w:lang w:val="en-US"/>
              </w:rPr>
              <w:t>Interfering signal mean power (dBm)</w:t>
            </w:r>
          </w:p>
        </w:tc>
      </w:tr>
      <w:tr w:rsidR="00AB7475" w:rsidRPr="00AB7475" w14:paraId="21FAE748" w14:textId="77777777" w:rsidTr="0060043F">
        <w:trPr>
          <w:trHeight w:val="487"/>
          <w:jc w:val="center"/>
        </w:trPr>
        <w:tc>
          <w:tcPr>
            <w:tcW w:w="1948" w:type="dxa"/>
            <w:tcBorders>
              <w:top w:val="single" w:sz="4" w:space="0" w:color="auto"/>
              <w:left w:val="single" w:sz="4" w:space="0" w:color="auto"/>
              <w:bottom w:val="single" w:sz="4" w:space="0" w:color="auto"/>
              <w:right w:val="single" w:sz="4" w:space="0" w:color="auto"/>
            </w:tcBorders>
            <w:hideMark/>
          </w:tcPr>
          <w:p w14:paraId="6F814DFB" w14:textId="77777777" w:rsidR="00AB7475" w:rsidRPr="00AB7475" w:rsidRDefault="00AB7475" w:rsidP="00AB7475">
            <w:pPr>
              <w:keepNext/>
              <w:keepLines/>
              <w:spacing w:after="0" w:line="256" w:lineRule="auto"/>
              <w:jc w:val="center"/>
              <w:rPr>
                <w:rFonts w:ascii="Arial" w:eastAsia="SimSun" w:hAnsi="Arial" w:cs="Arial"/>
                <w:sz w:val="18"/>
                <w:lang w:val="en-US"/>
              </w:rPr>
            </w:pPr>
            <w:r w:rsidRPr="00AB7475">
              <w:rPr>
                <w:rFonts w:ascii="Arial" w:eastAsia="SimSun" w:hAnsi="Arial" w:cs="Arial"/>
                <w:sz w:val="18"/>
                <w:lang w:val="en-US"/>
              </w:rPr>
              <w:t>10, 15, 20</w:t>
            </w:r>
            <w:r w:rsidRPr="00AB7475">
              <w:rPr>
                <w:rFonts w:ascii="Arial" w:eastAsia="SimSun" w:hAnsi="Arial" w:cs="Arial"/>
                <w:sz w:val="18"/>
                <w:lang w:val="en-US" w:eastAsia="ja-JP"/>
              </w:rPr>
              <w:t xml:space="preserve">, </w:t>
            </w:r>
            <w:r w:rsidRPr="00AB7475">
              <w:rPr>
                <w:rFonts w:ascii="Arial" w:eastAsia="SimSun" w:hAnsi="Arial" w:cs="Arial"/>
                <w:sz w:val="18"/>
                <w:lang w:val="en-US"/>
              </w:rPr>
              <w:t>25, 30, 40, 50, 60, 70, 80,90, 100 (Note 1)</w:t>
            </w:r>
          </w:p>
        </w:tc>
        <w:tc>
          <w:tcPr>
            <w:tcW w:w="1792" w:type="dxa"/>
            <w:tcBorders>
              <w:top w:val="single" w:sz="4" w:space="0" w:color="auto"/>
              <w:left w:val="single" w:sz="4" w:space="0" w:color="auto"/>
              <w:bottom w:val="single" w:sz="4" w:space="0" w:color="auto"/>
              <w:right w:val="single" w:sz="4" w:space="0" w:color="auto"/>
            </w:tcBorders>
            <w:hideMark/>
          </w:tcPr>
          <w:p w14:paraId="4E9985FA" w14:textId="77777777" w:rsidR="00AB7475" w:rsidRPr="00AB7475" w:rsidRDefault="00AB7475" w:rsidP="00AB7475">
            <w:pPr>
              <w:keepNext/>
              <w:keepLines/>
              <w:spacing w:after="0" w:line="256" w:lineRule="auto"/>
              <w:jc w:val="center"/>
              <w:rPr>
                <w:rFonts w:ascii="Arial" w:eastAsia="SimSun" w:hAnsi="Arial" w:cs="Arial"/>
                <w:sz w:val="18"/>
                <w:lang w:val="en-US" w:eastAsia="ja-JP"/>
              </w:rPr>
            </w:pPr>
            <w:r w:rsidRPr="00AB7475">
              <w:rPr>
                <w:rFonts w:ascii="Arial" w:eastAsia="SimSun" w:hAnsi="Arial" w:cs="Arial"/>
                <w:sz w:val="18"/>
                <w:lang w:val="en-US"/>
              </w:rPr>
              <w:t>EIS</w:t>
            </w:r>
            <w:r w:rsidRPr="00AB7475">
              <w:rPr>
                <w:rFonts w:ascii="Arial" w:eastAsia="SimSun" w:hAnsi="Arial" w:cs="Arial"/>
                <w:sz w:val="18"/>
                <w:vertAlign w:val="subscript"/>
                <w:lang w:val="en-US"/>
              </w:rPr>
              <w:t>minSENS</w:t>
            </w:r>
            <w:r w:rsidRPr="00AB7475">
              <w:rPr>
                <w:rFonts w:ascii="Arial" w:eastAsia="SimSun" w:hAnsi="Arial" w:cs="Arial"/>
                <w:sz w:val="18"/>
                <w:lang w:val="en-US"/>
              </w:rPr>
              <w:t xml:space="preserve"> + 6 dB</w:t>
            </w:r>
          </w:p>
        </w:tc>
        <w:tc>
          <w:tcPr>
            <w:tcW w:w="3319" w:type="dxa"/>
            <w:tcBorders>
              <w:top w:val="single" w:sz="4" w:space="0" w:color="auto"/>
              <w:left w:val="single" w:sz="4" w:space="0" w:color="auto"/>
              <w:bottom w:val="single" w:sz="4" w:space="0" w:color="auto"/>
              <w:right w:val="single" w:sz="4" w:space="0" w:color="auto"/>
            </w:tcBorders>
            <w:hideMark/>
          </w:tcPr>
          <w:p w14:paraId="72B5A1F5" w14:textId="77777777" w:rsidR="00AB7475" w:rsidRPr="00AB7475" w:rsidRDefault="00AB7475" w:rsidP="00AB7475">
            <w:pPr>
              <w:keepNext/>
              <w:keepLines/>
              <w:spacing w:after="0" w:line="256" w:lineRule="auto"/>
              <w:jc w:val="center"/>
              <w:rPr>
                <w:rFonts w:ascii="Arial" w:eastAsia="SimSun" w:hAnsi="Arial" w:cs="Arial"/>
                <w:sz w:val="18"/>
                <w:lang w:val="en-US"/>
              </w:rPr>
            </w:pPr>
            <w:r w:rsidRPr="00AB7475">
              <w:rPr>
                <w:rFonts w:ascii="Arial" w:eastAsia="SimSun" w:hAnsi="Arial" w:cs="Arial"/>
                <w:sz w:val="18"/>
                <w:lang w:val="en-US"/>
              </w:rPr>
              <w:t xml:space="preserve">Wide Area IAB-MT: -52 </w:t>
            </w:r>
            <w:r w:rsidRPr="00AB7475">
              <w:rPr>
                <w:rFonts w:ascii="Arial" w:eastAsia="SimSun" w:hAnsi="Arial" w:cs="Arial"/>
                <w:sz w:val="18"/>
                <w:szCs w:val="18"/>
                <w:lang w:val="en-US"/>
              </w:rPr>
              <w:t xml:space="preserve">– </w:t>
            </w:r>
            <w:r w:rsidRPr="00AB7475">
              <w:rPr>
                <w:rFonts w:ascii="Arial" w:eastAsia="SimSun" w:hAnsi="Arial" w:cs="Arial"/>
                <w:sz w:val="18"/>
                <w:lang w:val="en-US"/>
              </w:rPr>
              <w:t>Δ</w:t>
            </w:r>
            <w:r w:rsidRPr="00AB7475">
              <w:rPr>
                <w:rFonts w:ascii="Arial" w:eastAsia="SimSun" w:hAnsi="Arial" w:cs="Arial"/>
                <w:sz w:val="18"/>
                <w:vertAlign w:val="subscript"/>
                <w:lang w:val="en-US"/>
              </w:rPr>
              <w:t>minSENS</w:t>
            </w:r>
          </w:p>
          <w:p w14:paraId="3D13218D" w14:textId="77777777" w:rsidR="00AB7475" w:rsidRPr="00AB7475" w:rsidRDefault="00AB7475" w:rsidP="00AB7475">
            <w:pPr>
              <w:keepNext/>
              <w:keepLines/>
              <w:spacing w:after="0" w:line="256" w:lineRule="auto"/>
              <w:jc w:val="center"/>
              <w:rPr>
                <w:rFonts w:ascii="Arial" w:eastAsia="SimSun" w:hAnsi="Arial" w:cs="Arial"/>
                <w:sz w:val="18"/>
                <w:lang w:val="en-US"/>
              </w:rPr>
            </w:pPr>
            <w:r w:rsidRPr="00AB7475">
              <w:rPr>
                <w:rFonts w:ascii="Arial" w:eastAsia="SimSun" w:hAnsi="Arial" w:cs="Arial"/>
                <w:sz w:val="18"/>
                <w:lang w:val="en-US"/>
              </w:rPr>
              <w:t>Local Area IAB-MT: -44</w:t>
            </w:r>
            <w:r w:rsidRPr="00AB7475">
              <w:rPr>
                <w:rFonts w:ascii="Arial" w:eastAsia="SimSun" w:hAnsi="Arial" w:cs="Arial"/>
                <w:sz w:val="18"/>
                <w:szCs w:val="18"/>
                <w:lang w:val="en-US"/>
              </w:rPr>
              <w:t xml:space="preserve">– </w:t>
            </w:r>
            <w:r w:rsidRPr="00AB7475">
              <w:rPr>
                <w:rFonts w:ascii="Arial" w:eastAsia="SimSun" w:hAnsi="Arial" w:cs="Arial"/>
                <w:sz w:val="18"/>
                <w:lang w:val="en-US"/>
              </w:rPr>
              <w:t>Δ</w:t>
            </w:r>
            <w:r w:rsidRPr="00AB7475">
              <w:rPr>
                <w:rFonts w:ascii="Arial" w:eastAsia="SimSun" w:hAnsi="Arial" w:cs="Arial"/>
                <w:sz w:val="18"/>
                <w:vertAlign w:val="subscript"/>
                <w:lang w:val="en-US"/>
              </w:rPr>
              <w:t>minSENS</w:t>
            </w:r>
          </w:p>
        </w:tc>
      </w:tr>
      <w:tr w:rsidR="00AB7475" w:rsidRPr="00AB7475" w14:paraId="644A667E" w14:textId="77777777" w:rsidTr="0060043F">
        <w:trPr>
          <w:trHeight w:val="487"/>
          <w:jc w:val="center"/>
        </w:trPr>
        <w:tc>
          <w:tcPr>
            <w:tcW w:w="7059" w:type="dxa"/>
            <w:gridSpan w:val="3"/>
            <w:tcBorders>
              <w:top w:val="single" w:sz="4" w:space="0" w:color="auto"/>
              <w:left w:val="single" w:sz="4" w:space="0" w:color="auto"/>
              <w:bottom w:val="single" w:sz="4" w:space="0" w:color="auto"/>
              <w:right w:val="single" w:sz="4" w:space="0" w:color="auto"/>
            </w:tcBorders>
            <w:hideMark/>
          </w:tcPr>
          <w:p w14:paraId="31876C74" w14:textId="77777777" w:rsidR="00AB7475" w:rsidRPr="00AB7475" w:rsidRDefault="00AB7475" w:rsidP="00AB7475">
            <w:pPr>
              <w:keepNext/>
              <w:keepLines/>
              <w:spacing w:after="0" w:line="256" w:lineRule="auto"/>
              <w:ind w:left="851" w:hanging="851"/>
              <w:rPr>
                <w:rFonts w:ascii="Arial" w:eastAsia="SimSun" w:hAnsi="Arial" w:cs="Arial"/>
                <w:sz w:val="18"/>
                <w:lang w:val="en-US"/>
              </w:rPr>
            </w:pPr>
            <w:r w:rsidRPr="00AB7475">
              <w:rPr>
                <w:rFonts w:ascii="Arial" w:eastAsia="SimSun" w:hAnsi="Arial" w:cs="Arial"/>
                <w:sz w:val="18"/>
                <w:lang w:val="en-US"/>
              </w:rPr>
              <w:t>NOTE 1:</w:t>
            </w:r>
            <w:r w:rsidRPr="00AB7475">
              <w:rPr>
                <w:rFonts w:ascii="Arial" w:eastAsia="SimSun" w:hAnsi="Arial" w:cs="Arial"/>
                <w:sz w:val="18"/>
                <w:lang w:val="en-US"/>
              </w:rPr>
              <w:tab/>
              <w:t xml:space="preserve">The SCS for the </w:t>
            </w:r>
            <w:r w:rsidRPr="00AB7475">
              <w:rPr>
                <w:rFonts w:ascii="Arial" w:eastAsia="SimSun" w:hAnsi="Arial" w:cs="Arial"/>
                <w:i/>
                <w:sz w:val="18"/>
                <w:lang w:val="en-US"/>
              </w:rPr>
              <w:t>lowest/highest carrier</w:t>
            </w:r>
            <w:r w:rsidRPr="00AB7475">
              <w:rPr>
                <w:rFonts w:ascii="Arial" w:eastAsia="SimSun" w:hAnsi="Arial" w:cs="Arial"/>
                <w:sz w:val="18"/>
                <w:lang w:val="en-US"/>
              </w:rPr>
              <w:t xml:space="preserve"> received is the lowest SCS supported by the IAB-MT for that bandwidth</w:t>
            </w:r>
          </w:p>
          <w:p w14:paraId="335879EE" w14:textId="77777777" w:rsidR="00AB7475" w:rsidRPr="00AB7475" w:rsidRDefault="00AB7475" w:rsidP="00AB7475">
            <w:pPr>
              <w:keepNext/>
              <w:keepLines/>
              <w:spacing w:after="0" w:line="256" w:lineRule="auto"/>
              <w:ind w:left="851" w:hanging="851"/>
              <w:rPr>
                <w:rFonts w:ascii="Arial" w:eastAsia="SimSun" w:hAnsi="Arial" w:cs="Arial"/>
                <w:sz w:val="18"/>
                <w:lang w:val="en-US"/>
              </w:rPr>
            </w:pPr>
            <w:r w:rsidRPr="00AB7475">
              <w:rPr>
                <w:rFonts w:ascii="Arial" w:eastAsia="SimSun" w:hAnsi="Arial" w:cs="Arial"/>
                <w:sz w:val="18"/>
                <w:lang w:val="en-US"/>
              </w:rPr>
              <w:t>NOTE 2:</w:t>
            </w:r>
            <w:r w:rsidRPr="00AB7475">
              <w:rPr>
                <w:rFonts w:ascii="Arial" w:eastAsia="SimSun" w:hAnsi="Arial" w:cs="Arial"/>
                <w:sz w:val="18"/>
                <w:lang w:val="en-US"/>
              </w:rPr>
              <w:tab/>
              <w:t>EIS</w:t>
            </w:r>
            <w:r w:rsidRPr="00AB7475">
              <w:rPr>
                <w:rFonts w:ascii="Arial" w:eastAsia="SimSun" w:hAnsi="Arial" w:cs="Arial"/>
                <w:sz w:val="18"/>
                <w:vertAlign w:val="subscript"/>
                <w:lang w:val="en-US"/>
              </w:rPr>
              <w:t>minSENS</w:t>
            </w:r>
            <w:r w:rsidRPr="00AB7475">
              <w:rPr>
                <w:rFonts w:ascii="Arial" w:eastAsia="SimSun" w:hAnsi="Arial" w:cs="Arial"/>
                <w:sz w:val="18"/>
                <w:lang w:val="en-US"/>
              </w:rPr>
              <w:t xml:space="preserve"> depends on the IAB-MT</w:t>
            </w:r>
            <w:r w:rsidRPr="00AB7475">
              <w:rPr>
                <w:rFonts w:ascii="Arial" w:eastAsia="SimSun" w:hAnsi="Arial" w:cs="Arial"/>
                <w:i/>
                <w:sz w:val="18"/>
                <w:lang w:val="en-US"/>
              </w:rPr>
              <w:t xml:space="preserve"> channel bandwidth</w:t>
            </w:r>
          </w:p>
        </w:tc>
      </w:tr>
    </w:tbl>
    <w:p w14:paraId="154AD11C" w14:textId="77777777" w:rsidR="00AB7475" w:rsidRPr="00AB7475" w:rsidRDefault="00AB7475" w:rsidP="00AB7475">
      <w:pPr>
        <w:spacing w:after="160" w:line="256" w:lineRule="auto"/>
        <w:rPr>
          <w:rFonts w:ascii="Calibri" w:eastAsia="DengXian" w:hAnsi="Calibri"/>
          <w:sz w:val="22"/>
          <w:szCs w:val="22"/>
          <w:lang w:val="en-US" w:eastAsia="zh-CN"/>
        </w:rPr>
      </w:pPr>
    </w:p>
    <w:p w14:paraId="7244D0C6" w14:textId="77777777" w:rsidR="00AB7475" w:rsidRPr="003771D8" w:rsidRDefault="00AB7475" w:rsidP="00AB7475">
      <w:pPr>
        <w:keepNext/>
        <w:keepLines/>
        <w:spacing w:before="60" w:after="160" w:line="256" w:lineRule="auto"/>
        <w:jc w:val="center"/>
        <w:rPr>
          <w:rFonts w:ascii="Arial" w:eastAsia="SimSun" w:hAnsi="Arial" w:cs="Arial"/>
          <w:b/>
          <w:lang w:val="en-US" w:eastAsia="zh-CN"/>
        </w:rPr>
      </w:pPr>
      <w:r w:rsidRPr="003771D8">
        <w:rPr>
          <w:rFonts w:ascii="Arial" w:eastAsia="SimSun" w:hAnsi="Arial" w:cs="Arial"/>
          <w:b/>
          <w:lang w:val="en-US" w:eastAsia="zh-CN"/>
        </w:rPr>
        <w:lastRenderedPageBreak/>
        <w:t xml:space="preserve">Table 7.5.1.5.4-2: OTA ACS interferer frequency offset for IAB-MT type 1-O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977"/>
      </w:tblGrid>
      <w:tr w:rsidR="00AB7475" w:rsidRPr="00AB7475" w14:paraId="1B9673E4"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550A1F35" w14:textId="77777777" w:rsidR="00AB7475" w:rsidRPr="00AB7475" w:rsidRDefault="00AB7475" w:rsidP="00AB7475">
            <w:pPr>
              <w:keepNext/>
              <w:keepLines/>
              <w:spacing w:after="0" w:line="256" w:lineRule="auto"/>
              <w:jc w:val="center"/>
              <w:rPr>
                <w:rFonts w:ascii="Arial" w:eastAsia="SimSun" w:hAnsi="Arial" w:cs="Arial"/>
                <w:b/>
                <w:i/>
                <w:iCs/>
                <w:sz w:val="18"/>
                <w:lang w:val="en-US"/>
              </w:rPr>
            </w:pPr>
            <w:r w:rsidRPr="00AB7475">
              <w:rPr>
                <w:rFonts w:ascii="Arial" w:eastAsia="SimSun" w:hAnsi="Arial" w:cs="Arial"/>
                <w:b/>
                <w:i/>
                <w:iCs/>
                <w:sz w:val="18"/>
                <w:lang w:val="en-US"/>
              </w:rPr>
              <w:t>IAB-MT channel bandwidth</w:t>
            </w:r>
            <w:r w:rsidRPr="00AB7475">
              <w:rPr>
                <w:rFonts w:ascii="Arial" w:eastAsia="SimSun" w:hAnsi="Arial" w:cs="Arial"/>
                <w:b/>
                <w:sz w:val="18"/>
                <w:lang w:val="en-US"/>
              </w:rPr>
              <w:t xml:space="preserve"> of the lowest/highest carrier received (MHz)</w:t>
            </w:r>
          </w:p>
        </w:tc>
        <w:tc>
          <w:tcPr>
            <w:tcW w:w="2646" w:type="dxa"/>
            <w:tcBorders>
              <w:top w:val="single" w:sz="4" w:space="0" w:color="auto"/>
              <w:left w:val="single" w:sz="4" w:space="0" w:color="auto"/>
              <w:bottom w:val="single" w:sz="4" w:space="0" w:color="auto"/>
              <w:right w:val="single" w:sz="4" w:space="0" w:color="auto"/>
            </w:tcBorders>
            <w:hideMark/>
          </w:tcPr>
          <w:p w14:paraId="005C2806" w14:textId="77777777" w:rsidR="00AB7475" w:rsidRPr="00AB7475" w:rsidRDefault="00AB7475" w:rsidP="00AB7475">
            <w:pPr>
              <w:keepNext/>
              <w:keepLines/>
              <w:spacing w:after="0" w:line="256" w:lineRule="auto"/>
              <w:jc w:val="center"/>
              <w:rPr>
                <w:rFonts w:ascii="Arial" w:eastAsia="SimSun" w:hAnsi="Arial" w:cs="Arial"/>
                <w:b/>
                <w:sz w:val="18"/>
                <w:lang w:val="en-US"/>
              </w:rPr>
            </w:pPr>
            <w:r w:rsidRPr="00AB7475">
              <w:rPr>
                <w:rFonts w:ascii="Arial" w:eastAsia="SimSun" w:hAnsi="Arial" w:cs="Arial"/>
                <w:b/>
                <w:sz w:val="18"/>
                <w:lang w:val="en-US"/>
              </w:rPr>
              <w:t xml:space="preserve">Interfering signal centre frequency offset from the lower/upper </w:t>
            </w:r>
            <w:r w:rsidRPr="00AB7475">
              <w:rPr>
                <w:rFonts w:ascii="Arial" w:eastAsia="SimSun" w:hAnsi="Arial" w:cs="Arial"/>
                <w:b/>
                <w:i/>
                <w:iCs/>
                <w:sz w:val="18"/>
                <w:lang w:val="en-US"/>
              </w:rPr>
              <w:t>IAB-MT RF Bandwidth edge</w:t>
            </w:r>
            <w:r w:rsidRPr="00AB7475">
              <w:rPr>
                <w:rFonts w:ascii="Arial" w:eastAsia="SimSun" w:hAnsi="Arial" w:cs="Arial"/>
                <w:b/>
                <w:sz w:val="18"/>
                <w:lang w:val="en-US"/>
              </w:rPr>
              <w:t xml:space="preserve"> or</w:t>
            </w:r>
            <w:r w:rsidRPr="00AB7475">
              <w:rPr>
                <w:rFonts w:ascii="Arial" w:eastAsia="SimSun" w:hAnsi="Arial" w:cs="Arial"/>
                <w:b/>
                <w:i/>
                <w:iCs/>
                <w:sz w:val="18"/>
                <w:lang w:val="en-US"/>
              </w:rPr>
              <w:t xml:space="preserve"> sub-block</w:t>
            </w:r>
            <w:r w:rsidRPr="00AB7475">
              <w:rPr>
                <w:rFonts w:ascii="Arial" w:eastAsia="SimSun" w:hAnsi="Arial" w:cs="Arial"/>
                <w:b/>
                <w:sz w:val="18"/>
                <w:lang w:val="en-US"/>
              </w:rPr>
              <w:t xml:space="preserve"> edge inside a </w:t>
            </w:r>
            <w:r w:rsidRPr="00AB7475">
              <w:rPr>
                <w:rFonts w:ascii="Arial" w:eastAsia="SimSun" w:hAnsi="Arial" w:cs="Arial"/>
                <w:b/>
                <w:i/>
                <w:iCs/>
                <w:sz w:val="18"/>
                <w:lang w:val="en-US"/>
              </w:rPr>
              <w:t>sub-block gap</w:t>
            </w:r>
            <w:r w:rsidRPr="00AB7475">
              <w:rPr>
                <w:rFonts w:ascii="Arial" w:eastAsia="SimSun" w:hAnsi="Arial" w:cs="Arial"/>
                <w:b/>
                <w:sz w:val="18"/>
                <w:lang w:val="en-US"/>
              </w:rPr>
              <w:t xml:space="preserve"> (MHz)</w:t>
            </w:r>
          </w:p>
        </w:tc>
        <w:tc>
          <w:tcPr>
            <w:tcW w:w="2977" w:type="dxa"/>
            <w:tcBorders>
              <w:top w:val="single" w:sz="4" w:space="0" w:color="auto"/>
              <w:left w:val="single" w:sz="4" w:space="0" w:color="auto"/>
              <w:bottom w:val="single" w:sz="4" w:space="0" w:color="auto"/>
              <w:right w:val="single" w:sz="4" w:space="0" w:color="auto"/>
            </w:tcBorders>
            <w:hideMark/>
          </w:tcPr>
          <w:p w14:paraId="6A7813A4" w14:textId="77777777" w:rsidR="00AB7475" w:rsidRPr="00AB7475" w:rsidRDefault="00AB7475" w:rsidP="00AB7475">
            <w:pPr>
              <w:keepNext/>
              <w:keepLines/>
              <w:spacing w:after="0" w:line="256" w:lineRule="auto"/>
              <w:jc w:val="center"/>
              <w:rPr>
                <w:rFonts w:ascii="Arial" w:eastAsia="SimSun" w:hAnsi="Arial" w:cs="Arial"/>
                <w:b/>
                <w:sz w:val="18"/>
                <w:lang w:val="en-US"/>
              </w:rPr>
            </w:pPr>
            <w:r w:rsidRPr="00AB7475">
              <w:rPr>
                <w:rFonts w:ascii="Arial" w:eastAsia="SimSun" w:hAnsi="Arial" w:cs="Arial"/>
                <w:b/>
                <w:sz w:val="18"/>
                <w:lang w:val="en-US"/>
              </w:rPr>
              <w:t>Type of interfering signal</w:t>
            </w:r>
          </w:p>
        </w:tc>
      </w:tr>
      <w:tr w:rsidR="00AB7475" w:rsidRPr="00AB7475" w14:paraId="4606A4E8"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75E8B69C" w14:textId="77777777" w:rsidR="00AB7475" w:rsidRPr="00AB7475" w:rsidRDefault="00AB7475" w:rsidP="00AB7475">
            <w:pPr>
              <w:keepNext/>
              <w:keepLines/>
              <w:spacing w:after="0" w:line="256" w:lineRule="auto"/>
              <w:jc w:val="center"/>
              <w:rPr>
                <w:rFonts w:ascii="Arial" w:eastAsia="SimSun" w:hAnsi="Arial" w:cs="Arial"/>
                <w:sz w:val="18"/>
                <w:lang w:val="en-US"/>
              </w:rPr>
            </w:pPr>
            <w:r w:rsidRPr="00AB7475">
              <w:rPr>
                <w:rFonts w:ascii="Arial" w:eastAsia="SimSun" w:hAnsi="Arial" w:cs="Arial"/>
                <w:sz w:val="18"/>
                <w:lang w:val="en-US"/>
              </w:rPr>
              <w:t>10</w:t>
            </w:r>
          </w:p>
        </w:tc>
        <w:tc>
          <w:tcPr>
            <w:tcW w:w="2646" w:type="dxa"/>
            <w:tcBorders>
              <w:top w:val="single" w:sz="4" w:space="0" w:color="auto"/>
              <w:left w:val="single" w:sz="4" w:space="0" w:color="auto"/>
              <w:bottom w:val="single" w:sz="4" w:space="0" w:color="auto"/>
              <w:right w:val="single" w:sz="4" w:space="0" w:color="auto"/>
            </w:tcBorders>
            <w:hideMark/>
          </w:tcPr>
          <w:p w14:paraId="7BB27521" w14:textId="77777777" w:rsidR="00AB7475" w:rsidRPr="00AB7475" w:rsidRDefault="00AB7475" w:rsidP="00AB7475">
            <w:pPr>
              <w:keepNext/>
              <w:keepLines/>
              <w:spacing w:after="0" w:line="256" w:lineRule="auto"/>
              <w:jc w:val="center"/>
              <w:rPr>
                <w:rFonts w:ascii="Arial" w:eastAsia="SimSun" w:hAnsi="Arial" w:cs="Arial"/>
                <w:sz w:val="18"/>
                <w:lang w:val="en-US"/>
              </w:rPr>
            </w:pPr>
            <w:r w:rsidRPr="00AB7475">
              <w:rPr>
                <w:rFonts w:ascii="Arial" w:eastAsia="SimSun" w:hAnsi="Arial" w:cs="Arial"/>
                <w:sz w:val="18"/>
                <w:lang w:val="en-US"/>
              </w:rPr>
              <w:t>±2.5075</w:t>
            </w:r>
          </w:p>
        </w:tc>
        <w:tc>
          <w:tcPr>
            <w:tcW w:w="2977" w:type="dxa"/>
            <w:tcBorders>
              <w:top w:val="single" w:sz="4" w:space="0" w:color="auto"/>
              <w:left w:val="single" w:sz="4" w:space="0" w:color="auto"/>
              <w:bottom w:val="nil"/>
              <w:right w:val="single" w:sz="4" w:space="0" w:color="auto"/>
            </w:tcBorders>
            <w:hideMark/>
          </w:tcPr>
          <w:p w14:paraId="084479F0" w14:textId="77777777" w:rsidR="00AB7475" w:rsidRPr="00AB7475" w:rsidRDefault="00AB7475" w:rsidP="00AB7475">
            <w:pPr>
              <w:keepNext/>
              <w:keepLines/>
              <w:spacing w:after="0" w:line="256" w:lineRule="auto"/>
              <w:jc w:val="center"/>
              <w:rPr>
                <w:rFonts w:ascii="Arial" w:eastAsia="SimSun" w:hAnsi="Arial"/>
                <w:sz w:val="18"/>
                <w:lang w:val="en-US"/>
              </w:rPr>
            </w:pPr>
            <w:r w:rsidRPr="00AB7475">
              <w:rPr>
                <w:rFonts w:ascii="Arial" w:eastAsia="SimSun" w:hAnsi="Arial" w:cs="Arial"/>
                <w:sz w:val="18"/>
                <w:lang w:val="en-US"/>
              </w:rPr>
              <w:t>5 MHz CP-OFDM NR signal, 15 kHz SCS, 25 RBs</w:t>
            </w:r>
          </w:p>
        </w:tc>
      </w:tr>
      <w:tr w:rsidR="00AB7475" w:rsidRPr="00AB7475" w14:paraId="0034F252"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07F14561" w14:textId="77777777" w:rsidR="00AB7475" w:rsidRPr="00AB7475" w:rsidRDefault="00AB7475" w:rsidP="00AB7475">
            <w:pPr>
              <w:keepNext/>
              <w:keepLines/>
              <w:spacing w:after="0" w:line="256" w:lineRule="auto"/>
              <w:jc w:val="center"/>
              <w:rPr>
                <w:rFonts w:ascii="Arial" w:eastAsia="SimSun" w:hAnsi="Arial" w:cs="Arial"/>
                <w:sz w:val="18"/>
                <w:lang w:val="en-US"/>
              </w:rPr>
            </w:pPr>
            <w:r w:rsidRPr="00AB7475">
              <w:rPr>
                <w:rFonts w:ascii="Arial" w:eastAsia="SimSun" w:hAnsi="Arial" w:cs="Arial"/>
                <w:sz w:val="18"/>
                <w:lang w:val="en-US"/>
              </w:rPr>
              <w:t>15</w:t>
            </w:r>
          </w:p>
        </w:tc>
        <w:tc>
          <w:tcPr>
            <w:tcW w:w="2646" w:type="dxa"/>
            <w:tcBorders>
              <w:top w:val="single" w:sz="4" w:space="0" w:color="auto"/>
              <w:left w:val="single" w:sz="4" w:space="0" w:color="auto"/>
              <w:bottom w:val="single" w:sz="4" w:space="0" w:color="auto"/>
              <w:right w:val="single" w:sz="4" w:space="0" w:color="auto"/>
            </w:tcBorders>
            <w:hideMark/>
          </w:tcPr>
          <w:p w14:paraId="4DFF5FB2" w14:textId="77777777" w:rsidR="00AB7475" w:rsidRPr="00AB7475" w:rsidRDefault="00AB7475" w:rsidP="00AB7475">
            <w:pPr>
              <w:keepNext/>
              <w:keepLines/>
              <w:spacing w:after="0" w:line="256" w:lineRule="auto"/>
              <w:jc w:val="center"/>
              <w:rPr>
                <w:rFonts w:ascii="Arial" w:eastAsia="SimSun" w:hAnsi="Arial" w:cs="Arial"/>
                <w:sz w:val="18"/>
                <w:lang w:val="en-US"/>
              </w:rPr>
            </w:pPr>
            <w:r w:rsidRPr="00AB7475">
              <w:rPr>
                <w:rFonts w:ascii="Arial" w:eastAsia="SimSun" w:hAnsi="Arial" w:cs="Arial"/>
                <w:sz w:val="18"/>
                <w:lang w:val="en-US"/>
              </w:rPr>
              <w:t>±2.5125</w:t>
            </w:r>
          </w:p>
        </w:tc>
        <w:tc>
          <w:tcPr>
            <w:tcW w:w="2977" w:type="dxa"/>
            <w:tcBorders>
              <w:top w:val="nil"/>
              <w:left w:val="single" w:sz="4" w:space="0" w:color="auto"/>
              <w:bottom w:val="nil"/>
              <w:right w:val="single" w:sz="4" w:space="0" w:color="auto"/>
            </w:tcBorders>
          </w:tcPr>
          <w:p w14:paraId="5907181D" w14:textId="77777777" w:rsidR="00AB7475" w:rsidRPr="00AB7475" w:rsidRDefault="00AB7475" w:rsidP="00AB7475">
            <w:pPr>
              <w:keepNext/>
              <w:keepLines/>
              <w:spacing w:after="0" w:line="256" w:lineRule="auto"/>
              <w:jc w:val="center"/>
              <w:rPr>
                <w:rFonts w:ascii="Arial" w:eastAsia="SimSun" w:hAnsi="Arial"/>
                <w:sz w:val="18"/>
                <w:lang w:val="en-US"/>
              </w:rPr>
            </w:pPr>
          </w:p>
        </w:tc>
      </w:tr>
      <w:tr w:rsidR="00AB7475" w:rsidRPr="00AB7475" w14:paraId="5294FF7E"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0A40E8D8" w14:textId="77777777" w:rsidR="00AB7475" w:rsidRPr="00AB7475" w:rsidRDefault="00AB7475" w:rsidP="00AB7475">
            <w:pPr>
              <w:keepNext/>
              <w:keepLines/>
              <w:spacing w:after="0" w:line="256" w:lineRule="auto"/>
              <w:jc w:val="center"/>
              <w:rPr>
                <w:rFonts w:ascii="Arial" w:eastAsia="SimSun" w:hAnsi="Arial" w:cs="Arial"/>
                <w:sz w:val="18"/>
                <w:lang w:val="en-US"/>
              </w:rPr>
            </w:pPr>
            <w:r w:rsidRPr="00AB7475">
              <w:rPr>
                <w:rFonts w:ascii="Arial" w:eastAsia="SimSun" w:hAnsi="Arial" w:cs="Arial"/>
                <w:sz w:val="18"/>
                <w:lang w:val="en-US"/>
              </w:rPr>
              <w:t>20</w:t>
            </w:r>
          </w:p>
        </w:tc>
        <w:tc>
          <w:tcPr>
            <w:tcW w:w="2646" w:type="dxa"/>
            <w:tcBorders>
              <w:top w:val="single" w:sz="4" w:space="0" w:color="auto"/>
              <w:left w:val="single" w:sz="4" w:space="0" w:color="auto"/>
              <w:bottom w:val="single" w:sz="4" w:space="0" w:color="auto"/>
              <w:right w:val="single" w:sz="4" w:space="0" w:color="auto"/>
            </w:tcBorders>
            <w:hideMark/>
          </w:tcPr>
          <w:p w14:paraId="77314AA8" w14:textId="77777777" w:rsidR="00AB7475" w:rsidRPr="00AB7475" w:rsidRDefault="00AB7475" w:rsidP="00AB7475">
            <w:pPr>
              <w:keepNext/>
              <w:keepLines/>
              <w:spacing w:after="0" w:line="256" w:lineRule="auto"/>
              <w:jc w:val="center"/>
              <w:rPr>
                <w:rFonts w:ascii="Arial" w:eastAsia="SimSun" w:hAnsi="Arial" w:cs="Arial"/>
                <w:sz w:val="18"/>
                <w:lang w:val="en-US"/>
              </w:rPr>
            </w:pPr>
            <w:r w:rsidRPr="00AB7475">
              <w:rPr>
                <w:rFonts w:ascii="Arial" w:eastAsia="SimSun" w:hAnsi="Arial" w:cs="Arial"/>
                <w:sz w:val="18"/>
                <w:lang w:val="en-US"/>
              </w:rPr>
              <w:t>±2.5025</w:t>
            </w:r>
          </w:p>
        </w:tc>
        <w:tc>
          <w:tcPr>
            <w:tcW w:w="2977" w:type="dxa"/>
            <w:tcBorders>
              <w:top w:val="nil"/>
              <w:left w:val="single" w:sz="4" w:space="0" w:color="auto"/>
              <w:bottom w:val="single" w:sz="4" w:space="0" w:color="auto"/>
              <w:right w:val="single" w:sz="4" w:space="0" w:color="auto"/>
            </w:tcBorders>
          </w:tcPr>
          <w:p w14:paraId="390A1359" w14:textId="77777777" w:rsidR="00AB7475" w:rsidRPr="00AB7475" w:rsidRDefault="00AB7475" w:rsidP="00AB7475">
            <w:pPr>
              <w:keepNext/>
              <w:keepLines/>
              <w:spacing w:after="0" w:line="256" w:lineRule="auto"/>
              <w:jc w:val="center"/>
              <w:rPr>
                <w:rFonts w:ascii="Arial" w:eastAsia="SimSun" w:hAnsi="Arial"/>
                <w:sz w:val="18"/>
                <w:lang w:val="en-US"/>
              </w:rPr>
            </w:pPr>
          </w:p>
        </w:tc>
      </w:tr>
      <w:tr w:rsidR="00AB7475" w:rsidRPr="00AB7475" w14:paraId="75551504"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391A6D86" w14:textId="77777777" w:rsidR="00AB7475" w:rsidRPr="00AB7475" w:rsidRDefault="00AB7475" w:rsidP="00AB7475">
            <w:pPr>
              <w:keepNext/>
              <w:keepLines/>
              <w:spacing w:after="0" w:line="256" w:lineRule="auto"/>
              <w:jc w:val="center"/>
              <w:rPr>
                <w:rFonts w:ascii="Arial" w:eastAsia="SimSun" w:hAnsi="Arial" w:cs="Arial"/>
                <w:sz w:val="18"/>
                <w:lang w:val="en-US"/>
              </w:rPr>
            </w:pPr>
            <w:r w:rsidRPr="00AB7475">
              <w:rPr>
                <w:rFonts w:ascii="Arial" w:eastAsia="SimSun" w:hAnsi="Arial" w:cs="Arial"/>
                <w:sz w:val="18"/>
                <w:lang w:val="en-US"/>
              </w:rPr>
              <w:t>25</w:t>
            </w:r>
          </w:p>
        </w:tc>
        <w:tc>
          <w:tcPr>
            <w:tcW w:w="2646" w:type="dxa"/>
            <w:tcBorders>
              <w:top w:val="single" w:sz="4" w:space="0" w:color="auto"/>
              <w:left w:val="single" w:sz="4" w:space="0" w:color="auto"/>
              <w:bottom w:val="single" w:sz="4" w:space="0" w:color="auto"/>
              <w:right w:val="single" w:sz="4" w:space="0" w:color="auto"/>
            </w:tcBorders>
            <w:hideMark/>
          </w:tcPr>
          <w:p w14:paraId="45E884F9" w14:textId="77777777" w:rsidR="00AB7475" w:rsidRPr="00AB7475" w:rsidRDefault="00AB7475" w:rsidP="00AB7475">
            <w:pPr>
              <w:keepNext/>
              <w:keepLines/>
              <w:spacing w:after="0" w:line="256" w:lineRule="auto"/>
              <w:jc w:val="center"/>
              <w:rPr>
                <w:rFonts w:ascii="Arial" w:eastAsia="SimSun" w:hAnsi="Arial" w:cs="Arial"/>
                <w:sz w:val="18"/>
                <w:lang w:val="en-US"/>
              </w:rPr>
            </w:pPr>
            <w:r w:rsidRPr="00AB7475">
              <w:rPr>
                <w:rFonts w:ascii="Arial" w:eastAsia="SimSun" w:hAnsi="Arial" w:cs="Arial"/>
                <w:sz w:val="18"/>
                <w:lang w:val="en-US"/>
              </w:rPr>
              <w:t>±9.4675</w:t>
            </w:r>
          </w:p>
        </w:tc>
        <w:tc>
          <w:tcPr>
            <w:tcW w:w="2977" w:type="dxa"/>
            <w:tcBorders>
              <w:top w:val="single" w:sz="4" w:space="0" w:color="auto"/>
              <w:left w:val="single" w:sz="4" w:space="0" w:color="auto"/>
              <w:bottom w:val="nil"/>
              <w:right w:val="single" w:sz="4" w:space="0" w:color="auto"/>
            </w:tcBorders>
            <w:hideMark/>
          </w:tcPr>
          <w:p w14:paraId="04420F64" w14:textId="77777777" w:rsidR="00AB7475" w:rsidRPr="00AB7475" w:rsidRDefault="00AB7475" w:rsidP="00AB7475">
            <w:pPr>
              <w:keepNext/>
              <w:keepLines/>
              <w:spacing w:after="0" w:line="256" w:lineRule="auto"/>
              <w:jc w:val="center"/>
              <w:rPr>
                <w:rFonts w:ascii="Arial" w:eastAsia="SimSun" w:hAnsi="Arial"/>
                <w:sz w:val="18"/>
                <w:lang w:val="en-US"/>
              </w:rPr>
            </w:pPr>
            <w:r w:rsidRPr="00AB7475">
              <w:rPr>
                <w:rFonts w:ascii="Arial" w:eastAsia="SimSun" w:hAnsi="Arial" w:cs="Arial"/>
                <w:sz w:val="18"/>
                <w:lang w:val="en-US"/>
              </w:rPr>
              <w:t>20 MHz CP-OFDM NR signal, 15 kHz SCS, 100 RBs</w:t>
            </w:r>
          </w:p>
        </w:tc>
      </w:tr>
      <w:tr w:rsidR="00AB7475" w:rsidRPr="00AB7475" w14:paraId="5588A2C3"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5C14224D" w14:textId="77777777" w:rsidR="00AB7475" w:rsidRPr="00AB7475" w:rsidRDefault="00AB7475" w:rsidP="00AB7475">
            <w:pPr>
              <w:keepNext/>
              <w:keepLines/>
              <w:spacing w:after="0" w:line="256" w:lineRule="auto"/>
              <w:jc w:val="center"/>
              <w:rPr>
                <w:rFonts w:ascii="Arial" w:eastAsia="SimSun" w:hAnsi="Arial" w:cs="Arial"/>
                <w:sz w:val="18"/>
                <w:szCs w:val="18"/>
                <w:lang w:val="en-US"/>
              </w:rPr>
            </w:pPr>
            <w:r w:rsidRPr="00AB7475">
              <w:rPr>
                <w:rFonts w:ascii="Arial" w:eastAsia="SimSun" w:hAnsi="Arial" w:cs="Arial"/>
                <w:sz w:val="18"/>
                <w:szCs w:val="18"/>
                <w:lang w:val="en-US"/>
              </w:rPr>
              <w:t>30</w:t>
            </w:r>
          </w:p>
        </w:tc>
        <w:tc>
          <w:tcPr>
            <w:tcW w:w="2646" w:type="dxa"/>
            <w:tcBorders>
              <w:top w:val="single" w:sz="4" w:space="0" w:color="auto"/>
              <w:left w:val="single" w:sz="4" w:space="0" w:color="auto"/>
              <w:bottom w:val="single" w:sz="4" w:space="0" w:color="auto"/>
              <w:right w:val="single" w:sz="4" w:space="0" w:color="auto"/>
            </w:tcBorders>
            <w:hideMark/>
          </w:tcPr>
          <w:p w14:paraId="0B74DAE3" w14:textId="77777777" w:rsidR="00AB7475" w:rsidRPr="00AB7475" w:rsidRDefault="00AB7475" w:rsidP="00AB7475">
            <w:pPr>
              <w:keepNext/>
              <w:keepLines/>
              <w:spacing w:after="0" w:line="256" w:lineRule="auto"/>
              <w:jc w:val="center"/>
              <w:rPr>
                <w:rFonts w:ascii="Arial" w:eastAsia="SimSun" w:hAnsi="Arial" w:cs="Arial"/>
                <w:sz w:val="18"/>
                <w:szCs w:val="18"/>
                <w:lang w:val="en-US"/>
              </w:rPr>
            </w:pPr>
            <w:r w:rsidRPr="00AB7475">
              <w:rPr>
                <w:rFonts w:ascii="Arial" w:eastAsia="SimSun" w:hAnsi="Arial" w:cs="Arial"/>
                <w:sz w:val="18"/>
                <w:szCs w:val="18"/>
                <w:lang w:val="en-US"/>
              </w:rPr>
              <w:t>±9.4725</w:t>
            </w:r>
          </w:p>
        </w:tc>
        <w:tc>
          <w:tcPr>
            <w:tcW w:w="2977" w:type="dxa"/>
            <w:tcBorders>
              <w:top w:val="nil"/>
              <w:left w:val="single" w:sz="4" w:space="0" w:color="auto"/>
              <w:bottom w:val="nil"/>
              <w:right w:val="single" w:sz="4" w:space="0" w:color="auto"/>
            </w:tcBorders>
          </w:tcPr>
          <w:p w14:paraId="1CFDF40F" w14:textId="77777777" w:rsidR="00AB7475" w:rsidRPr="00AB7475" w:rsidRDefault="00AB7475" w:rsidP="00AB7475">
            <w:pPr>
              <w:keepNext/>
              <w:keepLines/>
              <w:spacing w:after="0" w:line="256" w:lineRule="auto"/>
              <w:jc w:val="center"/>
              <w:rPr>
                <w:rFonts w:ascii="Arial" w:eastAsia="SimSun" w:hAnsi="Arial"/>
                <w:sz w:val="18"/>
                <w:szCs w:val="22"/>
                <w:lang w:val="en-US"/>
              </w:rPr>
            </w:pPr>
          </w:p>
        </w:tc>
      </w:tr>
      <w:tr w:rsidR="00AB7475" w:rsidRPr="00AB7475" w14:paraId="0CF8AD5D"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75D8FF55" w14:textId="77777777" w:rsidR="00AB7475" w:rsidRPr="00AB7475" w:rsidRDefault="00AB7475" w:rsidP="00AB7475">
            <w:pPr>
              <w:keepNext/>
              <w:keepLines/>
              <w:spacing w:after="0" w:line="256" w:lineRule="auto"/>
              <w:jc w:val="center"/>
              <w:rPr>
                <w:rFonts w:ascii="Arial" w:eastAsia="SimSun" w:hAnsi="Arial" w:cs="Arial"/>
                <w:sz w:val="18"/>
                <w:szCs w:val="18"/>
                <w:lang w:val="en-US"/>
              </w:rPr>
            </w:pPr>
            <w:r w:rsidRPr="00AB7475">
              <w:rPr>
                <w:rFonts w:ascii="Arial" w:eastAsia="SimSun" w:hAnsi="Arial" w:cs="Arial"/>
                <w:sz w:val="18"/>
                <w:szCs w:val="18"/>
                <w:lang w:val="en-US"/>
              </w:rPr>
              <w:t>40</w:t>
            </w:r>
          </w:p>
        </w:tc>
        <w:tc>
          <w:tcPr>
            <w:tcW w:w="2646" w:type="dxa"/>
            <w:tcBorders>
              <w:top w:val="single" w:sz="4" w:space="0" w:color="auto"/>
              <w:left w:val="single" w:sz="4" w:space="0" w:color="auto"/>
              <w:bottom w:val="single" w:sz="4" w:space="0" w:color="auto"/>
              <w:right w:val="single" w:sz="4" w:space="0" w:color="auto"/>
            </w:tcBorders>
            <w:hideMark/>
          </w:tcPr>
          <w:p w14:paraId="20C860AF" w14:textId="77777777" w:rsidR="00AB7475" w:rsidRPr="00AB7475" w:rsidRDefault="00AB7475" w:rsidP="00AB7475">
            <w:pPr>
              <w:keepNext/>
              <w:keepLines/>
              <w:spacing w:after="0" w:line="256" w:lineRule="auto"/>
              <w:jc w:val="center"/>
              <w:rPr>
                <w:rFonts w:ascii="Arial" w:eastAsia="SimSun" w:hAnsi="Arial" w:cs="Arial"/>
                <w:sz w:val="18"/>
                <w:szCs w:val="18"/>
                <w:lang w:val="en-US"/>
              </w:rPr>
            </w:pPr>
            <w:r w:rsidRPr="00AB7475">
              <w:rPr>
                <w:rFonts w:ascii="Arial" w:eastAsia="SimSun" w:hAnsi="Arial" w:cs="Arial"/>
                <w:sz w:val="18"/>
                <w:szCs w:val="18"/>
                <w:lang w:val="en-US"/>
              </w:rPr>
              <w:t>±9.4675</w:t>
            </w:r>
          </w:p>
        </w:tc>
        <w:tc>
          <w:tcPr>
            <w:tcW w:w="2977" w:type="dxa"/>
            <w:tcBorders>
              <w:top w:val="nil"/>
              <w:left w:val="single" w:sz="4" w:space="0" w:color="auto"/>
              <w:bottom w:val="nil"/>
              <w:right w:val="single" w:sz="4" w:space="0" w:color="auto"/>
            </w:tcBorders>
          </w:tcPr>
          <w:p w14:paraId="4231D657" w14:textId="77777777" w:rsidR="00AB7475" w:rsidRPr="00AB7475" w:rsidRDefault="00AB7475" w:rsidP="00AB7475">
            <w:pPr>
              <w:keepNext/>
              <w:keepLines/>
              <w:spacing w:after="0" w:line="256" w:lineRule="auto"/>
              <w:jc w:val="center"/>
              <w:rPr>
                <w:rFonts w:ascii="Arial" w:eastAsia="SimSun" w:hAnsi="Arial"/>
                <w:sz w:val="18"/>
                <w:szCs w:val="22"/>
                <w:lang w:val="en-US"/>
              </w:rPr>
            </w:pPr>
          </w:p>
        </w:tc>
      </w:tr>
      <w:tr w:rsidR="00AB7475" w:rsidRPr="00AB7475" w14:paraId="756ABE6F"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3B1F6F86" w14:textId="77777777" w:rsidR="00AB7475" w:rsidRPr="00AB7475" w:rsidRDefault="00AB7475" w:rsidP="00AB7475">
            <w:pPr>
              <w:keepNext/>
              <w:keepLines/>
              <w:spacing w:after="0" w:line="256" w:lineRule="auto"/>
              <w:jc w:val="center"/>
              <w:rPr>
                <w:rFonts w:ascii="Arial" w:eastAsia="SimSun" w:hAnsi="Arial" w:cs="Arial"/>
                <w:sz w:val="18"/>
                <w:szCs w:val="18"/>
                <w:lang w:val="en-US"/>
              </w:rPr>
            </w:pPr>
            <w:r w:rsidRPr="00AB7475">
              <w:rPr>
                <w:rFonts w:ascii="Arial" w:eastAsia="SimSun" w:hAnsi="Arial" w:cs="Arial"/>
                <w:sz w:val="18"/>
                <w:szCs w:val="18"/>
                <w:lang w:val="en-US"/>
              </w:rPr>
              <w:t>50</w:t>
            </w:r>
          </w:p>
        </w:tc>
        <w:tc>
          <w:tcPr>
            <w:tcW w:w="2646" w:type="dxa"/>
            <w:tcBorders>
              <w:top w:val="single" w:sz="4" w:space="0" w:color="auto"/>
              <w:left w:val="single" w:sz="4" w:space="0" w:color="auto"/>
              <w:bottom w:val="single" w:sz="4" w:space="0" w:color="auto"/>
              <w:right w:val="single" w:sz="4" w:space="0" w:color="auto"/>
            </w:tcBorders>
            <w:hideMark/>
          </w:tcPr>
          <w:p w14:paraId="40063DFF" w14:textId="77777777" w:rsidR="00AB7475" w:rsidRPr="00AB7475" w:rsidRDefault="00AB7475" w:rsidP="00AB7475">
            <w:pPr>
              <w:keepNext/>
              <w:keepLines/>
              <w:spacing w:after="0" w:line="256" w:lineRule="auto"/>
              <w:jc w:val="center"/>
              <w:rPr>
                <w:rFonts w:ascii="Arial" w:eastAsia="SimSun" w:hAnsi="Arial" w:cs="Arial"/>
                <w:sz w:val="18"/>
                <w:szCs w:val="18"/>
                <w:lang w:val="en-US"/>
              </w:rPr>
            </w:pPr>
            <w:r w:rsidRPr="00AB7475">
              <w:rPr>
                <w:rFonts w:ascii="Arial" w:eastAsia="SimSun" w:hAnsi="Arial" w:cs="Arial"/>
                <w:sz w:val="18"/>
                <w:szCs w:val="18"/>
                <w:lang w:val="en-US"/>
              </w:rPr>
              <w:t>±9.4625</w:t>
            </w:r>
          </w:p>
        </w:tc>
        <w:tc>
          <w:tcPr>
            <w:tcW w:w="2977" w:type="dxa"/>
            <w:tcBorders>
              <w:top w:val="nil"/>
              <w:left w:val="single" w:sz="4" w:space="0" w:color="auto"/>
              <w:bottom w:val="nil"/>
              <w:right w:val="single" w:sz="4" w:space="0" w:color="auto"/>
            </w:tcBorders>
          </w:tcPr>
          <w:p w14:paraId="4A854311" w14:textId="77777777" w:rsidR="00AB7475" w:rsidRPr="00AB7475" w:rsidRDefault="00AB7475" w:rsidP="00AB7475">
            <w:pPr>
              <w:keepNext/>
              <w:keepLines/>
              <w:spacing w:after="0" w:line="256" w:lineRule="auto"/>
              <w:jc w:val="center"/>
              <w:rPr>
                <w:rFonts w:ascii="Arial" w:eastAsia="SimSun" w:hAnsi="Arial"/>
                <w:sz w:val="18"/>
                <w:szCs w:val="22"/>
                <w:lang w:val="en-US"/>
              </w:rPr>
            </w:pPr>
          </w:p>
        </w:tc>
      </w:tr>
      <w:tr w:rsidR="00AB7475" w:rsidRPr="00AB7475" w14:paraId="5D3BA0DD"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1B18B1AC" w14:textId="77777777" w:rsidR="00AB7475" w:rsidRPr="00AB7475" w:rsidRDefault="00AB7475" w:rsidP="00AB7475">
            <w:pPr>
              <w:keepNext/>
              <w:keepLines/>
              <w:spacing w:after="0" w:line="256" w:lineRule="auto"/>
              <w:jc w:val="center"/>
              <w:rPr>
                <w:rFonts w:ascii="Arial" w:eastAsia="SimSun" w:hAnsi="Arial" w:cs="Arial"/>
                <w:sz w:val="18"/>
                <w:szCs w:val="18"/>
                <w:lang w:val="en-US"/>
              </w:rPr>
            </w:pPr>
            <w:r w:rsidRPr="00AB7475">
              <w:rPr>
                <w:rFonts w:ascii="Arial" w:eastAsia="SimSun" w:hAnsi="Arial" w:cs="Arial"/>
                <w:sz w:val="18"/>
                <w:szCs w:val="18"/>
                <w:lang w:val="en-US"/>
              </w:rPr>
              <w:t>60</w:t>
            </w:r>
          </w:p>
        </w:tc>
        <w:tc>
          <w:tcPr>
            <w:tcW w:w="2646" w:type="dxa"/>
            <w:tcBorders>
              <w:top w:val="single" w:sz="4" w:space="0" w:color="auto"/>
              <w:left w:val="single" w:sz="4" w:space="0" w:color="auto"/>
              <w:bottom w:val="single" w:sz="4" w:space="0" w:color="auto"/>
              <w:right w:val="single" w:sz="4" w:space="0" w:color="auto"/>
            </w:tcBorders>
            <w:hideMark/>
          </w:tcPr>
          <w:p w14:paraId="1D64C504" w14:textId="77777777" w:rsidR="00AB7475" w:rsidRPr="00AB7475" w:rsidRDefault="00AB7475" w:rsidP="00AB7475">
            <w:pPr>
              <w:keepNext/>
              <w:keepLines/>
              <w:spacing w:after="0" w:line="256" w:lineRule="auto"/>
              <w:jc w:val="center"/>
              <w:rPr>
                <w:rFonts w:ascii="Arial" w:eastAsia="SimSun" w:hAnsi="Arial" w:cs="Arial"/>
                <w:sz w:val="18"/>
                <w:szCs w:val="18"/>
                <w:lang w:val="en-US"/>
              </w:rPr>
            </w:pPr>
            <w:r w:rsidRPr="00AB7475">
              <w:rPr>
                <w:rFonts w:ascii="Arial" w:eastAsia="SimSun" w:hAnsi="Arial" w:cs="Arial"/>
                <w:sz w:val="18"/>
                <w:szCs w:val="18"/>
                <w:lang w:val="en-US"/>
              </w:rPr>
              <w:t>±9.4725</w:t>
            </w:r>
          </w:p>
        </w:tc>
        <w:tc>
          <w:tcPr>
            <w:tcW w:w="2977" w:type="dxa"/>
            <w:tcBorders>
              <w:top w:val="nil"/>
              <w:left w:val="single" w:sz="4" w:space="0" w:color="auto"/>
              <w:bottom w:val="nil"/>
              <w:right w:val="single" w:sz="4" w:space="0" w:color="auto"/>
            </w:tcBorders>
          </w:tcPr>
          <w:p w14:paraId="3DE6E067" w14:textId="77777777" w:rsidR="00AB7475" w:rsidRPr="00AB7475" w:rsidRDefault="00AB7475" w:rsidP="00AB7475">
            <w:pPr>
              <w:keepNext/>
              <w:keepLines/>
              <w:spacing w:after="0" w:line="256" w:lineRule="auto"/>
              <w:jc w:val="center"/>
              <w:rPr>
                <w:rFonts w:ascii="Arial" w:eastAsia="SimSun" w:hAnsi="Arial"/>
                <w:sz w:val="18"/>
                <w:szCs w:val="22"/>
                <w:lang w:val="en-US"/>
              </w:rPr>
            </w:pPr>
          </w:p>
        </w:tc>
      </w:tr>
      <w:tr w:rsidR="00AB7475" w:rsidRPr="00AB7475" w14:paraId="5204D241"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53972922" w14:textId="77777777" w:rsidR="00AB7475" w:rsidRPr="00AB7475" w:rsidRDefault="00AB7475" w:rsidP="00AB7475">
            <w:pPr>
              <w:keepNext/>
              <w:keepLines/>
              <w:spacing w:after="0" w:line="256" w:lineRule="auto"/>
              <w:jc w:val="center"/>
              <w:rPr>
                <w:rFonts w:ascii="Arial" w:eastAsia="SimSun" w:hAnsi="Arial" w:cs="Arial"/>
                <w:sz w:val="18"/>
                <w:szCs w:val="18"/>
                <w:lang w:val="en-US"/>
              </w:rPr>
            </w:pPr>
            <w:r w:rsidRPr="00AB7475">
              <w:rPr>
                <w:rFonts w:ascii="Arial" w:eastAsia="SimSun" w:hAnsi="Arial" w:cs="Arial"/>
                <w:sz w:val="18"/>
                <w:szCs w:val="18"/>
                <w:lang w:val="en-US"/>
              </w:rPr>
              <w:t>70</w:t>
            </w:r>
          </w:p>
        </w:tc>
        <w:tc>
          <w:tcPr>
            <w:tcW w:w="2646" w:type="dxa"/>
            <w:tcBorders>
              <w:top w:val="single" w:sz="4" w:space="0" w:color="auto"/>
              <w:left w:val="single" w:sz="4" w:space="0" w:color="auto"/>
              <w:bottom w:val="single" w:sz="4" w:space="0" w:color="auto"/>
              <w:right w:val="single" w:sz="4" w:space="0" w:color="auto"/>
            </w:tcBorders>
            <w:hideMark/>
          </w:tcPr>
          <w:p w14:paraId="6911D7F0" w14:textId="77777777" w:rsidR="00AB7475" w:rsidRPr="00AB7475" w:rsidRDefault="00AB7475" w:rsidP="00AB7475">
            <w:pPr>
              <w:keepNext/>
              <w:keepLines/>
              <w:spacing w:after="0" w:line="256" w:lineRule="auto"/>
              <w:jc w:val="center"/>
              <w:rPr>
                <w:rFonts w:ascii="Arial" w:eastAsia="SimSun" w:hAnsi="Arial" w:cs="Arial"/>
                <w:sz w:val="18"/>
                <w:szCs w:val="18"/>
                <w:lang w:val="en-US"/>
              </w:rPr>
            </w:pPr>
            <w:r w:rsidRPr="00AB7475">
              <w:rPr>
                <w:rFonts w:ascii="Arial" w:eastAsia="SimSun" w:hAnsi="Arial" w:cs="Arial"/>
                <w:sz w:val="18"/>
                <w:szCs w:val="18"/>
                <w:lang w:val="en-US"/>
              </w:rPr>
              <w:t>±9.4675</w:t>
            </w:r>
          </w:p>
        </w:tc>
        <w:tc>
          <w:tcPr>
            <w:tcW w:w="2977" w:type="dxa"/>
            <w:tcBorders>
              <w:top w:val="nil"/>
              <w:left w:val="single" w:sz="4" w:space="0" w:color="auto"/>
              <w:bottom w:val="nil"/>
              <w:right w:val="single" w:sz="4" w:space="0" w:color="auto"/>
            </w:tcBorders>
          </w:tcPr>
          <w:p w14:paraId="6C96032D" w14:textId="77777777" w:rsidR="00AB7475" w:rsidRPr="00AB7475" w:rsidRDefault="00AB7475" w:rsidP="00AB7475">
            <w:pPr>
              <w:keepNext/>
              <w:keepLines/>
              <w:spacing w:after="0" w:line="256" w:lineRule="auto"/>
              <w:jc w:val="center"/>
              <w:rPr>
                <w:rFonts w:ascii="Arial" w:eastAsia="SimSun" w:hAnsi="Arial"/>
                <w:sz w:val="18"/>
                <w:szCs w:val="22"/>
                <w:lang w:val="en-US"/>
              </w:rPr>
            </w:pPr>
          </w:p>
        </w:tc>
      </w:tr>
      <w:tr w:rsidR="00AB7475" w:rsidRPr="00AB7475" w14:paraId="17F9ADDB"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1E02D9AA" w14:textId="77777777" w:rsidR="00AB7475" w:rsidRPr="00AB7475" w:rsidRDefault="00AB7475" w:rsidP="00AB7475">
            <w:pPr>
              <w:keepNext/>
              <w:keepLines/>
              <w:spacing w:after="0" w:line="256" w:lineRule="auto"/>
              <w:jc w:val="center"/>
              <w:rPr>
                <w:rFonts w:ascii="Arial" w:eastAsia="SimSun" w:hAnsi="Arial" w:cs="Arial"/>
                <w:sz w:val="18"/>
                <w:szCs w:val="18"/>
                <w:lang w:val="en-US"/>
              </w:rPr>
            </w:pPr>
            <w:r w:rsidRPr="00AB7475">
              <w:rPr>
                <w:rFonts w:ascii="Arial" w:eastAsia="SimSun" w:hAnsi="Arial" w:cs="Arial"/>
                <w:sz w:val="18"/>
                <w:szCs w:val="18"/>
                <w:lang w:val="en-US"/>
              </w:rPr>
              <w:t>80</w:t>
            </w:r>
          </w:p>
        </w:tc>
        <w:tc>
          <w:tcPr>
            <w:tcW w:w="2646" w:type="dxa"/>
            <w:tcBorders>
              <w:top w:val="single" w:sz="4" w:space="0" w:color="auto"/>
              <w:left w:val="single" w:sz="4" w:space="0" w:color="auto"/>
              <w:bottom w:val="single" w:sz="4" w:space="0" w:color="auto"/>
              <w:right w:val="single" w:sz="4" w:space="0" w:color="auto"/>
            </w:tcBorders>
            <w:hideMark/>
          </w:tcPr>
          <w:p w14:paraId="6E64FE43" w14:textId="77777777" w:rsidR="00AB7475" w:rsidRPr="00AB7475" w:rsidRDefault="00AB7475" w:rsidP="00AB7475">
            <w:pPr>
              <w:keepNext/>
              <w:keepLines/>
              <w:spacing w:after="0" w:line="256" w:lineRule="auto"/>
              <w:jc w:val="center"/>
              <w:rPr>
                <w:rFonts w:ascii="Arial" w:eastAsia="SimSun" w:hAnsi="Arial" w:cs="Arial"/>
                <w:sz w:val="18"/>
                <w:szCs w:val="18"/>
                <w:lang w:val="en-US"/>
              </w:rPr>
            </w:pPr>
            <w:r w:rsidRPr="00AB7475">
              <w:rPr>
                <w:rFonts w:ascii="Arial" w:eastAsia="SimSun" w:hAnsi="Arial" w:cs="Arial"/>
                <w:sz w:val="18"/>
                <w:szCs w:val="18"/>
                <w:lang w:val="en-US"/>
              </w:rPr>
              <w:t>±9.4625</w:t>
            </w:r>
          </w:p>
        </w:tc>
        <w:tc>
          <w:tcPr>
            <w:tcW w:w="2977" w:type="dxa"/>
            <w:tcBorders>
              <w:top w:val="nil"/>
              <w:left w:val="single" w:sz="4" w:space="0" w:color="auto"/>
              <w:bottom w:val="nil"/>
              <w:right w:val="single" w:sz="4" w:space="0" w:color="auto"/>
            </w:tcBorders>
          </w:tcPr>
          <w:p w14:paraId="337B3053" w14:textId="77777777" w:rsidR="00AB7475" w:rsidRPr="00AB7475" w:rsidRDefault="00AB7475" w:rsidP="00AB7475">
            <w:pPr>
              <w:keepNext/>
              <w:keepLines/>
              <w:spacing w:after="0" w:line="256" w:lineRule="auto"/>
              <w:jc w:val="center"/>
              <w:rPr>
                <w:rFonts w:ascii="Arial" w:eastAsia="SimSun" w:hAnsi="Arial"/>
                <w:sz w:val="18"/>
                <w:szCs w:val="22"/>
                <w:lang w:val="en-US"/>
              </w:rPr>
            </w:pPr>
          </w:p>
        </w:tc>
      </w:tr>
      <w:tr w:rsidR="00AB7475" w:rsidRPr="00AB7475" w14:paraId="0A020F71"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608F6BE5" w14:textId="77777777" w:rsidR="00AB7475" w:rsidRPr="00AB7475" w:rsidRDefault="00AB7475" w:rsidP="00AB7475">
            <w:pPr>
              <w:keepNext/>
              <w:keepLines/>
              <w:spacing w:after="0" w:line="256" w:lineRule="auto"/>
              <w:jc w:val="center"/>
              <w:rPr>
                <w:rFonts w:ascii="Arial" w:eastAsia="SimSun" w:hAnsi="Arial" w:cs="Arial"/>
                <w:sz w:val="18"/>
                <w:szCs w:val="18"/>
                <w:lang w:val="en-US"/>
              </w:rPr>
            </w:pPr>
            <w:r w:rsidRPr="00AB7475">
              <w:rPr>
                <w:rFonts w:ascii="Arial" w:eastAsia="SimSun" w:hAnsi="Arial" w:cs="Arial"/>
                <w:sz w:val="18"/>
                <w:szCs w:val="18"/>
                <w:lang w:val="en-US"/>
              </w:rPr>
              <w:t>90</w:t>
            </w:r>
          </w:p>
        </w:tc>
        <w:tc>
          <w:tcPr>
            <w:tcW w:w="2646" w:type="dxa"/>
            <w:tcBorders>
              <w:top w:val="single" w:sz="4" w:space="0" w:color="auto"/>
              <w:left w:val="single" w:sz="4" w:space="0" w:color="auto"/>
              <w:bottom w:val="single" w:sz="4" w:space="0" w:color="auto"/>
              <w:right w:val="single" w:sz="4" w:space="0" w:color="auto"/>
            </w:tcBorders>
            <w:hideMark/>
          </w:tcPr>
          <w:p w14:paraId="792B1903" w14:textId="77777777" w:rsidR="00AB7475" w:rsidRPr="00AB7475" w:rsidRDefault="00AB7475" w:rsidP="00AB7475">
            <w:pPr>
              <w:keepNext/>
              <w:keepLines/>
              <w:spacing w:after="0" w:line="256" w:lineRule="auto"/>
              <w:jc w:val="center"/>
              <w:rPr>
                <w:rFonts w:ascii="Arial" w:eastAsia="SimSun" w:hAnsi="Arial" w:cs="Arial"/>
                <w:sz w:val="18"/>
                <w:szCs w:val="18"/>
                <w:lang w:val="en-US"/>
              </w:rPr>
            </w:pPr>
            <w:r w:rsidRPr="00AB7475">
              <w:rPr>
                <w:rFonts w:ascii="Arial" w:eastAsia="SimSun" w:hAnsi="Arial" w:cs="Arial"/>
                <w:sz w:val="18"/>
                <w:szCs w:val="18"/>
                <w:lang w:val="en-US"/>
              </w:rPr>
              <w:t>±9.4725</w:t>
            </w:r>
          </w:p>
        </w:tc>
        <w:tc>
          <w:tcPr>
            <w:tcW w:w="2977" w:type="dxa"/>
            <w:tcBorders>
              <w:top w:val="nil"/>
              <w:left w:val="single" w:sz="4" w:space="0" w:color="auto"/>
              <w:bottom w:val="nil"/>
              <w:right w:val="single" w:sz="4" w:space="0" w:color="auto"/>
            </w:tcBorders>
          </w:tcPr>
          <w:p w14:paraId="056B8CB8" w14:textId="77777777" w:rsidR="00AB7475" w:rsidRPr="00AB7475" w:rsidRDefault="00AB7475" w:rsidP="00AB7475">
            <w:pPr>
              <w:keepNext/>
              <w:keepLines/>
              <w:spacing w:after="0" w:line="256" w:lineRule="auto"/>
              <w:jc w:val="center"/>
              <w:rPr>
                <w:rFonts w:ascii="Arial" w:eastAsia="SimSun" w:hAnsi="Arial"/>
                <w:sz w:val="18"/>
                <w:szCs w:val="22"/>
                <w:lang w:val="en-US"/>
              </w:rPr>
            </w:pPr>
          </w:p>
        </w:tc>
      </w:tr>
      <w:tr w:rsidR="00AB7475" w:rsidRPr="00AB7475" w14:paraId="44CD50A8" w14:textId="77777777" w:rsidTr="0060043F">
        <w:trPr>
          <w:jc w:val="center"/>
        </w:trPr>
        <w:tc>
          <w:tcPr>
            <w:tcW w:w="1701" w:type="dxa"/>
            <w:tcBorders>
              <w:top w:val="single" w:sz="4" w:space="0" w:color="auto"/>
              <w:left w:val="single" w:sz="4" w:space="0" w:color="auto"/>
              <w:bottom w:val="single" w:sz="4" w:space="0" w:color="auto"/>
              <w:right w:val="single" w:sz="4" w:space="0" w:color="auto"/>
            </w:tcBorders>
            <w:hideMark/>
          </w:tcPr>
          <w:p w14:paraId="0C17160E" w14:textId="77777777" w:rsidR="00AB7475" w:rsidRPr="00AB7475" w:rsidRDefault="00AB7475" w:rsidP="00AB7475">
            <w:pPr>
              <w:keepNext/>
              <w:keepLines/>
              <w:spacing w:after="0" w:line="256" w:lineRule="auto"/>
              <w:jc w:val="center"/>
              <w:rPr>
                <w:rFonts w:ascii="Arial" w:eastAsia="SimSun" w:hAnsi="Arial" w:cs="Arial"/>
                <w:sz w:val="18"/>
                <w:szCs w:val="18"/>
                <w:lang w:val="en-US"/>
              </w:rPr>
            </w:pPr>
            <w:r w:rsidRPr="00AB7475">
              <w:rPr>
                <w:rFonts w:ascii="Arial" w:eastAsia="SimSun" w:hAnsi="Arial" w:cs="Arial"/>
                <w:sz w:val="18"/>
                <w:szCs w:val="18"/>
                <w:lang w:val="en-US"/>
              </w:rPr>
              <w:t>100</w:t>
            </w:r>
          </w:p>
        </w:tc>
        <w:tc>
          <w:tcPr>
            <w:tcW w:w="2646" w:type="dxa"/>
            <w:tcBorders>
              <w:top w:val="single" w:sz="4" w:space="0" w:color="auto"/>
              <w:left w:val="single" w:sz="4" w:space="0" w:color="auto"/>
              <w:bottom w:val="single" w:sz="4" w:space="0" w:color="auto"/>
              <w:right w:val="single" w:sz="4" w:space="0" w:color="auto"/>
            </w:tcBorders>
            <w:hideMark/>
          </w:tcPr>
          <w:p w14:paraId="6CB5CCCF" w14:textId="77777777" w:rsidR="00AB7475" w:rsidRPr="00AB7475" w:rsidRDefault="00AB7475" w:rsidP="00AB7475">
            <w:pPr>
              <w:keepNext/>
              <w:keepLines/>
              <w:spacing w:after="0" w:line="256" w:lineRule="auto"/>
              <w:jc w:val="center"/>
              <w:rPr>
                <w:rFonts w:ascii="Arial" w:eastAsia="SimSun" w:hAnsi="Arial" w:cs="Arial"/>
                <w:sz w:val="18"/>
                <w:szCs w:val="18"/>
                <w:lang w:val="en-US"/>
              </w:rPr>
            </w:pPr>
            <w:r w:rsidRPr="00AB7475">
              <w:rPr>
                <w:rFonts w:ascii="Arial" w:eastAsia="SimSun" w:hAnsi="Arial" w:cs="Arial"/>
                <w:sz w:val="18"/>
                <w:szCs w:val="18"/>
                <w:lang w:val="en-US"/>
              </w:rPr>
              <w:t>±9.4675</w:t>
            </w:r>
          </w:p>
        </w:tc>
        <w:tc>
          <w:tcPr>
            <w:tcW w:w="2977" w:type="dxa"/>
            <w:tcBorders>
              <w:top w:val="nil"/>
              <w:left w:val="single" w:sz="4" w:space="0" w:color="auto"/>
              <w:bottom w:val="single" w:sz="4" w:space="0" w:color="auto"/>
              <w:right w:val="single" w:sz="4" w:space="0" w:color="auto"/>
            </w:tcBorders>
          </w:tcPr>
          <w:p w14:paraId="157F041C" w14:textId="77777777" w:rsidR="00AB7475" w:rsidRPr="00AB7475" w:rsidRDefault="00AB7475" w:rsidP="00AB7475">
            <w:pPr>
              <w:keepNext/>
              <w:keepLines/>
              <w:spacing w:after="0" w:line="256" w:lineRule="auto"/>
              <w:jc w:val="center"/>
              <w:rPr>
                <w:rFonts w:ascii="Arial" w:eastAsia="SimSun" w:hAnsi="Arial"/>
                <w:sz w:val="18"/>
                <w:szCs w:val="22"/>
                <w:lang w:val="en-US"/>
              </w:rPr>
            </w:pPr>
          </w:p>
        </w:tc>
      </w:tr>
    </w:tbl>
    <w:p w14:paraId="139C1680" w14:textId="77777777" w:rsidR="00AB7475" w:rsidRPr="00AB7475" w:rsidRDefault="00AB7475" w:rsidP="00AB7475">
      <w:pPr>
        <w:spacing w:after="160" w:line="256" w:lineRule="auto"/>
        <w:rPr>
          <w:rFonts w:ascii="Calibri" w:eastAsia="DengXian" w:hAnsi="Calibri"/>
          <w:sz w:val="22"/>
          <w:szCs w:val="22"/>
          <w:lang w:val="sv-SE" w:eastAsia="zh-CN"/>
        </w:rPr>
      </w:pPr>
    </w:p>
    <w:p w14:paraId="6617DB54" w14:textId="77777777" w:rsidR="00AB7475" w:rsidRPr="00AB7475" w:rsidRDefault="00AB7475" w:rsidP="003771D8">
      <w:pPr>
        <w:pStyle w:val="Heading5"/>
        <w:rPr>
          <w:rFonts w:eastAsia="SimSun"/>
          <w:lang w:eastAsia="sv-SE"/>
        </w:rPr>
      </w:pPr>
      <w:bookmarkStart w:id="699" w:name="_Toc70690746"/>
      <w:r w:rsidRPr="00AB7475">
        <w:rPr>
          <w:rFonts w:eastAsia="SimSun"/>
          <w:lang w:eastAsia="sv-SE"/>
        </w:rPr>
        <w:t>7.5.1.5.5</w:t>
      </w:r>
      <w:r w:rsidRPr="00AB7475">
        <w:rPr>
          <w:rFonts w:eastAsia="SimSun"/>
          <w:lang w:eastAsia="sv-SE"/>
        </w:rPr>
        <w:tab/>
        <w:t xml:space="preserve">Test requirements for </w:t>
      </w:r>
      <w:r w:rsidRPr="00AB7475">
        <w:rPr>
          <w:rFonts w:eastAsia="SimSun"/>
          <w:i/>
          <w:lang w:eastAsia="sv-SE"/>
        </w:rPr>
        <w:t>IAB-MT type 2-O</w:t>
      </w:r>
      <w:bookmarkEnd w:id="699"/>
    </w:p>
    <w:p w14:paraId="3C461383" w14:textId="77777777" w:rsidR="00AB7475" w:rsidRPr="003771D8" w:rsidRDefault="00AB7475" w:rsidP="00AB7475">
      <w:pPr>
        <w:rPr>
          <w:rFonts w:eastAsia="SimSun"/>
          <w:lang w:val="en-US" w:eastAsia="zh-CN"/>
        </w:rPr>
      </w:pPr>
      <w:r w:rsidRPr="003771D8">
        <w:rPr>
          <w:rFonts w:eastAsia="SimSun"/>
        </w:rPr>
        <w:t xml:space="preserve">The requirement shall apply at the RIB when the AoA of the incident wave of a received signal and the interfering signal are from the same direction and are within the </w:t>
      </w:r>
      <w:r w:rsidRPr="003771D8">
        <w:rPr>
          <w:rFonts w:eastAsia="SimSun"/>
          <w:i/>
        </w:rPr>
        <w:t>OTA REFSENS RoAoA.</w:t>
      </w:r>
    </w:p>
    <w:p w14:paraId="676754F1" w14:textId="77777777" w:rsidR="00AB7475" w:rsidRPr="003771D8" w:rsidRDefault="00AB7475" w:rsidP="00AB7475">
      <w:pPr>
        <w:rPr>
          <w:rFonts w:eastAsia="SimSun"/>
        </w:rPr>
      </w:pPr>
      <w:r w:rsidRPr="003771D8">
        <w:rPr>
          <w:rFonts w:eastAsia="SimSun"/>
        </w:rPr>
        <w:t>The wanted and interfering signals apply to all supported polarizations, under the assumption o</w:t>
      </w:r>
      <w:r w:rsidRPr="003771D8">
        <w:rPr>
          <w:rFonts w:eastAsia="SimSun"/>
          <w:i/>
        </w:rPr>
        <w:t>f polarization match</w:t>
      </w:r>
      <w:r w:rsidRPr="003771D8">
        <w:rPr>
          <w:rFonts w:eastAsia="SimSun"/>
        </w:rPr>
        <w:t>.</w:t>
      </w:r>
    </w:p>
    <w:p w14:paraId="02327EEA" w14:textId="77777777" w:rsidR="00AB7475" w:rsidRPr="003771D8" w:rsidRDefault="00AB7475" w:rsidP="00AB7475">
      <w:pPr>
        <w:rPr>
          <w:rFonts w:eastAsia="SimSun"/>
        </w:rPr>
      </w:pPr>
      <w:r w:rsidRPr="003771D8">
        <w:rPr>
          <w:rFonts w:eastAsia="SimSun"/>
        </w:rPr>
        <w:t>The throughput shall be ≥ 95% of the maximum throughput of the reference measurement channel.</w:t>
      </w:r>
    </w:p>
    <w:p w14:paraId="663B96EB" w14:textId="77777777" w:rsidR="00AB7475" w:rsidRPr="003771D8" w:rsidRDefault="00AB7475" w:rsidP="00AB7475">
      <w:pPr>
        <w:rPr>
          <w:rFonts w:eastAsia="SimSun"/>
        </w:rPr>
      </w:pPr>
      <w:r w:rsidRPr="003771D8">
        <w:rPr>
          <w:rFonts w:eastAsia="SimSun"/>
        </w:rPr>
        <w:t>For FR2, the OTA wanted and the interfering signal are specified</w:t>
      </w:r>
      <w:r w:rsidRPr="003771D8">
        <w:rPr>
          <w:rFonts w:eastAsia="Osaka"/>
        </w:rPr>
        <w:t xml:space="preserve"> in table </w:t>
      </w:r>
      <w:r w:rsidRPr="003771D8">
        <w:rPr>
          <w:rFonts w:eastAsia="SimSun"/>
        </w:rPr>
        <w:t>7.5.1.5.5</w:t>
      </w:r>
      <w:r w:rsidRPr="003771D8">
        <w:rPr>
          <w:rFonts w:eastAsia="Osaka"/>
        </w:rPr>
        <w:t>-</w:t>
      </w:r>
      <w:r w:rsidRPr="003771D8">
        <w:rPr>
          <w:rFonts w:eastAsia="SimSun"/>
        </w:rPr>
        <w:t xml:space="preserve">1 and table 7.5.1.5.5-2 </w:t>
      </w:r>
      <w:r w:rsidRPr="003771D8">
        <w:rPr>
          <w:rFonts w:eastAsia="Osaka"/>
        </w:rPr>
        <w:t>for ACS. The reference measurement channel for the OTA wanted signal is further specified in annex A.1. The characteristics of the interfering signal is further specified in annex H.</w:t>
      </w:r>
    </w:p>
    <w:p w14:paraId="1719B341" w14:textId="77777777" w:rsidR="00AB7475" w:rsidRPr="003771D8" w:rsidRDefault="00AB7475" w:rsidP="00AB7475">
      <w:pPr>
        <w:rPr>
          <w:rFonts w:eastAsia="Osaka"/>
        </w:rPr>
      </w:pPr>
      <w:r w:rsidRPr="003771D8">
        <w:rPr>
          <w:rFonts w:eastAsia="Osaka"/>
        </w:rPr>
        <w:t xml:space="preserve">The OTA ACS requirement is applicable outside the </w:t>
      </w:r>
      <w:r w:rsidRPr="003771D8">
        <w:rPr>
          <w:rFonts w:eastAsia="SimSun"/>
          <w:i/>
          <w:iCs/>
        </w:rPr>
        <w:t xml:space="preserve">IAB-MT </w:t>
      </w:r>
      <w:r w:rsidRPr="003771D8">
        <w:rPr>
          <w:rFonts w:eastAsia="Osaka"/>
          <w:i/>
          <w:iCs/>
        </w:rPr>
        <w:t>RF Bandwidth</w:t>
      </w:r>
      <w:r w:rsidRPr="003771D8">
        <w:rPr>
          <w:rFonts w:eastAsia="Osaka"/>
        </w:rPr>
        <w:t>. The OTA interfering signal offset is defined relative to the</w:t>
      </w:r>
      <w:r w:rsidRPr="003771D8">
        <w:rPr>
          <w:rFonts w:eastAsia="SimSun"/>
        </w:rPr>
        <w:t xml:space="preserve"> </w:t>
      </w:r>
      <w:r w:rsidRPr="003771D8">
        <w:rPr>
          <w:rFonts w:eastAsia="Osaka"/>
          <w:i/>
          <w:iCs/>
        </w:rPr>
        <w:t>IAB-MT RF Bandwidth edges</w:t>
      </w:r>
      <w:r w:rsidRPr="003771D8">
        <w:rPr>
          <w:rFonts w:eastAsia="Osaka"/>
        </w:rPr>
        <w:t>.</w:t>
      </w:r>
    </w:p>
    <w:p w14:paraId="4FFE9516" w14:textId="77777777" w:rsidR="00AB7475" w:rsidRPr="003771D8" w:rsidRDefault="00AB7475" w:rsidP="00AB7475">
      <w:pPr>
        <w:rPr>
          <w:rFonts w:eastAsia="SimSun"/>
        </w:rPr>
      </w:pPr>
      <w:r w:rsidRPr="003771D8">
        <w:rPr>
          <w:rFonts w:eastAsia="SimSun"/>
        </w:rPr>
        <w:t xml:space="preserve">For Wide Area IAB-MT, for RIBs supporting operation in </w:t>
      </w:r>
      <w:r w:rsidRPr="003771D8">
        <w:rPr>
          <w:rFonts w:eastAsia="SimSun"/>
          <w:i/>
        </w:rPr>
        <w:t>non-contiguous spectrum</w:t>
      </w:r>
      <w:r w:rsidRPr="003771D8">
        <w:rPr>
          <w:rFonts w:eastAsia="SimSun"/>
        </w:rPr>
        <w:t xml:space="preserve"> within any </w:t>
      </w:r>
      <w:r w:rsidRPr="003771D8">
        <w:rPr>
          <w:rFonts w:eastAsia="SimSun"/>
          <w:i/>
        </w:rPr>
        <w:t>operating band</w:t>
      </w:r>
      <w:r w:rsidRPr="003771D8">
        <w:rPr>
          <w:rFonts w:eastAsia="SimSun"/>
        </w:rPr>
        <w:t>, the OTA ACS requirement shall apply in addition inside any sub-block gap, in case the sub-block gap size is at least as wide as the NR interfering signal in table 7.5.1.5.5-2. The OTA interfering signal offset is defined relative to the sub-block edges inside the sub-block gap.</w:t>
      </w:r>
    </w:p>
    <w:p w14:paraId="74AA49FA" w14:textId="77777777" w:rsidR="00AB7475" w:rsidRPr="00AB7475" w:rsidRDefault="00AB7475" w:rsidP="00AB7475">
      <w:pPr>
        <w:keepNext/>
        <w:keepLines/>
        <w:spacing w:before="60"/>
        <w:jc w:val="center"/>
        <w:rPr>
          <w:rFonts w:eastAsia="SimSun"/>
          <w:b/>
          <w:lang w:eastAsia="x-none"/>
        </w:rPr>
      </w:pPr>
      <w:r w:rsidRPr="00AB7475">
        <w:rPr>
          <w:rFonts w:eastAsia="SimSun"/>
          <w:b/>
          <w:lang w:eastAsia="x-none"/>
        </w:rPr>
        <w:t xml:space="preserve">Table 7.5.1.5.5-1: OTA ACS requirement for Wide Area  and Local Area IAB 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1792"/>
        <w:gridCol w:w="3289"/>
      </w:tblGrid>
      <w:tr w:rsidR="00AB7475" w:rsidRPr="00AB7475" w14:paraId="355B2B17" w14:textId="77777777" w:rsidTr="0060043F">
        <w:trPr>
          <w:trHeight w:val="629"/>
          <w:jc w:val="center"/>
        </w:trPr>
        <w:tc>
          <w:tcPr>
            <w:tcW w:w="1948" w:type="dxa"/>
            <w:tcBorders>
              <w:top w:val="single" w:sz="4" w:space="0" w:color="auto"/>
              <w:left w:val="single" w:sz="4" w:space="0" w:color="auto"/>
              <w:bottom w:val="single" w:sz="4" w:space="0" w:color="auto"/>
              <w:right w:val="single" w:sz="4" w:space="0" w:color="auto"/>
            </w:tcBorders>
            <w:hideMark/>
          </w:tcPr>
          <w:p w14:paraId="43E4E59F" w14:textId="77777777" w:rsidR="00AB7475" w:rsidRPr="00AB7475" w:rsidRDefault="00AB7475" w:rsidP="00AB7475">
            <w:pPr>
              <w:keepNext/>
              <w:keepLines/>
              <w:spacing w:after="0"/>
              <w:jc w:val="center"/>
              <w:rPr>
                <w:rFonts w:eastAsia="DengXian"/>
                <w:b/>
                <w:sz w:val="18"/>
                <w:lang w:val="en-US"/>
              </w:rPr>
            </w:pPr>
            <w:r w:rsidRPr="00AB7475">
              <w:rPr>
                <w:rFonts w:eastAsia="SimSun"/>
                <w:b/>
                <w:i/>
                <w:sz w:val="18"/>
                <w:lang w:val="en-US"/>
              </w:rPr>
              <w:t>IAB-MT channel bandwidth</w:t>
            </w:r>
            <w:r w:rsidRPr="00AB7475">
              <w:rPr>
                <w:rFonts w:eastAsia="SimSun"/>
                <w:b/>
                <w:sz w:val="18"/>
                <w:lang w:val="en-US"/>
              </w:rPr>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3F49CA85" w14:textId="77777777" w:rsidR="00AB7475" w:rsidRPr="00AB7475" w:rsidRDefault="00AB7475" w:rsidP="00AB7475">
            <w:pPr>
              <w:keepNext/>
              <w:keepLines/>
              <w:spacing w:after="0"/>
              <w:jc w:val="center"/>
              <w:rPr>
                <w:rFonts w:eastAsia="SimSun"/>
                <w:b/>
                <w:sz w:val="18"/>
                <w:lang w:val="en-US" w:eastAsia="ja-JP"/>
              </w:rPr>
            </w:pPr>
            <w:r w:rsidRPr="00AB7475">
              <w:rPr>
                <w:rFonts w:eastAsia="SimSun"/>
                <w:b/>
                <w:sz w:val="18"/>
                <w:lang w:val="en-US"/>
              </w:rPr>
              <w:t>Wanted signal mean power (dBm)</w:t>
            </w:r>
          </w:p>
        </w:tc>
        <w:tc>
          <w:tcPr>
            <w:tcW w:w="3289" w:type="dxa"/>
            <w:tcBorders>
              <w:top w:val="single" w:sz="4" w:space="0" w:color="auto"/>
              <w:left w:val="single" w:sz="4" w:space="0" w:color="auto"/>
              <w:bottom w:val="single" w:sz="4" w:space="0" w:color="auto"/>
              <w:right w:val="single" w:sz="4" w:space="0" w:color="auto"/>
            </w:tcBorders>
            <w:hideMark/>
          </w:tcPr>
          <w:p w14:paraId="0CEB2E48" w14:textId="77777777" w:rsidR="00AB7475" w:rsidRPr="00AB7475" w:rsidRDefault="00AB7475" w:rsidP="00AB7475">
            <w:pPr>
              <w:keepNext/>
              <w:keepLines/>
              <w:spacing w:after="0"/>
              <w:jc w:val="center"/>
              <w:rPr>
                <w:rFonts w:eastAsia="SimSun"/>
                <w:b/>
                <w:sz w:val="18"/>
                <w:lang w:val="en-US" w:eastAsia="ja-JP"/>
              </w:rPr>
            </w:pPr>
            <w:r w:rsidRPr="00AB7475">
              <w:rPr>
                <w:rFonts w:eastAsia="SimSun" w:cs="Arial"/>
                <w:b/>
                <w:sz w:val="18"/>
                <w:lang w:val="en-US"/>
              </w:rPr>
              <w:t>Interfering signal mean power (dBm)</w:t>
            </w:r>
          </w:p>
        </w:tc>
      </w:tr>
      <w:tr w:rsidR="00AB7475" w:rsidRPr="00AB7475" w14:paraId="3947EEA6" w14:textId="77777777" w:rsidTr="0060043F">
        <w:trPr>
          <w:trHeight w:val="487"/>
          <w:jc w:val="center"/>
        </w:trPr>
        <w:tc>
          <w:tcPr>
            <w:tcW w:w="1948" w:type="dxa"/>
            <w:tcBorders>
              <w:top w:val="single" w:sz="4" w:space="0" w:color="auto"/>
              <w:left w:val="single" w:sz="4" w:space="0" w:color="auto"/>
              <w:bottom w:val="single" w:sz="4" w:space="0" w:color="auto"/>
              <w:right w:val="single" w:sz="4" w:space="0" w:color="auto"/>
            </w:tcBorders>
            <w:hideMark/>
          </w:tcPr>
          <w:p w14:paraId="0590EE45"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50, 100, 200, 400</w:t>
            </w:r>
          </w:p>
        </w:tc>
        <w:tc>
          <w:tcPr>
            <w:tcW w:w="1792" w:type="dxa"/>
            <w:tcBorders>
              <w:top w:val="single" w:sz="4" w:space="0" w:color="auto"/>
              <w:left w:val="single" w:sz="4" w:space="0" w:color="auto"/>
              <w:bottom w:val="single" w:sz="4" w:space="0" w:color="auto"/>
              <w:right w:val="single" w:sz="4" w:space="0" w:color="auto"/>
            </w:tcBorders>
            <w:hideMark/>
          </w:tcPr>
          <w:p w14:paraId="24118989" w14:textId="77777777" w:rsidR="00AB7475" w:rsidRPr="00AB7475" w:rsidRDefault="00AB7475" w:rsidP="00AB7475">
            <w:pPr>
              <w:keepNext/>
              <w:keepLines/>
              <w:spacing w:after="0"/>
              <w:jc w:val="center"/>
              <w:rPr>
                <w:rFonts w:eastAsia="DengXian"/>
                <w:sz w:val="18"/>
                <w:lang w:val="en-US" w:eastAsia="ja-JP"/>
              </w:rPr>
            </w:pPr>
            <w:r w:rsidRPr="00AB7475">
              <w:rPr>
                <w:rFonts w:eastAsia="SimSun" w:cs="Arial"/>
                <w:sz w:val="18"/>
                <w:lang w:val="en-US"/>
              </w:rPr>
              <w:t>EIS</w:t>
            </w:r>
            <w:r w:rsidRPr="00AB7475">
              <w:rPr>
                <w:rFonts w:eastAsia="SimSun" w:cs="Arial"/>
                <w:sz w:val="18"/>
                <w:vertAlign w:val="subscript"/>
                <w:lang w:val="en-US"/>
              </w:rPr>
              <w:t>REFSENS</w:t>
            </w:r>
            <w:r w:rsidRPr="00AB7475">
              <w:rPr>
                <w:rFonts w:eastAsia="SimSun"/>
                <w:sz w:val="18"/>
                <w:lang w:val="en-US"/>
              </w:rPr>
              <w:t xml:space="preserve"> + 6 dB (Note 3)</w:t>
            </w:r>
          </w:p>
        </w:tc>
        <w:tc>
          <w:tcPr>
            <w:tcW w:w="3289" w:type="dxa"/>
            <w:tcBorders>
              <w:top w:val="single" w:sz="4" w:space="0" w:color="auto"/>
              <w:left w:val="single" w:sz="4" w:space="0" w:color="auto"/>
              <w:bottom w:val="single" w:sz="4" w:space="0" w:color="auto"/>
              <w:right w:val="single" w:sz="4" w:space="0" w:color="auto"/>
            </w:tcBorders>
            <w:hideMark/>
          </w:tcPr>
          <w:p w14:paraId="4FD616A6" w14:textId="77777777" w:rsidR="00AB7475" w:rsidRPr="00AB7475" w:rsidRDefault="00AB7475" w:rsidP="00AB7475">
            <w:pPr>
              <w:keepNext/>
              <w:keepLines/>
              <w:spacing w:after="0"/>
              <w:jc w:val="center"/>
              <w:rPr>
                <w:rFonts w:eastAsia="SimSun"/>
                <w:sz w:val="18"/>
                <w:lang w:val="en-US"/>
              </w:rPr>
            </w:pPr>
            <w:r w:rsidRPr="00AB7475">
              <w:rPr>
                <w:rFonts w:eastAsia="SimSun" w:cs="Arial"/>
                <w:sz w:val="18"/>
                <w:lang w:val="en-US"/>
              </w:rPr>
              <w:t>EIS</w:t>
            </w:r>
            <w:r w:rsidRPr="00AB7475">
              <w:rPr>
                <w:rFonts w:eastAsia="SimSun" w:cs="Arial"/>
                <w:sz w:val="18"/>
                <w:vertAlign w:val="subscript"/>
                <w:lang w:val="en-US"/>
              </w:rPr>
              <w:t>REFSENS_50M</w:t>
            </w:r>
            <w:r w:rsidRPr="00AB7475">
              <w:rPr>
                <w:rFonts w:eastAsia="SimSun"/>
                <w:sz w:val="18"/>
                <w:lang w:val="en-US"/>
              </w:rPr>
              <w:t xml:space="preserve"> + 27.7 </w:t>
            </w:r>
            <w:r w:rsidRPr="00AB7475">
              <w:rPr>
                <w:rFonts w:eastAsia="SimSun" w:cs="Arial"/>
                <w:sz w:val="18"/>
                <w:lang w:val="en-US"/>
              </w:rPr>
              <w:t xml:space="preserve">+ </w:t>
            </w:r>
            <w:r w:rsidRPr="00AB7475">
              <w:rPr>
                <w:rFonts w:eastAsia="SimSun"/>
                <w:sz w:val="18"/>
                <w:lang w:val="en-US"/>
              </w:rPr>
              <w:t>Δ</w:t>
            </w:r>
            <w:r w:rsidRPr="00AB7475">
              <w:rPr>
                <w:rFonts w:eastAsia="SimSun"/>
                <w:sz w:val="18"/>
                <w:vertAlign w:val="subscript"/>
                <w:lang w:val="en-US"/>
              </w:rPr>
              <w:t>FR2_REFSENS</w:t>
            </w:r>
            <w:r w:rsidRPr="00AB7475">
              <w:rPr>
                <w:rFonts w:eastAsia="SimSun"/>
                <w:sz w:val="18"/>
                <w:lang w:val="en-US"/>
              </w:rPr>
              <w:t xml:space="preserve"> (Note 1)</w:t>
            </w:r>
          </w:p>
          <w:p w14:paraId="632FBBE3" w14:textId="77777777" w:rsidR="00AB7475" w:rsidRPr="00AB7475" w:rsidRDefault="00AB7475" w:rsidP="00AB7475">
            <w:pPr>
              <w:keepNext/>
              <w:keepLines/>
              <w:spacing w:after="0"/>
              <w:jc w:val="center"/>
              <w:rPr>
                <w:rFonts w:eastAsia="SimSun"/>
                <w:sz w:val="18"/>
                <w:lang w:val="en-US"/>
              </w:rPr>
            </w:pPr>
            <w:r w:rsidRPr="00AB7475">
              <w:rPr>
                <w:rFonts w:eastAsia="SimSun" w:cs="Arial"/>
                <w:sz w:val="18"/>
                <w:lang w:val="en-US"/>
              </w:rPr>
              <w:t>EIS</w:t>
            </w:r>
            <w:r w:rsidRPr="00AB7475">
              <w:rPr>
                <w:rFonts w:eastAsia="SimSun" w:cs="Arial"/>
                <w:sz w:val="18"/>
                <w:vertAlign w:val="subscript"/>
                <w:lang w:val="en-US"/>
              </w:rPr>
              <w:t>REFSENS_50M</w:t>
            </w:r>
            <w:r w:rsidRPr="00AB7475">
              <w:rPr>
                <w:rFonts w:eastAsia="SimSun"/>
                <w:sz w:val="18"/>
                <w:lang w:val="en-US"/>
              </w:rPr>
              <w:t xml:space="preserve"> + 26.7 </w:t>
            </w:r>
            <w:r w:rsidRPr="00AB7475">
              <w:rPr>
                <w:rFonts w:eastAsia="SimSun" w:cs="Arial"/>
                <w:sz w:val="18"/>
                <w:lang w:val="en-US"/>
              </w:rPr>
              <w:t xml:space="preserve">+ </w:t>
            </w:r>
            <w:r w:rsidRPr="00AB7475">
              <w:rPr>
                <w:rFonts w:eastAsia="SimSun"/>
                <w:sz w:val="18"/>
                <w:lang w:val="en-US"/>
              </w:rPr>
              <w:t>Δ</w:t>
            </w:r>
            <w:r w:rsidRPr="00AB7475">
              <w:rPr>
                <w:rFonts w:eastAsia="SimSun"/>
                <w:sz w:val="18"/>
                <w:vertAlign w:val="subscript"/>
                <w:lang w:val="en-US"/>
              </w:rPr>
              <w:t>FR2_REFSENS</w:t>
            </w:r>
            <w:r w:rsidRPr="00AB7475">
              <w:rPr>
                <w:rFonts w:eastAsia="SimSun"/>
                <w:sz w:val="18"/>
                <w:lang w:val="en-US"/>
              </w:rPr>
              <w:t xml:space="preserve"> (Note 2)</w:t>
            </w:r>
          </w:p>
        </w:tc>
      </w:tr>
      <w:tr w:rsidR="00AB7475" w:rsidRPr="00AB7475" w14:paraId="6DE3AC94" w14:textId="77777777" w:rsidTr="0060043F">
        <w:trPr>
          <w:trHeight w:val="487"/>
          <w:jc w:val="center"/>
        </w:trPr>
        <w:tc>
          <w:tcPr>
            <w:tcW w:w="7029" w:type="dxa"/>
            <w:gridSpan w:val="3"/>
            <w:tcBorders>
              <w:top w:val="single" w:sz="4" w:space="0" w:color="auto"/>
              <w:left w:val="single" w:sz="4" w:space="0" w:color="auto"/>
              <w:bottom w:val="single" w:sz="4" w:space="0" w:color="auto"/>
              <w:right w:val="single" w:sz="4" w:space="0" w:color="auto"/>
            </w:tcBorders>
            <w:hideMark/>
          </w:tcPr>
          <w:p w14:paraId="179B2176" w14:textId="77777777" w:rsidR="00AB7475" w:rsidRPr="00AB7475" w:rsidRDefault="00AB7475" w:rsidP="00AB7475">
            <w:pPr>
              <w:keepNext/>
              <w:keepLines/>
              <w:spacing w:after="0"/>
              <w:ind w:left="851" w:hanging="851"/>
              <w:rPr>
                <w:rFonts w:eastAsia="SimSun"/>
                <w:sz w:val="18"/>
                <w:lang w:val="en-US"/>
              </w:rPr>
            </w:pPr>
            <w:r w:rsidRPr="00AB7475">
              <w:rPr>
                <w:rFonts w:eastAsia="SimSun"/>
                <w:sz w:val="18"/>
                <w:lang w:val="en-US"/>
              </w:rPr>
              <w:t>NOTE 1:</w:t>
            </w:r>
            <w:r w:rsidRPr="00AB7475">
              <w:rPr>
                <w:rFonts w:eastAsia="SimSun"/>
                <w:sz w:val="18"/>
                <w:lang w:val="en-US"/>
              </w:rPr>
              <w:tab/>
              <w:t>Applicable to bands defined within the frequency spectrum range of 24.25 – 33.4 GHz</w:t>
            </w:r>
          </w:p>
          <w:p w14:paraId="355F6676" w14:textId="77777777" w:rsidR="00AB7475" w:rsidRPr="00AB7475" w:rsidRDefault="00AB7475" w:rsidP="00AB7475">
            <w:pPr>
              <w:keepNext/>
              <w:keepLines/>
              <w:spacing w:after="0"/>
              <w:ind w:left="851" w:hanging="851"/>
              <w:rPr>
                <w:rFonts w:eastAsia="SimSun"/>
                <w:sz w:val="18"/>
                <w:lang w:val="en-US"/>
              </w:rPr>
            </w:pPr>
            <w:r w:rsidRPr="00AB7475">
              <w:rPr>
                <w:rFonts w:eastAsia="SimSun"/>
                <w:sz w:val="18"/>
                <w:lang w:val="en-US"/>
              </w:rPr>
              <w:t>NOTE 2:</w:t>
            </w:r>
            <w:r w:rsidRPr="00AB7475">
              <w:rPr>
                <w:rFonts w:eastAsia="SimSun"/>
                <w:sz w:val="18"/>
                <w:lang w:val="en-US"/>
              </w:rPr>
              <w:tab/>
              <w:t>Applicable to bands defined within the frequency spectrum range of 37 – 52.6 GHz</w:t>
            </w:r>
          </w:p>
          <w:p w14:paraId="27EA985B" w14:textId="77777777" w:rsidR="00AB7475" w:rsidRPr="00AB7475" w:rsidRDefault="00AB7475" w:rsidP="00AB7475">
            <w:pPr>
              <w:keepNext/>
              <w:keepLines/>
              <w:spacing w:after="0"/>
              <w:ind w:left="851" w:hanging="851"/>
              <w:rPr>
                <w:rFonts w:eastAsia="DengXian" w:cs="Arial"/>
                <w:sz w:val="18"/>
                <w:lang w:val="en-US"/>
              </w:rPr>
            </w:pPr>
            <w:r w:rsidRPr="00AB7475">
              <w:rPr>
                <w:rFonts w:eastAsia="SimSun"/>
                <w:sz w:val="18"/>
                <w:lang w:val="en-US"/>
              </w:rPr>
              <w:t>NOTE 3:</w:t>
            </w:r>
            <w:r w:rsidRPr="00AB7475">
              <w:rPr>
                <w:rFonts w:eastAsia="SimSun"/>
                <w:sz w:val="18"/>
                <w:lang w:val="en-US"/>
              </w:rPr>
              <w:tab/>
              <w:t>EIS</w:t>
            </w:r>
            <w:r w:rsidRPr="00AB7475">
              <w:rPr>
                <w:rFonts w:eastAsia="SimSun"/>
                <w:sz w:val="18"/>
                <w:vertAlign w:val="subscript"/>
                <w:lang w:val="en-US"/>
              </w:rPr>
              <w:t>REFSENS</w:t>
            </w:r>
            <w:r w:rsidRPr="00AB7475">
              <w:rPr>
                <w:rFonts w:eastAsia="SimSun"/>
                <w:sz w:val="18"/>
                <w:lang w:val="en-US"/>
              </w:rPr>
              <w:t xml:space="preserve"> is given in subclause [ 10.3.3]</w:t>
            </w:r>
          </w:p>
        </w:tc>
      </w:tr>
    </w:tbl>
    <w:p w14:paraId="52609B95" w14:textId="77777777" w:rsidR="00AB7475" w:rsidRPr="00AB7475" w:rsidRDefault="00AB7475" w:rsidP="00AB7475">
      <w:pPr>
        <w:rPr>
          <w:rFonts w:ascii="Calibri" w:eastAsia="SimSun" w:hAnsi="Calibri"/>
          <w:sz w:val="22"/>
          <w:szCs w:val="22"/>
          <w:lang w:val="en-US" w:eastAsia="zh-CN"/>
        </w:rPr>
      </w:pPr>
    </w:p>
    <w:p w14:paraId="5F3D79AB" w14:textId="77777777" w:rsidR="00AB7475" w:rsidRPr="00AB7475" w:rsidRDefault="00AB7475" w:rsidP="00AB7475">
      <w:pPr>
        <w:keepNext/>
        <w:keepLines/>
        <w:spacing w:before="60"/>
        <w:jc w:val="center"/>
        <w:rPr>
          <w:rFonts w:eastAsia="SimSun"/>
          <w:b/>
          <w:lang w:eastAsia="x-none"/>
        </w:rPr>
      </w:pPr>
      <w:r w:rsidRPr="00AB7475">
        <w:rPr>
          <w:rFonts w:eastAsia="SimSun"/>
          <w:b/>
          <w:lang w:eastAsia="x-none"/>
        </w:rPr>
        <w:lastRenderedPageBreak/>
        <w:t xml:space="preserve">Table 7.5.1.5.5-2: OTA ACS interferer frequency offset for </w:t>
      </w:r>
      <w:r w:rsidRPr="00AB7475">
        <w:rPr>
          <w:rFonts w:eastAsia="SimSun"/>
          <w:b/>
          <w:i/>
          <w:lang w:eastAsia="x-none"/>
        </w:rPr>
        <w:t>IAB-MT type 2-O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646"/>
        <w:gridCol w:w="2835"/>
      </w:tblGrid>
      <w:tr w:rsidR="00AB7475" w:rsidRPr="00AB7475" w14:paraId="562A18EE" w14:textId="77777777" w:rsidTr="0060043F">
        <w:tc>
          <w:tcPr>
            <w:tcW w:w="1701" w:type="dxa"/>
            <w:tcBorders>
              <w:top w:val="single" w:sz="4" w:space="0" w:color="auto"/>
              <w:left w:val="single" w:sz="4" w:space="0" w:color="auto"/>
              <w:bottom w:val="single" w:sz="4" w:space="0" w:color="auto"/>
              <w:right w:val="single" w:sz="4" w:space="0" w:color="auto"/>
            </w:tcBorders>
            <w:hideMark/>
          </w:tcPr>
          <w:p w14:paraId="54718D74" w14:textId="77777777" w:rsidR="00AB7475" w:rsidRPr="00AB7475" w:rsidRDefault="00AB7475" w:rsidP="00AB7475">
            <w:pPr>
              <w:keepNext/>
              <w:keepLines/>
              <w:spacing w:after="0"/>
              <w:jc w:val="center"/>
              <w:rPr>
                <w:rFonts w:eastAsia="SimSun"/>
                <w:b/>
                <w:sz w:val="18"/>
                <w:lang w:val="en-US"/>
              </w:rPr>
            </w:pPr>
            <w:r w:rsidRPr="00AB7475">
              <w:rPr>
                <w:rFonts w:eastAsia="SimSun"/>
                <w:b/>
                <w:i/>
                <w:sz w:val="18"/>
                <w:lang w:val="en-US"/>
              </w:rPr>
              <w:t>IAB-MT channel bandwidth</w:t>
            </w:r>
            <w:r w:rsidRPr="00AB7475">
              <w:rPr>
                <w:rFonts w:eastAsia="SimSun"/>
                <w:b/>
                <w:sz w:val="18"/>
                <w:lang w:val="en-US"/>
              </w:rPr>
              <w:t xml:space="preserve"> of the </w:t>
            </w:r>
            <w:r w:rsidRPr="00AB7475">
              <w:rPr>
                <w:rFonts w:eastAsia="SimSun"/>
                <w:b/>
                <w:i/>
                <w:sz w:val="18"/>
                <w:lang w:val="en-US"/>
              </w:rPr>
              <w:t>lowest/highest carrier</w:t>
            </w:r>
            <w:r w:rsidRPr="00AB7475">
              <w:rPr>
                <w:rFonts w:eastAsia="SimSun"/>
                <w:b/>
                <w:sz w:val="18"/>
                <w:lang w:val="en-US"/>
              </w:rPr>
              <w:t xml:space="preserve"> received (MHz)</w:t>
            </w:r>
          </w:p>
        </w:tc>
        <w:tc>
          <w:tcPr>
            <w:tcW w:w="2646" w:type="dxa"/>
            <w:tcBorders>
              <w:top w:val="single" w:sz="4" w:space="0" w:color="auto"/>
              <w:left w:val="single" w:sz="4" w:space="0" w:color="auto"/>
              <w:bottom w:val="single" w:sz="4" w:space="0" w:color="auto"/>
              <w:right w:val="single" w:sz="4" w:space="0" w:color="auto"/>
            </w:tcBorders>
            <w:hideMark/>
          </w:tcPr>
          <w:p w14:paraId="234C9068" w14:textId="77777777" w:rsidR="00AB7475" w:rsidRPr="00AB7475" w:rsidRDefault="00AB7475" w:rsidP="00AB7475">
            <w:pPr>
              <w:keepNext/>
              <w:keepLines/>
              <w:spacing w:after="0"/>
              <w:jc w:val="center"/>
              <w:rPr>
                <w:rFonts w:eastAsia="SimSun"/>
                <w:b/>
                <w:sz w:val="18"/>
                <w:lang w:val="en-US"/>
              </w:rPr>
            </w:pPr>
            <w:r w:rsidRPr="00AB7475">
              <w:rPr>
                <w:rFonts w:eastAsia="SimSun"/>
                <w:b/>
                <w:sz w:val="18"/>
                <w:lang w:val="en-US"/>
              </w:rPr>
              <w:t xml:space="preserve">Interfering signal centre frequency offset </w:t>
            </w:r>
            <w:r w:rsidRPr="00AB7475">
              <w:rPr>
                <w:rFonts w:eastAsia="SimSun" w:cs="Arial"/>
                <w:b/>
                <w:sz w:val="18"/>
                <w:lang w:val="en-US"/>
              </w:rPr>
              <w:t xml:space="preserve">from the lower/upper </w:t>
            </w:r>
            <w:r w:rsidRPr="00AB7475">
              <w:rPr>
                <w:rFonts w:eastAsia="SimSun" w:cs="Arial"/>
                <w:b/>
                <w:i/>
                <w:sz w:val="18"/>
                <w:lang w:val="en-US"/>
              </w:rPr>
              <w:t>IAB-MT RF Bandwidth</w:t>
            </w:r>
            <w:r w:rsidRPr="00AB7475">
              <w:rPr>
                <w:rFonts w:eastAsia="SimSun" w:cs="Arial"/>
                <w:b/>
                <w:sz w:val="18"/>
                <w:lang w:val="en-US"/>
              </w:rPr>
              <w:t xml:space="preserve"> </w:t>
            </w:r>
            <w:r w:rsidRPr="00AB7475">
              <w:rPr>
                <w:rFonts w:eastAsia="SimSun" w:cs="Arial"/>
                <w:b/>
                <w:i/>
                <w:sz w:val="18"/>
                <w:lang w:val="en-US"/>
              </w:rPr>
              <w:t>edge</w:t>
            </w:r>
            <w:r w:rsidRPr="00AB7475">
              <w:rPr>
                <w:rFonts w:eastAsia="SimSun" w:cs="Arial"/>
                <w:b/>
                <w:sz w:val="18"/>
                <w:lang w:val="en-US"/>
              </w:rPr>
              <w:t xml:space="preserve"> or sub</w:t>
            </w:r>
            <w:r w:rsidRPr="00AB7475">
              <w:rPr>
                <w:rFonts w:eastAsia="SimSun" w:cs="Arial"/>
                <w:b/>
                <w:i/>
                <w:sz w:val="18"/>
                <w:lang w:val="en-US"/>
              </w:rPr>
              <w:t>-block edge</w:t>
            </w:r>
            <w:r w:rsidRPr="00AB7475">
              <w:rPr>
                <w:rFonts w:eastAsia="SimSun" w:cs="Arial"/>
                <w:b/>
                <w:sz w:val="18"/>
                <w:lang w:val="en-US"/>
              </w:rPr>
              <w:t xml:space="preserve"> inside a </w:t>
            </w:r>
            <w:r w:rsidRPr="00AB7475">
              <w:rPr>
                <w:rFonts w:eastAsia="SimSun" w:cs="Arial"/>
                <w:b/>
                <w:i/>
                <w:sz w:val="18"/>
                <w:lang w:val="en-US"/>
              </w:rPr>
              <w:t>sub-block gap</w:t>
            </w:r>
            <w:r w:rsidRPr="00AB7475">
              <w:rPr>
                <w:rFonts w:eastAsia="SimSun"/>
                <w:b/>
                <w:sz w:val="18"/>
                <w:lang w:val="en-US"/>
              </w:rPr>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4B4CA386" w14:textId="77777777" w:rsidR="00AB7475" w:rsidRPr="00AB7475" w:rsidRDefault="00AB7475" w:rsidP="00AB7475">
            <w:pPr>
              <w:keepNext/>
              <w:keepLines/>
              <w:spacing w:after="0"/>
              <w:jc w:val="center"/>
              <w:rPr>
                <w:rFonts w:eastAsia="SimSun"/>
                <w:b/>
                <w:sz w:val="18"/>
                <w:lang w:val="en-US"/>
              </w:rPr>
            </w:pPr>
            <w:r w:rsidRPr="00AB7475">
              <w:rPr>
                <w:rFonts w:eastAsia="SimSun"/>
                <w:b/>
                <w:sz w:val="18"/>
                <w:lang w:val="en-US"/>
              </w:rPr>
              <w:t>Type of interfering signal</w:t>
            </w:r>
          </w:p>
        </w:tc>
      </w:tr>
      <w:tr w:rsidR="00AB7475" w:rsidRPr="00AB7475" w14:paraId="7F681D49" w14:textId="77777777" w:rsidTr="0060043F">
        <w:tc>
          <w:tcPr>
            <w:tcW w:w="1701" w:type="dxa"/>
            <w:tcBorders>
              <w:top w:val="single" w:sz="4" w:space="0" w:color="auto"/>
              <w:left w:val="single" w:sz="4" w:space="0" w:color="auto"/>
              <w:bottom w:val="single" w:sz="4" w:space="0" w:color="auto"/>
              <w:right w:val="single" w:sz="4" w:space="0" w:color="auto"/>
            </w:tcBorders>
            <w:hideMark/>
          </w:tcPr>
          <w:p w14:paraId="280B46B7"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50</w:t>
            </w:r>
          </w:p>
        </w:tc>
        <w:tc>
          <w:tcPr>
            <w:tcW w:w="2646" w:type="dxa"/>
            <w:tcBorders>
              <w:top w:val="single" w:sz="4" w:space="0" w:color="auto"/>
              <w:left w:val="single" w:sz="4" w:space="0" w:color="auto"/>
              <w:bottom w:val="single" w:sz="4" w:space="0" w:color="auto"/>
              <w:right w:val="single" w:sz="4" w:space="0" w:color="auto"/>
            </w:tcBorders>
            <w:hideMark/>
          </w:tcPr>
          <w:p w14:paraId="53A4B5AB"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±24.29</w:t>
            </w:r>
          </w:p>
        </w:tc>
        <w:tc>
          <w:tcPr>
            <w:tcW w:w="2835" w:type="dxa"/>
            <w:tcBorders>
              <w:top w:val="single" w:sz="4" w:space="0" w:color="auto"/>
              <w:left w:val="single" w:sz="4" w:space="0" w:color="auto"/>
              <w:bottom w:val="nil"/>
              <w:right w:val="single" w:sz="4" w:space="0" w:color="auto"/>
            </w:tcBorders>
            <w:hideMark/>
          </w:tcPr>
          <w:p w14:paraId="70DA3D21"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50 MHz CP-OFDM NR signal,60 kHz SCS, 64 RBs</w:t>
            </w:r>
          </w:p>
        </w:tc>
      </w:tr>
      <w:tr w:rsidR="00AB7475" w:rsidRPr="00AB7475" w14:paraId="490D8120" w14:textId="77777777" w:rsidTr="0060043F">
        <w:tc>
          <w:tcPr>
            <w:tcW w:w="1701" w:type="dxa"/>
            <w:tcBorders>
              <w:top w:val="single" w:sz="4" w:space="0" w:color="auto"/>
              <w:left w:val="single" w:sz="4" w:space="0" w:color="auto"/>
              <w:bottom w:val="single" w:sz="4" w:space="0" w:color="auto"/>
              <w:right w:val="single" w:sz="4" w:space="0" w:color="auto"/>
            </w:tcBorders>
            <w:hideMark/>
          </w:tcPr>
          <w:p w14:paraId="583874ED"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100</w:t>
            </w:r>
          </w:p>
        </w:tc>
        <w:tc>
          <w:tcPr>
            <w:tcW w:w="2646" w:type="dxa"/>
            <w:tcBorders>
              <w:top w:val="single" w:sz="4" w:space="0" w:color="auto"/>
              <w:left w:val="single" w:sz="4" w:space="0" w:color="auto"/>
              <w:bottom w:val="single" w:sz="4" w:space="0" w:color="auto"/>
              <w:right w:val="single" w:sz="4" w:space="0" w:color="auto"/>
            </w:tcBorders>
            <w:hideMark/>
          </w:tcPr>
          <w:p w14:paraId="08EA883C"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±24.31</w:t>
            </w:r>
          </w:p>
        </w:tc>
        <w:tc>
          <w:tcPr>
            <w:tcW w:w="2835" w:type="dxa"/>
            <w:tcBorders>
              <w:top w:val="nil"/>
              <w:left w:val="single" w:sz="4" w:space="0" w:color="auto"/>
              <w:bottom w:val="nil"/>
              <w:right w:val="single" w:sz="4" w:space="0" w:color="auto"/>
            </w:tcBorders>
          </w:tcPr>
          <w:p w14:paraId="28791AFF" w14:textId="77777777" w:rsidR="00AB7475" w:rsidRPr="00AB7475" w:rsidRDefault="00AB7475" w:rsidP="00AB7475">
            <w:pPr>
              <w:keepNext/>
              <w:keepLines/>
              <w:spacing w:after="0"/>
              <w:jc w:val="center"/>
              <w:rPr>
                <w:rFonts w:eastAsia="SimSun"/>
                <w:sz w:val="18"/>
                <w:lang w:val="en-US"/>
              </w:rPr>
            </w:pPr>
          </w:p>
        </w:tc>
      </w:tr>
      <w:tr w:rsidR="00AB7475" w:rsidRPr="00AB7475" w14:paraId="38CBC5A9" w14:textId="77777777" w:rsidTr="0060043F">
        <w:tc>
          <w:tcPr>
            <w:tcW w:w="1701" w:type="dxa"/>
            <w:tcBorders>
              <w:top w:val="single" w:sz="4" w:space="0" w:color="auto"/>
              <w:left w:val="single" w:sz="4" w:space="0" w:color="auto"/>
              <w:bottom w:val="single" w:sz="4" w:space="0" w:color="auto"/>
              <w:right w:val="single" w:sz="4" w:space="0" w:color="auto"/>
            </w:tcBorders>
            <w:hideMark/>
          </w:tcPr>
          <w:p w14:paraId="261F9652"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200</w:t>
            </w:r>
          </w:p>
        </w:tc>
        <w:tc>
          <w:tcPr>
            <w:tcW w:w="2646" w:type="dxa"/>
            <w:tcBorders>
              <w:top w:val="single" w:sz="4" w:space="0" w:color="auto"/>
              <w:left w:val="single" w:sz="4" w:space="0" w:color="auto"/>
              <w:bottom w:val="single" w:sz="4" w:space="0" w:color="auto"/>
              <w:right w:val="single" w:sz="4" w:space="0" w:color="auto"/>
            </w:tcBorders>
            <w:hideMark/>
          </w:tcPr>
          <w:p w14:paraId="24D69EA2"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±24.29</w:t>
            </w:r>
          </w:p>
        </w:tc>
        <w:tc>
          <w:tcPr>
            <w:tcW w:w="2835" w:type="dxa"/>
            <w:tcBorders>
              <w:top w:val="nil"/>
              <w:left w:val="single" w:sz="4" w:space="0" w:color="auto"/>
              <w:bottom w:val="nil"/>
              <w:right w:val="single" w:sz="4" w:space="0" w:color="auto"/>
            </w:tcBorders>
          </w:tcPr>
          <w:p w14:paraId="58907455" w14:textId="77777777" w:rsidR="00AB7475" w:rsidRPr="00AB7475" w:rsidRDefault="00AB7475" w:rsidP="00AB7475">
            <w:pPr>
              <w:keepNext/>
              <w:keepLines/>
              <w:spacing w:after="0"/>
              <w:jc w:val="center"/>
              <w:rPr>
                <w:rFonts w:eastAsia="SimSun"/>
                <w:sz w:val="18"/>
                <w:lang w:val="en-US"/>
              </w:rPr>
            </w:pPr>
          </w:p>
        </w:tc>
      </w:tr>
      <w:tr w:rsidR="00AB7475" w:rsidRPr="00AB7475" w14:paraId="31857AA9" w14:textId="77777777" w:rsidTr="0060043F">
        <w:tc>
          <w:tcPr>
            <w:tcW w:w="1701" w:type="dxa"/>
            <w:tcBorders>
              <w:top w:val="single" w:sz="4" w:space="0" w:color="auto"/>
              <w:left w:val="single" w:sz="4" w:space="0" w:color="auto"/>
              <w:bottom w:val="single" w:sz="4" w:space="0" w:color="auto"/>
              <w:right w:val="single" w:sz="4" w:space="0" w:color="auto"/>
            </w:tcBorders>
            <w:hideMark/>
          </w:tcPr>
          <w:p w14:paraId="7C6AA3A1"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400</w:t>
            </w:r>
          </w:p>
        </w:tc>
        <w:tc>
          <w:tcPr>
            <w:tcW w:w="2646" w:type="dxa"/>
            <w:tcBorders>
              <w:top w:val="single" w:sz="4" w:space="0" w:color="auto"/>
              <w:left w:val="single" w:sz="4" w:space="0" w:color="auto"/>
              <w:bottom w:val="single" w:sz="4" w:space="0" w:color="auto"/>
              <w:right w:val="single" w:sz="4" w:space="0" w:color="auto"/>
            </w:tcBorders>
            <w:hideMark/>
          </w:tcPr>
          <w:p w14:paraId="22146362"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±24.31</w:t>
            </w:r>
          </w:p>
        </w:tc>
        <w:tc>
          <w:tcPr>
            <w:tcW w:w="2835" w:type="dxa"/>
            <w:tcBorders>
              <w:top w:val="nil"/>
              <w:left w:val="single" w:sz="4" w:space="0" w:color="auto"/>
              <w:bottom w:val="single" w:sz="4" w:space="0" w:color="auto"/>
              <w:right w:val="single" w:sz="4" w:space="0" w:color="auto"/>
            </w:tcBorders>
          </w:tcPr>
          <w:p w14:paraId="03355EE0" w14:textId="77777777" w:rsidR="00AB7475" w:rsidRPr="00AB7475" w:rsidRDefault="00AB7475" w:rsidP="00AB7475">
            <w:pPr>
              <w:keepNext/>
              <w:keepLines/>
              <w:spacing w:after="0"/>
              <w:jc w:val="center"/>
              <w:rPr>
                <w:rFonts w:eastAsia="SimSun"/>
                <w:sz w:val="18"/>
                <w:lang w:val="en-US"/>
              </w:rPr>
            </w:pPr>
          </w:p>
        </w:tc>
      </w:tr>
    </w:tbl>
    <w:p w14:paraId="68BF8394" w14:textId="77777777" w:rsidR="00AB7475" w:rsidRPr="00AB7475" w:rsidRDefault="00AB7475" w:rsidP="00AB7475">
      <w:pPr>
        <w:rPr>
          <w:rFonts w:eastAsia="SimSun"/>
        </w:rPr>
      </w:pPr>
    </w:p>
    <w:p w14:paraId="1627C1F9" w14:textId="77777777" w:rsidR="00AB7475" w:rsidRPr="00AB7475" w:rsidRDefault="00AB7475" w:rsidP="003771D8">
      <w:pPr>
        <w:pStyle w:val="Heading3"/>
        <w:rPr>
          <w:rFonts w:eastAsia="SimSun"/>
          <w:lang w:eastAsia="sv-SE"/>
        </w:rPr>
      </w:pPr>
      <w:bookmarkStart w:id="700" w:name="_Toc21102855"/>
      <w:bookmarkStart w:id="701" w:name="_Toc29810704"/>
      <w:bookmarkStart w:id="702" w:name="_Toc36636056"/>
      <w:bookmarkStart w:id="703" w:name="_Toc37273002"/>
      <w:bookmarkStart w:id="704" w:name="_Toc45886082"/>
      <w:bookmarkStart w:id="705" w:name="_Toc53183158"/>
      <w:bookmarkStart w:id="706" w:name="_Toc58915825"/>
      <w:bookmarkStart w:id="707" w:name="_Toc58918006"/>
      <w:bookmarkStart w:id="708" w:name="_Toc70690747"/>
      <w:r w:rsidRPr="00AB7475">
        <w:rPr>
          <w:rFonts w:eastAsia="SimSun"/>
          <w:lang w:eastAsia="sv-SE"/>
        </w:rPr>
        <w:t>7.5.2</w:t>
      </w:r>
      <w:r w:rsidRPr="00AB7475">
        <w:rPr>
          <w:rFonts w:eastAsia="SimSun"/>
          <w:lang w:eastAsia="sv-SE"/>
        </w:rPr>
        <w:tab/>
      </w:r>
      <w:r w:rsidRPr="00AB7475">
        <w:rPr>
          <w:rFonts w:eastAsia="SimSun"/>
        </w:rPr>
        <w:t xml:space="preserve">OTA </w:t>
      </w:r>
      <w:r w:rsidRPr="00AB7475">
        <w:rPr>
          <w:rFonts w:eastAsia="SimSun"/>
          <w:lang w:eastAsia="sv-SE"/>
        </w:rPr>
        <w:t>in-band blocking</w:t>
      </w:r>
      <w:bookmarkEnd w:id="700"/>
      <w:bookmarkEnd w:id="701"/>
      <w:bookmarkEnd w:id="702"/>
      <w:bookmarkEnd w:id="703"/>
      <w:bookmarkEnd w:id="704"/>
      <w:bookmarkEnd w:id="705"/>
      <w:bookmarkEnd w:id="706"/>
      <w:bookmarkEnd w:id="707"/>
      <w:bookmarkEnd w:id="708"/>
    </w:p>
    <w:p w14:paraId="0E4934F1" w14:textId="77777777" w:rsidR="00AB7475" w:rsidRPr="00AB7475" w:rsidRDefault="00AB7475" w:rsidP="003771D8">
      <w:pPr>
        <w:pStyle w:val="Heading4"/>
        <w:rPr>
          <w:rFonts w:eastAsia="SimSun"/>
          <w:lang w:eastAsia="sv-SE"/>
        </w:rPr>
      </w:pPr>
      <w:bookmarkStart w:id="709" w:name="_Toc21102856"/>
      <w:bookmarkStart w:id="710" w:name="_Toc29810705"/>
      <w:bookmarkStart w:id="711" w:name="_Toc36636057"/>
      <w:bookmarkStart w:id="712" w:name="_Toc37273003"/>
      <w:bookmarkStart w:id="713" w:name="_Toc45886083"/>
      <w:bookmarkStart w:id="714" w:name="_Toc53183159"/>
      <w:bookmarkStart w:id="715" w:name="_Toc58915826"/>
      <w:bookmarkStart w:id="716" w:name="_Toc58918007"/>
      <w:bookmarkStart w:id="717" w:name="_Toc70690748"/>
      <w:r w:rsidRPr="00AB7475">
        <w:rPr>
          <w:rFonts w:eastAsia="SimSun"/>
          <w:lang w:eastAsia="sv-SE"/>
        </w:rPr>
        <w:t>7.5.2.1</w:t>
      </w:r>
      <w:r w:rsidRPr="00AB7475">
        <w:rPr>
          <w:rFonts w:eastAsia="SimSun"/>
          <w:lang w:eastAsia="sv-SE"/>
        </w:rPr>
        <w:tab/>
        <w:t>Definition and applicability</w:t>
      </w:r>
      <w:bookmarkEnd w:id="709"/>
      <w:bookmarkEnd w:id="710"/>
      <w:bookmarkEnd w:id="711"/>
      <w:bookmarkEnd w:id="712"/>
      <w:bookmarkEnd w:id="713"/>
      <w:bookmarkEnd w:id="714"/>
      <w:bookmarkEnd w:id="715"/>
      <w:bookmarkEnd w:id="716"/>
      <w:bookmarkEnd w:id="717"/>
    </w:p>
    <w:p w14:paraId="2980BFF8" w14:textId="77777777" w:rsidR="00AB7475" w:rsidRPr="00AB7475" w:rsidRDefault="00AB7475" w:rsidP="00AB7475">
      <w:pPr>
        <w:rPr>
          <w:rFonts w:eastAsia="SimSun"/>
          <w:lang w:eastAsia="ko-KR"/>
        </w:rPr>
      </w:pPr>
      <w:r w:rsidRPr="00AB7475">
        <w:rPr>
          <w:rFonts w:eastAsia="SimSun"/>
          <w:lang w:eastAsia="ko-KR"/>
        </w:rPr>
        <w:t>The OTA in-band blocking characteristics is a measure of the receiver</w:t>
      </w:r>
      <w:r w:rsidRPr="00AB7475">
        <w:rPr>
          <w:rFonts w:eastAsia="SimSun"/>
          <w:lang w:eastAsia="zh-CN"/>
        </w:rPr>
        <w:t>'</w:t>
      </w:r>
      <w:r w:rsidRPr="00AB7475">
        <w:rPr>
          <w:rFonts w:eastAsia="SimSun"/>
          <w:lang w:eastAsia="ko-KR"/>
        </w:rPr>
        <w:t>s ability to receive a OTA wanted signal at its assigned channel in the presence of an unwanted OTA interferer, which is an NR signal for general blocking or an NR signal with one RB for narrowband blocking.</w:t>
      </w:r>
    </w:p>
    <w:p w14:paraId="4B514C55" w14:textId="77777777" w:rsidR="00AB7475" w:rsidRPr="00AB7475" w:rsidRDefault="00AB7475" w:rsidP="003771D8">
      <w:pPr>
        <w:pStyle w:val="Heading4"/>
        <w:rPr>
          <w:rFonts w:eastAsia="SimSun"/>
          <w:lang w:eastAsia="sv-SE"/>
        </w:rPr>
      </w:pPr>
      <w:bookmarkStart w:id="718" w:name="_Toc21102857"/>
      <w:bookmarkStart w:id="719" w:name="_Toc29810706"/>
      <w:bookmarkStart w:id="720" w:name="_Toc36636058"/>
      <w:bookmarkStart w:id="721" w:name="_Toc37273004"/>
      <w:bookmarkStart w:id="722" w:name="_Toc45886084"/>
      <w:bookmarkStart w:id="723" w:name="_Toc53183160"/>
      <w:bookmarkStart w:id="724" w:name="_Toc58915827"/>
      <w:bookmarkStart w:id="725" w:name="_Toc58918008"/>
      <w:bookmarkStart w:id="726" w:name="_Toc70690749"/>
      <w:r w:rsidRPr="00AB7475">
        <w:rPr>
          <w:rFonts w:eastAsia="SimSun"/>
          <w:lang w:eastAsia="sv-SE"/>
        </w:rPr>
        <w:t>7.5.2.2</w:t>
      </w:r>
      <w:r w:rsidRPr="00AB7475">
        <w:rPr>
          <w:rFonts w:eastAsia="SimSun"/>
          <w:lang w:eastAsia="sv-SE"/>
        </w:rPr>
        <w:tab/>
        <w:t>Minimum requirement</w:t>
      </w:r>
      <w:bookmarkEnd w:id="718"/>
      <w:bookmarkEnd w:id="719"/>
      <w:bookmarkEnd w:id="720"/>
      <w:bookmarkEnd w:id="721"/>
      <w:bookmarkEnd w:id="722"/>
      <w:bookmarkEnd w:id="723"/>
      <w:bookmarkEnd w:id="724"/>
      <w:bookmarkEnd w:id="725"/>
      <w:bookmarkEnd w:id="726"/>
    </w:p>
    <w:p w14:paraId="08EA3E69" w14:textId="77777777" w:rsidR="00AB7475" w:rsidRPr="00AB7475" w:rsidRDefault="00AB7475" w:rsidP="00AB7475">
      <w:pPr>
        <w:rPr>
          <w:rFonts w:eastAsia="SimSun"/>
        </w:rPr>
      </w:pPr>
      <w:r w:rsidRPr="00AB7475">
        <w:rPr>
          <w:rFonts w:eastAsia="SimSun"/>
        </w:rPr>
        <w:t xml:space="preserve">For </w:t>
      </w:r>
      <w:r w:rsidRPr="00AB7475">
        <w:rPr>
          <w:rFonts w:eastAsia="SimSun"/>
          <w:i/>
        </w:rPr>
        <w:t>IAB-DU type 1-O,</w:t>
      </w:r>
      <w:r w:rsidRPr="00AB7475">
        <w:rPr>
          <w:rFonts w:eastAsia="SimSun"/>
        </w:rPr>
        <w:t xml:space="preserve"> the minimum requirements are in TS 38.174 [x], clause 10.5.2.2.</w:t>
      </w:r>
    </w:p>
    <w:p w14:paraId="1D68FA58" w14:textId="77777777" w:rsidR="00AB7475" w:rsidRPr="00AB7475" w:rsidRDefault="00AB7475" w:rsidP="00AB7475">
      <w:pPr>
        <w:rPr>
          <w:rFonts w:eastAsia="SimSun"/>
        </w:rPr>
      </w:pPr>
      <w:r w:rsidRPr="00AB7475">
        <w:rPr>
          <w:rFonts w:eastAsia="SimSun"/>
        </w:rPr>
        <w:t xml:space="preserve">For </w:t>
      </w:r>
      <w:r w:rsidRPr="00AB7475">
        <w:rPr>
          <w:rFonts w:eastAsia="SimSun"/>
          <w:i/>
        </w:rPr>
        <w:t>IAB-DU type 2-O</w:t>
      </w:r>
      <w:r w:rsidRPr="00AB7475">
        <w:rPr>
          <w:rFonts w:eastAsia="SimSun"/>
        </w:rPr>
        <w:t xml:space="preserve"> , The minimum requirements are in TS 38.174 [x], clause 10.5.2.3.</w:t>
      </w:r>
    </w:p>
    <w:p w14:paraId="5F58BE49" w14:textId="77777777" w:rsidR="00AB7475" w:rsidRPr="00AB7475" w:rsidRDefault="00AB7475" w:rsidP="00AB7475">
      <w:pPr>
        <w:rPr>
          <w:rFonts w:eastAsia="SimSun"/>
        </w:rPr>
      </w:pPr>
      <w:r w:rsidRPr="00AB7475">
        <w:rPr>
          <w:rFonts w:eastAsia="SimSun"/>
        </w:rPr>
        <w:t xml:space="preserve">For </w:t>
      </w:r>
      <w:r w:rsidRPr="00AB7475">
        <w:rPr>
          <w:rFonts w:eastAsia="SimSun"/>
          <w:i/>
          <w:iCs/>
        </w:rPr>
        <w:t>IAB-MT</w:t>
      </w:r>
      <w:r w:rsidRPr="00AB7475">
        <w:rPr>
          <w:rFonts w:eastAsia="SimSun"/>
        </w:rPr>
        <w:t xml:space="preserve"> </w:t>
      </w:r>
      <w:r w:rsidRPr="00AB7475">
        <w:rPr>
          <w:rFonts w:eastAsia="SimSun"/>
          <w:i/>
          <w:iCs/>
        </w:rPr>
        <w:t xml:space="preserve">type 1-O, </w:t>
      </w:r>
      <w:r w:rsidRPr="00AB7475">
        <w:rPr>
          <w:rFonts w:eastAsia="SimSun"/>
        </w:rPr>
        <w:t>The minimum requirements are in TS 38.174 [x], clause 10.5.2.5.</w:t>
      </w:r>
    </w:p>
    <w:p w14:paraId="6A88D8D3" w14:textId="77777777" w:rsidR="00AB7475" w:rsidRPr="00AB7475" w:rsidRDefault="00AB7475" w:rsidP="00AB7475">
      <w:pPr>
        <w:rPr>
          <w:rFonts w:eastAsia="SimSun"/>
        </w:rPr>
      </w:pPr>
      <w:r w:rsidRPr="00AB7475">
        <w:rPr>
          <w:rFonts w:eastAsia="SimSun"/>
        </w:rPr>
        <w:t xml:space="preserve">For </w:t>
      </w:r>
      <w:r w:rsidRPr="00AB7475">
        <w:rPr>
          <w:rFonts w:eastAsia="SimSun"/>
          <w:i/>
          <w:iCs/>
        </w:rPr>
        <w:t>IAB-MT</w:t>
      </w:r>
      <w:r w:rsidRPr="00AB7475">
        <w:rPr>
          <w:rFonts w:eastAsia="SimSun"/>
        </w:rPr>
        <w:t xml:space="preserve"> </w:t>
      </w:r>
      <w:r w:rsidRPr="00AB7475">
        <w:rPr>
          <w:rFonts w:eastAsia="SimSun"/>
          <w:i/>
          <w:iCs/>
        </w:rPr>
        <w:t xml:space="preserve">type 2-O, </w:t>
      </w:r>
      <w:r w:rsidRPr="00AB7475">
        <w:rPr>
          <w:rFonts w:eastAsia="SimSun"/>
        </w:rPr>
        <w:t>The minimum requirements are in TS 38.174 [x], clause 10.5.2.4</w:t>
      </w:r>
    </w:p>
    <w:p w14:paraId="1EF2FC7B" w14:textId="77777777" w:rsidR="00AB7475" w:rsidRPr="00AB7475" w:rsidRDefault="00AB7475" w:rsidP="003771D8">
      <w:pPr>
        <w:pStyle w:val="Heading4"/>
        <w:rPr>
          <w:rFonts w:eastAsia="SimSun"/>
          <w:lang w:eastAsia="sv-SE"/>
        </w:rPr>
      </w:pPr>
      <w:bookmarkStart w:id="727" w:name="_Toc21102858"/>
      <w:bookmarkStart w:id="728" w:name="_Toc29810707"/>
      <w:bookmarkStart w:id="729" w:name="_Toc36636059"/>
      <w:bookmarkStart w:id="730" w:name="_Toc37273005"/>
      <w:bookmarkStart w:id="731" w:name="_Toc45886085"/>
      <w:bookmarkStart w:id="732" w:name="_Toc53183161"/>
      <w:bookmarkStart w:id="733" w:name="_Toc58915828"/>
      <w:bookmarkStart w:id="734" w:name="_Toc58918009"/>
      <w:bookmarkStart w:id="735" w:name="_Toc70690750"/>
      <w:r w:rsidRPr="00AB7475">
        <w:rPr>
          <w:rFonts w:eastAsia="SimSun"/>
          <w:lang w:eastAsia="sv-SE"/>
        </w:rPr>
        <w:t>7.5.2.3</w:t>
      </w:r>
      <w:r w:rsidRPr="00AB7475">
        <w:rPr>
          <w:rFonts w:eastAsia="SimSun"/>
          <w:lang w:eastAsia="sv-SE"/>
        </w:rPr>
        <w:tab/>
        <w:t>Test purpose</w:t>
      </w:r>
      <w:bookmarkEnd w:id="727"/>
      <w:bookmarkEnd w:id="728"/>
      <w:bookmarkEnd w:id="729"/>
      <w:bookmarkEnd w:id="730"/>
      <w:bookmarkEnd w:id="731"/>
      <w:bookmarkEnd w:id="732"/>
      <w:bookmarkEnd w:id="733"/>
      <w:bookmarkEnd w:id="734"/>
      <w:bookmarkEnd w:id="735"/>
    </w:p>
    <w:p w14:paraId="6ACCCEC0" w14:textId="77777777" w:rsidR="00AB7475" w:rsidRPr="00AB7475" w:rsidRDefault="00AB7475" w:rsidP="00AB7475">
      <w:pPr>
        <w:rPr>
          <w:rFonts w:eastAsia="SimSun"/>
          <w:lang w:eastAsia="zh-CN"/>
        </w:rPr>
      </w:pPr>
      <w:r w:rsidRPr="00AB7475">
        <w:rPr>
          <w:rFonts w:eastAsia="SimSun"/>
        </w:rPr>
        <w:t xml:space="preserve">The test purpose is to verify the ability of the IAB receiver </w:t>
      </w:r>
      <w:r w:rsidRPr="00AB7475">
        <w:rPr>
          <w:rFonts w:eastAsia="SimSun"/>
          <w:snapToGrid w:val="0"/>
          <w:lang w:eastAsia="de-DE"/>
        </w:rPr>
        <w:t>to withstand high-levels of in-band interference from unwanted signals at specified frequency offsets without undue degradation of its sensitivity</w:t>
      </w:r>
      <w:r w:rsidRPr="00AB7475">
        <w:rPr>
          <w:rFonts w:eastAsia="SimSun"/>
          <w:lang w:eastAsia="zh-CN"/>
        </w:rPr>
        <w:t>.</w:t>
      </w:r>
    </w:p>
    <w:p w14:paraId="4E24944F" w14:textId="77777777" w:rsidR="00AB7475" w:rsidRPr="00AB7475" w:rsidRDefault="00AB7475" w:rsidP="003771D8">
      <w:pPr>
        <w:pStyle w:val="Heading4"/>
        <w:rPr>
          <w:rFonts w:eastAsia="SimSun"/>
          <w:lang w:eastAsia="sv-SE"/>
        </w:rPr>
      </w:pPr>
      <w:bookmarkStart w:id="736" w:name="_Toc21102859"/>
      <w:bookmarkStart w:id="737" w:name="_Toc29810708"/>
      <w:bookmarkStart w:id="738" w:name="_Toc36636060"/>
      <w:bookmarkStart w:id="739" w:name="_Toc37273006"/>
      <w:bookmarkStart w:id="740" w:name="_Toc45886086"/>
      <w:bookmarkStart w:id="741" w:name="_Toc53183162"/>
      <w:bookmarkStart w:id="742" w:name="_Toc58915829"/>
      <w:bookmarkStart w:id="743" w:name="_Toc58918010"/>
      <w:bookmarkStart w:id="744" w:name="_Toc70690751"/>
      <w:r w:rsidRPr="00AB7475">
        <w:rPr>
          <w:rFonts w:eastAsia="SimSun"/>
          <w:lang w:eastAsia="sv-SE"/>
        </w:rPr>
        <w:t>7.5.2</w:t>
      </w:r>
      <w:r w:rsidRPr="00AB7475">
        <w:rPr>
          <w:rFonts w:eastAsia="SimSun"/>
          <w:lang w:eastAsia="zh-CN"/>
        </w:rPr>
        <w:t>.</w:t>
      </w:r>
      <w:r w:rsidRPr="00AB7475">
        <w:rPr>
          <w:rFonts w:eastAsia="SimSun"/>
          <w:lang w:eastAsia="sv-SE"/>
        </w:rPr>
        <w:t>4</w:t>
      </w:r>
      <w:r w:rsidRPr="00AB7475">
        <w:rPr>
          <w:rFonts w:eastAsia="SimSun"/>
          <w:lang w:eastAsia="sv-SE"/>
        </w:rPr>
        <w:tab/>
        <w:t>Method of test</w:t>
      </w:r>
      <w:bookmarkEnd w:id="736"/>
      <w:bookmarkEnd w:id="737"/>
      <w:bookmarkEnd w:id="738"/>
      <w:bookmarkEnd w:id="739"/>
      <w:bookmarkEnd w:id="740"/>
      <w:bookmarkEnd w:id="741"/>
      <w:bookmarkEnd w:id="742"/>
      <w:bookmarkEnd w:id="743"/>
      <w:bookmarkEnd w:id="744"/>
    </w:p>
    <w:p w14:paraId="6C5A7E94" w14:textId="77777777" w:rsidR="00AB7475" w:rsidRPr="00AB7475" w:rsidRDefault="00AB7475" w:rsidP="003771D8">
      <w:pPr>
        <w:pStyle w:val="Heading5"/>
        <w:rPr>
          <w:rFonts w:eastAsia="SimSun"/>
          <w:lang w:eastAsia="sv-SE"/>
        </w:rPr>
      </w:pPr>
      <w:bookmarkStart w:id="745" w:name="_Toc21102860"/>
      <w:bookmarkStart w:id="746" w:name="_Toc29810709"/>
      <w:bookmarkStart w:id="747" w:name="_Toc36636061"/>
      <w:bookmarkStart w:id="748" w:name="_Toc37273007"/>
      <w:bookmarkStart w:id="749" w:name="_Toc45886087"/>
      <w:bookmarkStart w:id="750" w:name="_Toc53183163"/>
      <w:bookmarkStart w:id="751" w:name="_Toc58915830"/>
      <w:bookmarkStart w:id="752" w:name="_Toc58918011"/>
      <w:bookmarkStart w:id="753" w:name="_Toc70690752"/>
      <w:r w:rsidRPr="00AB7475">
        <w:rPr>
          <w:rFonts w:eastAsia="SimSun"/>
          <w:lang w:eastAsia="sv-SE"/>
        </w:rPr>
        <w:t>7.5.2.4.1</w:t>
      </w:r>
      <w:r w:rsidRPr="00AB7475">
        <w:rPr>
          <w:rFonts w:eastAsia="SimSun"/>
          <w:lang w:eastAsia="sv-SE"/>
        </w:rPr>
        <w:tab/>
        <w:t>Initial conditions</w:t>
      </w:r>
      <w:bookmarkEnd w:id="745"/>
      <w:bookmarkEnd w:id="746"/>
      <w:bookmarkEnd w:id="747"/>
      <w:bookmarkEnd w:id="748"/>
      <w:bookmarkEnd w:id="749"/>
      <w:bookmarkEnd w:id="750"/>
      <w:bookmarkEnd w:id="751"/>
      <w:bookmarkEnd w:id="752"/>
      <w:bookmarkEnd w:id="753"/>
    </w:p>
    <w:p w14:paraId="66B6D279" w14:textId="77777777" w:rsidR="00AB7475" w:rsidRPr="00AB7475" w:rsidRDefault="00AB7475" w:rsidP="00AB7475">
      <w:pPr>
        <w:rPr>
          <w:rFonts w:eastAsia="SimSun"/>
          <w:lang w:eastAsia="zh-CN"/>
        </w:rPr>
      </w:pPr>
      <w:r w:rsidRPr="00AB7475">
        <w:rPr>
          <w:rFonts w:eastAsia="SimSun"/>
          <w:lang w:eastAsia="zh-CN"/>
        </w:rPr>
        <w:t xml:space="preserve">Test environment: Normal, see </w:t>
      </w:r>
      <w:r w:rsidRPr="00AB7475">
        <w:rPr>
          <w:rFonts w:eastAsia="SimSun"/>
        </w:rPr>
        <w:t>annex B.2</w:t>
      </w:r>
      <w:r w:rsidRPr="00AB7475">
        <w:rPr>
          <w:rFonts w:eastAsia="SimSun"/>
          <w:lang w:eastAsia="zh-CN"/>
        </w:rPr>
        <w:t>.</w:t>
      </w:r>
    </w:p>
    <w:p w14:paraId="0EB55C94" w14:textId="77777777" w:rsidR="00AB7475" w:rsidRPr="00AB7475" w:rsidRDefault="00AB7475" w:rsidP="00AB7475">
      <w:pPr>
        <w:rPr>
          <w:rFonts w:eastAsia="SimSun"/>
          <w:lang w:eastAsia="zh-CN"/>
        </w:rPr>
      </w:pPr>
      <w:r w:rsidRPr="00AB7475">
        <w:rPr>
          <w:rFonts w:eastAsia="SimSun"/>
          <w:lang w:eastAsia="zh-CN"/>
        </w:rPr>
        <w:t>RF channels to be tested</w:t>
      </w:r>
      <w:r w:rsidRPr="00AB7475">
        <w:rPr>
          <w:rFonts w:eastAsia="SimSun" w:hint="eastAsia"/>
          <w:lang w:val="en-US" w:eastAsia="zh-CN"/>
        </w:rPr>
        <w:t xml:space="preserve"> for single carrier</w:t>
      </w:r>
      <w:r w:rsidRPr="00AB7475">
        <w:rPr>
          <w:rFonts w:eastAsia="SimSun"/>
          <w:lang w:eastAsia="zh-CN"/>
        </w:rPr>
        <w:t>:</w:t>
      </w:r>
      <w:r w:rsidRPr="00AB7475">
        <w:rPr>
          <w:rFonts w:eastAsia="SimSun"/>
          <w:lang w:eastAsia="zh-CN"/>
        </w:rPr>
        <w:tab/>
        <w:t>M; see clause </w:t>
      </w:r>
      <w:r w:rsidRPr="00AB7475">
        <w:rPr>
          <w:rFonts w:eastAsia="SimSun"/>
        </w:rPr>
        <w:t>4.9.1</w:t>
      </w:r>
      <w:r w:rsidRPr="00AB7475">
        <w:rPr>
          <w:rFonts w:eastAsia="SimSun"/>
          <w:lang w:eastAsia="zh-CN"/>
        </w:rPr>
        <w:t>.</w:t>
      </w:r>
    </w:p>
    <w:p w14:paraId="5EAD4D77" w14:textId="77777777" w:rsidR="00AB7475" w:rsidRPr="00AB7475" w:rsidRDefault="00AB7475" w:rsidP="00AB7475">
      <w:pPr>
        <w:rPr>
          <w:rFonts w:eastAsia="SimSun"/>
          <w:lang w:eastAsia="ko-KR"/>
        </w:rPr>
      </w:pPr>
      <w:r w:rsidRPr="00AB7475">
        <w:rPr>
          <w:rFonts w:eastAsia="SimSun"/>
          <w:i/>
          <w:lang w:eastAsia="ko-KR"/>
        </w:rPr>
        <w:t>IAB RF Bandwidth</w:t>
      </w:r>
      <w:r w:rsidRPr="00AB7475">
        <w:rPr>
          <w:rFonts w:eastAsia="SimSun"/>
          <w:lang w:eastAsia="ko-KR"/>
        </w:rPr>
        <w:t xml:space="preserve"> edge position to be tested for multi-carrier</w:t>
      </w:r>
      <w:r w:rsidRPr="00AB7475">
        <w:rPr>
          <w:rFonts w:eastAsia="SimSun" w:cs="v4.2.0"/>
          <w:lang w:eastAsia="ko-KR"/>
        </w:rPr>
        <w:t xml:space="preserve"> and/or CA</w:t>
      </w:r>
      <w:r w:rsidRPr="00AB7475">
        <w:rPr>
          <w:rFonts w:eastAsia="SimSun"/>
          <w:lang w:eastAsia="ko-KR"/>
        </w:rPr>
        <w:t>:</w:t>
      </w:r>
    </w:p>
    <w:p w14:paraId="3981B4CF" w14:textId="77777777" w:rsidR="00AB7475" w:rsidRPr="00AB7475" w:rsidRDefault="00AB7475" w:rsidP="00AB7475">
      <w:pPr>
        <w:ind w:left="738" w:hanging="454"/>
        <w:rPr>
          <w:rFonts w:eastAsia="SimSun"/>
          <w:sz w:val="21"/>
          <w:szCs w:val="22"/>
          <w:lang w:eastAsia="zh-CN"/>
        </w:rPr>
      </w:pPr>
      <w:r w:rsidRPr="00AB7475">
        <w:rPr>
          <w:rFonts w:eastAsia="SimSun" w:hint="eastAsia"/>
          <w:sz w:val="21"/>
          <w:szCs w:val="22"/>
          <w:lang w:val="en-US" w:eastAsia="zh-CN"/>
        </w:rPr>
        <w:t>-</w:t>
      </w:r>
      <w:r w:rsidRPr="00AB7475">
        <w:rPr>
          <w:rFonts w:eastAsia="SimSun" w:hint="eastAsia"/>
          <w:sz w:val="21"/>
          <w:szCs w:val="22"/>
          <w:lang w:val="en-US" w:eastAsia="zh-CN"/>
        </w:rPr>
        <w:tab/>
      </w:r>
      <w:r w:rsidRPr="00AB7475">
        <w:rPr>
          <w:rFonts w:eastAsia="SimSun"/>
          <w:lang w:eastAsia="ko-KR"/>
        </w:rPr>
        <w:t>M</w:t>
      </w:r>
      <w:r w:rsidRPr="00AB7475">
        <w:rPr>
          <w:rFonts w:eastAsia="SimSun"/>
          <w:vertAlign w:val="subscript"/>
          <w:lang w:eastAsia="ko-KR"/>
        </w:rPr>
        <w:t>RFBW</w:t>
      </w:r>
      <w:r w:rsidRPr="00AB7475">
        <w:rPr>
          <w:rFonts w:eastAsia="SimSun"/>
          <w:lang w:eastAsia="ko-KR"/>
        </w:rPr>
        <w:t xml:space="preserve"> in single-band operation, see clause 4.9.1;</w:t>
      </w:r>
    </w:p>
    <w:p w14:paraId="4002363A" w14:textId="77777777" w:rsidR="00AB7475" w:rsidRPr="00AB7475" w:rsidRDefault="00AB7475" w:rsidP="00AB7475">
      <w:pPr>
        <w:ind w:left="738" w:hanging="454"/>
        <w:rPr>
          <w:rFonts w:eastAsia="SimSun"/>
          <w:lang w:eastAsia="zh-CN"/>
        </w:rPr>
      </w:pPr>
      <w:r w:rsidRPr="00AB7475">
        <w:rPr>
          <w:rFonts w:eastAsia="SimSun" w:hint="eastAsia"/>
          <w:sz w:val="21"/>
          <w:szCs w:val="22"/>
          <w:lang w:val="en-US" w:eastAsia="zh-CN"/>
        </w:rPr>
        <w:t>-</w:t>
      </w:r>
      <w:r w:rsidRPr="00AB7475">
        <w:rPr>
          <w:rFonts w:eastAsia="SimSun" w:hint="eastAsia"/>
          <w:sz w:val="21"/>
          <w:szCs w:val="22"/>
          <w:lang w:val="en-US" w:eastAsia="zh-CN"/>
        </w:rPr>
        <w:tab/>
      </w:r>
      <w:r w:rsidRPr="00AB7475">
        <w:rPr>
          <w:rFonts w:eastAsia="SimSun"/>
          <w:lang w:eastAsia="ko-KR"/>
        </w:rPr>
        <w:t>B</w:t>
      </w:r>
      <w:r w:rsidRPr="00AB7475">
        <w:rPr>
          <w:rFonts w:eastAsia="SimSun"/>
          <w:vertAlign w:val="subscript"/>
          <w:lang w:eastAsia="ko-KR"/>
        </w:rPr>
        <w:t>RFBW</w:t>
      </w:r>
      <w:r w:rsidRPr="00AB7475">
        <w:rPr>
          <w:rFonts w:eastAsia="SimSun"/>
          <w:lang w:eastAsia="ko-KR"/>
        </w:rPr>
        <w:t>_T</w:t>
      </w:r>
      <w:r w:rsidRPr="00AB7475">
        <w:rPr>
          <w:rFonts w:eastAsia="SimSun"/>
          <w:lang w:eastAsia="zh-CN"/>
        </w:rPr>
        <w:t>'</w:t>
      </w:r>
      <w:r w:rsidRPr="00AB7475">
        <w:rPr>
          <w:rFonts w:eastAsia="SimSun"/>
          <w:vertAlign w:val="subscript"/>
          <w:lang w:eastAsia="ko-KR"/>
        </w:rPr>
        <w:t>RFBW</w:t>
      </w:r>
      <w:r w:rsidRPr="00AB7475">
        <w:rPr>
          <w:rFonts w:eastAsia="SimSun"/>
          <w:lang w:eastAsia="zh-CN"/>
        </w:rPr>
        <w:t xml:space="preserve"> and</w:t>
      </w:r>
      <w:r w:rsidRPr="00AB7475">
        <w:rPr>
          <w:rFonts w:eastAsia="SimSun"/>
          <w:lang w:eastAsia="ko-KR"/>
        </w:rPr>
        <w:t xml:space="preserve"> B</w:t>
      </w:r>
      <w:r w:rsidRPr="00AB7475">
        <w:rPr>
          <w:rFonts w:eastAsia="SimSun"/>
          <w:lang w:eastAsia="zh-CN"/>
        </w:rPr>
        <w:t>'</w:t>
      </w:r>
      <w:r w:rsidRPr="00AB7475">
        <w:rPr>
          <w:rFonts w:eastAsia="SimSun"/>
          <w:vertAlign w:val="subscript"/>
          <w:lang w:eastAsia="ko-KR"/>
        </w:rPr>
        <w:t>RFBW</w:t>
      </w:r>
      <w:r w:rsidRPr="00AB7475">
        <w:rPr>
          <w:rFonts w:eastAsia="SimSun"/>
          <w:lang w:eastAsia="ko-KR"/>
        </w:rPr>
        <w:t>_T</w:t>
      </w:r>
      <w:r w:rsidRPr="00AB7475">
        <w:rPr>
          <w:rFonts w:eastAsia="SimSun"/>
          <w:vertAlign w:val="subscript"/>
          <w:lang w:eastAsia="ko-KR"/>
        </w:rPr>
        <w:t>RFBW</w:t>
      </w:r>
      <w:r w:rsidRPr="00AB7475">
        <w:rPr>
          <w:rFonts w:eastAsia="SimSun"/>
          <w:lang w:eastAsia="ko-KR"/>
        </w:rPr>
        <w:t xml:space="preserve"> </w:t>
      </w:r>
      <w:r w:rsidRPr="00AB7475">
        <w:rPr>
          <w:rFonts w:eastAsia="SimSun"/>
          <w:lang w:eastAsia="zh-CN"/>
        </w:rPr>
        <w:t>in multi-band operation,</w:t>
      </w:r>
      <w:r w:rsidRPr="00AB7475">
        <w:rPr>
          <w:rFonts w:eastAsia="SimSun"/>
          <w:lang w:eastAsia="ko-KR"/>
        </w:rPr>
        <w:t xml:space="preserve"> see clause 4.9.</w:t>
      </w:r>
      <w:r w:rsidRPr="00AB7475">
        <w:rPr>
          <w:rFonts w:eastAsia="SimSun"/>
          <w:lang w:eastAsia="zh-CN"/>
        </w:rPr>
        <w:t>1</w:t>
      </w:r>
      <w:r w:rsidRPr="00AB7475">
        <w:rPr>
          <w:rFonts w:eastAsia="SimSun"/>
          <w:lang w:eastAsia="ko-KR"/>
        </w:rPr>
        <w:t>.</w:t>
      </w:r>
    </w:p>
    <w:p w14:paraId="2FE71E6C" w14:textId="77777777" w:rsidR="00AB7475" w:rsidRPr="00AB7475" w:rsidRDefault="00AB7475" w:rsidP="00AB7475">
      <w:pPr>
        <w:rPr>
          <w:rFonts w:eastAsia="SimSun"/>
        </w:rPr>
      </w:pPr>
      <w:r w:rsidRPr="00AB7475">
        <w:rPr>
          <w:rFonts w:eastAsia="SimSun"/>
          <w:lang w:eastAsia="zh-CN"/>
        </w:rPr>
        <w:t>Directions to be tested:</w:t>
      </w:r>
    </w:p>
    <w:p w14:paraId="5086D66C" w14:textId="77777777" w:rsidR="00AB7475" w:rsidRPr="00AB7475" w:rsidRDefault="00AB7475" w:rsidP="00AB7475">
      <w:pPr>
        <w:rPr>
          <w:rFonts w:eastAsia="SimSun"/>
        </w:rPr>
      </w:pPr>
      <w:r w:rsidRPr="00AB7475">
        <w:rPr>
          <w:rFonts w:eastAsia="SimSun"/>
        </w:rPr>
        <w:t>For IAB type 1-O:</w:t>
      </w:r>
    </w:p>
    <w:p w14:paraId="5FDCC81F" w14:textId="77777777" w:rsidR="00AB7475" w:rsidRPr="00AB7475" w:rsidRDefault="00AB7475" w:rsidP="00AB7475">
      <w:pPr>
        <w:ind w:left="738" w:hanging="454"/>
        <w:rPr>
          <w:rFonts w:eastAsia="SimSun"/>
          <w:lang w:eastAsia="zh-CN"/>
        </w:rPr>
      </w:pPr>
      <w:r w:rsidRPr="00AB7475">
        <w:rPr>
          <w:rFonts w:eastAsia="SimSun"/>
        </w:rPr>
        <w:t>-</w:t>
      </w:r>
      <w:r w:rsidRPr="00AB7475">
        <w:rPr>
          <w:rFonts w:eastAsia="SimSun"/>
        </w:rPr>
        <w:tab/>
      </w:r>
      <w:r w:rsidRPr="00AB7475">
        <w:rPr>
          <w:rFonts w:eastAsia="SimSun"/>
          <w:lang w:eastAsia="zh-CN"/>
        </w:rPr>
        <w:t>receiver target reference direction for the minSENS OSDD (D.31),</w:t>
      </w:r>
    </w:p>
    <w:p w14:paraId="33F633C4" w14:textId="77777777" w:rsidR="00AB7475" w:rsidRPr="00AB7475" w:rsidRDefault="00AB7475" w:rsidP="00AB7475">
      <w:pPr>
        <w:ind w:left="738" w:hanging="454"/>
        <w:rPr>
          <w:rFonts w:eastAsia="SimSun"/>
        </w:rPr>
      </w:pPr>
      <w:r w:rsidRPr="00AB7475">
        <w:rPr>
          <w:rFonts w:eastAsia="SimSun"/>
        </w:rPr>
        <w:t>-</w:t>
      </w:r>
      <w:r w:rsidRPr="00AB7475">
        <w:rPr>
          <w:rFonts w:eastAsia="SimSun"/>
        </w:rPr>
        <w:tab/>
        <w:t>OTA REFSENS conformance test directions (D.55),</w:t>
      </w:r>
    </w:p>
    <w:p w14:paraId="072CAC44" w14:textId="77777777" w:rsidR="00AB7475" w:rsidRPr="00AB7475" w:rsidRDefault="00AB7475" w:rsidP="00AB7475">
      <w:pPr>
        <w:rPr>
          <w:rFonts w:eastAsia="SimSun"/>
          <w:lang w:eastAsia="zh-CN"/>
        </w:rPr>
      </w:pPr>
      <w:r w:rsidRPr="00AB7475">
        <w:rPr>
          <w:rFonts w:eastAsia="SimSun"/>
        </w:rPr>
        <w:t>For IAB type 2-O:</w:t>
      </w:r>
    </w:p>
    <w:p w14:paraId="57D959CF" w14:textId="77777777" w:rsidR="00AB7475" w:rsidRPr="00AB7475" w:rsidRDefault="00AB7475" w:rsidP="00AB7475">
      <w:pPr>
        <w:ind w:left="738" w:hanging="454"/>
        <w:rPr>
          <w:rFonts w:eastAsia="SimSun"/>
          <w:lang w:eastAsia="zh-CN"/>
        </w:rPr>
      </w:pPr>
      <w:r w:rsidRPr="00AB7475">
        <w:rPr>
          <w:rFonts w:eastAsia="SimSun"/>
        </w:rPr>
        <w:t>-</w:t>
      </w:r>
      <w:r w:rsidRPr="00AB7475">
        <w:rPr>
          <w:rFonts w:eastAsia="SimSun"/>
        </w:rPr>
        <w:tab/>
        <w:t xml:space="preserve">OTA REFSENS </w:t>
      </w:r>
      <w:r w:rsidRPr="00AB7475">
        <w:rPr>
          <w:rFonts w:eastAsia="SimSun"/>
          <w:lang w:eastAsia="zh-CN"/>
        </w:rPr>
        <w:t>receiver target reference direction (D.54),</w:t>
      </w:r>
    </w:p>
    <w:p w14:paraId="48574160" w14:textId="77777777" w:rsidR="00AB7475" w:rsidRPr="00AB7475" w:rsidRDefault="00AB7475" w:rsidP="00AB7475">
      <w:pPr>
        <w:ind w:left="738" w:hanging="454"/>
        <w:rPr>
          <w:rFonts w:eastAsia="SimSun"/>
          <w:lang w:eastAsia="zh-CN"/>
        </w:rPr>
      </w:pPr>
      <w:r w:rsidRPr="00AB7475">
        <w:rPr>
          <w:rFonts w:eastAsia="SimSun"/>
        </w:rPr>
        <w:lastRenderedPageBreak/>
        <w:t>-</w:t>
      </w:r>
      <w:r w:rsidRPr="00AB7475">
        <w:rPr>
          <w:rFonts w:eastAsia="SimSun"/>
        </w:rPr>
        <w:tab/>
        <w:t xml:space="preserve">OTA REFSENS </w:t>
      </w:r>
      <w:r w:rsidRPr="00AB7475">
        <w:rPr>
          <w:rFonts w:eastAsia="SimSun"/>
          <w:lang w:eastAsia="zh-CN"/>
        </w:rPr>
        <w:t>conformance test directions (D.55)</w:t>
      </w:r>
      <w:r w:rsidRPr="00AB7475">
        <w:rPr>
          <w:rFonts w:eastAsia="SimSun" w:cs="v4.2.0"/>
        </w:rPr>
        <w:t>.</w:t>
      </w:r>
    </w:p>
    <w:p w14:paraId="5673DE49" w14:textId="77777777" w:rsidR="00AB7475" w:rsidRPr="00AB7475" w:rsidRDefault="00AB7475" w:rsidP="003771D8">
      <w:pPr>
        <w:pStyle w:val="Heading5"/>
        <w:rPr>
          <w:rFonts w:eastAsia="SimSun"/>
          <w:lang w:eastAsia="zh-CN"/>
        </w:rPr>
      </w:pPr>
      <w:bookmarkStart w:id="754" w:name="_Toc21102861"/>
      <w:bookmarkStart w:id="755" w:name="_Toc29810710"/>
      <w:bookmarkStart w:id="756" w:name="_Toc36636062"/>
      <w:bookmarkStart w:id="757" w:name="_Toc37273008"/>
      <w:bookmarkStart w:id="758" w:name="_Toc45886088"/>
      <w:bookmarkStart w:id="759" w:name="_Toc53183164"/>
      <w:bookmarkStart w:id="760" w:name="_Toc58915831"/>
      <w:bookmarkStart w:id="761" w:name="_Toc58918012"/>
      <w:bookmarkStart w:id="762" w:name="_Toc70690753"/>
      <w:r w:rsidRPr="00AB7475">
        <w:rPr>
          <w:rFonts w:eastAsia="SimSun"/>
          <w:lang w:eastAsia="sv-SE"/>
        </w:rPr>
        <w:t>7.5.2.4.2</w:t>
      </w:r>
      <w:r w:rsidRPr="00AB7475">
        <w:rPr>
          <w:rFonts w:eastAsia="SimSun"/>
          <w:lang w:eastAsia="sv-SE"/>
        </w:rPr>
        <w:tab/>
        <w:t>Procedure</w:t>
      </w:r>
      <w:bookmarkEnd w:id="754"/>
      <w:bookmarkEnd w:id="755"/>
      <w:bookmarkEnd w:id="756"/>
      <w:bookmarkEnd w:id="757"/>
      <w:bookmarkEnd w:id="758"/>
      <w:bookmarkEnd w:id="759"/>
      <w:bookmarkEnd w:id="760"/>
      <w:bookmarkEnd w:id="761"/>
      <w:bookmarkEnd w:id="762"/>
    </w:p>
    <w:p w14:paraId="36236B44" w14:textId="77777777" w:rsidR="00AB7475" w:rsidRPr="00AB7475" w:rsidRDefault="00AB7475" w:rsidP="00AB7475">
      <w:pPr>
        <w:ind w:left="738" w:hanging="454"/>
        <w:rPr>
          <w:rFonts w:eastAsia="SimSun"/>
          <w:lang w:eastAsia="zh-CN"/>
        </w:rPr>
      </w:pPr>
      <w:r w:rsidRPr="00AB7475">
        <w:rPr>
          <w:rFonts w:eastAsia="SimSun"/>
        </w:rPr>
        <w:t>1)</w:t>
      </w:r>
      <w:r w:rsidRPr="00AB7475">
        <w:rPr>
          <w:rFonts w:eastAsia="SimSun"/>
        </w:rPr>
        <w:tab/>
        <w:t xml:space="preserve">Place the IAB with </w:t>
      </w:r>
      <w:r w:rsidRPr="00AB7475">
        <w:rPr>
          <w:rFonts w:eastAsia="SimSun" w:hint="eastAsia"/>
          <w:lang w:eastAsia="zh-CN"/>
        </w:rPr>
        <w:t xml:space="preserve">its </w:t>
      </w:r>
      <w:r w:rsidRPr="00AB7475">
        <w:rPr>
          <w:rFonts w:eastAsia="SimSun"/>
          <w:lang w:eastAsia="zh-CN"/>
        </w:rPr>
        <w:t xml:space="preserve">manufacturer declared coordinate system reference point </w:t>
      </w:r>
      <w:r w:rsidRPr="00AB7475">
        <w:rPr>
          <w:rFonts w:eastAsia="SimSun"/>
        </w:rPr>
        <w:t xml:space="preserve">in the same place as </w:t>
      </w:r>
      <w:r w:rsidRPr="00AB7475">
        <w:rPr>
          <w:rFonts w:eastAsia="SimSun"/>
          <w:lang w:eastAsia="zh-CN"/>
        </w:rPr>
        <w:t>calibrated point in the test system</w:t>
      </w:r>
      <w:r w:rsidRPr="00AB7475">
        <w:rPr>
          <w:rFonts w:eastAsia="MS Mincho" w:hint="eastAsia"/>
        </w:rPr>
        <w:t xml:space="preserve">, as shown in </w:t>
      </w:r>
      <w:r w:rsidRPr="00AB7475">
        <w:rPr>
          <w:rFonts w:eastAsia="MS Mincho"/>
        </w:rPr>
        <w:t>annex E.2.3</w:t>
      </w:r>
      <w:r w:rsidRPr="00AB7475">
        <w:rPr>
          <w:rFonts w:eastAsia="SimSun"/>
        </w:rPr>
        <w:t>.</w:t>
      </w:r>
    </w:p>
    <w:p w14:paraId="07D6D3E4" w14:textId="77777777" w:rsidR="00AB7475" w:rsidRPr="00AB7475" w:rsidRDefault="00AB7475" w:rsidP="00AB7475">
      <w:pPr>
        <w:ind w:left="738" w:hanging="454"/>
        <w:rPr>
          <w:rFonts w:eastAsia="SimSun"/>
          <w:lang w:eastAsia="zh-CN"/>
        </w:rPr>
      </w:pPr>
      <w:r w:rsidRPr="00AB7475">
        <w:rPr>
          <w:rFonts w:eastAsia="SimSun"/>
        </w:rPr>
        <w:t>2)</w:t>
      </w:r>
      <w:r w:rsidRPr="00AB7475">
        <w:rPr>
          <w:rFonts w:eastAsia="SimSun"/>
        </w:rPr>
        <w:tab/>
        <w:t>Align the</w:t>
      </w:r>
      <w:r w:rsidRPr="00AB7475">
        <w:rPr>
          <w:rFonts w:eastAsia="SimSun"/>
          <w:lang w:eastAsia="zh-CN"/>
        </w:rPr>
        <w:t xml:space="preserve"> manufacturer declared coordinate system orientation </w:t>
      </w:r>
      <w:r w:rsidRPr="00AB7475">
        <w:rPr>
          <w:rFonts w:eastAsia="SimSun" w:hint="eastAsia"/>
          <w:lang w:eastAsia="zh-CN"/>
        </w:rPr>
        <w:t xml:space="preserve">of the </w:t>
      </w:r>
      <w:r w:rsidRPr="00AB7475">
        <w:rPr>
          <w:rFonts w:eastAsia="SimSun"/>
          <w:lang w:eastAsia="zh-CN"/>
        </w:rPr>
        <w:t>IAB</w:t>
      </w:r>
      <w:r w:rsidRPr="00AB7475">
        <w:rPr>
          <w:rFonts w:eastAsia="SimSun" w:hint="eastAsia"/>
          <w:lang w:eastAsia="zh-CN"/>
        </w:rPr>
        <w:t xml:space="preserve"> </w:t>
      </w:r>
      <w:r w:rsidRPr="00AB7475">
        <w:rPr>
          <w:rFonts w:eastAsia="SimSun"/>
          <w:lang w:eastAsia="zh-CN"/>
        </w:rPr>
        <w:t>with the test system.</w:t>
      </w:r>
    </w:p>
    <w:p w14:paraId="578B908B" w14:textId="77777777" w:rsidR="00AB7475" w:rsidRPr="00AB7475" w:rsidRDefault="00AB7475" w:rsidP="00AB7475">
      <w:pPr>
        <w:ind w:left="738" w:hanging="454"/>
        <w:rPr>
          <w:rFonts w:eastAsia="SimSun"/>
          <w:lang w:eastAsia="zh-CN"/>
        </w:rPr>
      </w:pPr>
      <w:r w:rsidRPr="00AB7475">
        <w:rPr>
          <w:rFonts w:eastAsia="MS Mincho"/>
        </w:rPr>
        <w:t>3)</w:t>
      </w:r>
      <w:r w:rsidRPr="00AB7475">
        <w:rPr>
          <w:rFonts w:eastAsia="MS Mincho"/>
        </w:rPr>
        <w:tab/>
      </w:r>
      <w:r w:rsidRPr="00AB7475">
        <w:rPr>
          <w:rFonts w:eastAsia="SimSun"/>
        </w:rPr>
        <w:t xml:space="preserve">Align </w:t>
      </w:r>
      <w:r w:rsidRPr="00AB7475">
        <w:rPr>
          <w:rFonts w:eastAsia="SimSun"/>
          <w:lang w:eastAsia="zh-CN"/>
        </w:rPr>
        <w:t xml:space="preserve">the IAB </w:t>
      </w:r>
      <w:r w:rsidRPr="00AB7475">
        <w:rPr>
          <w:rFonts w:eastAsia="SimSun"/>
        </w:rPr>
        <w:t xml:space="preserve">with the test antenna </w:t>
      </w:r>
      <w:r w:rsidRPr="00AB7475">
        <w:rPr>
          <w:rFonts w:eastAsia="SimSun"/>
          <w:lang w:eastAsia="zh-CN"/>
        </w:rPr>
        <w:t>in the declared direction to be tested.</w:t>
      </w:r>
    </w:p>
    <w:p w14:paraId="2034FF9C" w14:textId="77777777" w:rsidR="00AB7475" w:rsidRPr="00AB7475" w:rsidRDefault="00AB7475" w:rsidP="00AB7475">
      <w:pPr>
        <w:ind w:left="738" w:hanging="454"/>
        <w:rPr>
          <w:rFonts w:eastAsia="SimSun"/>
          <w:lang w:eastAsia="zh-CN"/>
        </w:rPr>
      </w:pPr>
      <w:r w:rsidRPr="00AB7475">
        <w:rPr>
          <w:rFonts w:eastAsia="SimSun"/>
          <w:lang w:eastAsia="zh-CN"/>
        </w:rPr>
        <w:t>4)</w:t>
      </w:r>
      <w:r w:rsidRPr="00AB7475">
        <w:rPr>
          <w:rFonts w:eastAsia="SimSun"/>
          <w:lang w:eastAsia="zh-CN"/>
        </w:rPr>
        <w:tab/>
        <w:t xml:space="preserve">Align the IAB to that the wanted signal and interferer signal is </w:t>
      </w:r>
      <w:r w:rsidRPr="00AB7475">
        <w:rPr>
          <w:rFonts w:eastAsia="SimSun"/>
          <w:i/>
          <w:lang w:eastAsia="zh-CN"/>
        </w:rPr>
        <w:t>polarization matched</w:t>
      </w:r>
      <w:r w:rsidRPr="00AB7475">
        <w:rPr>
          <w:rFonts w:eastAsia="SimSun"/>
          <w:lang w:eastAsia="zh-CN"/>
        </w:rPr>
        <w:t xml:space="preserve"> with the test antenna(s).</w:t>
      </w:r>
    </w:p>
    <w:p w14:paraId="2C3ED8B8" w14:textId="77777777" w:rsidR="00AB7475" w:rsidRPr="00AB7475" w:rsidRDefault="00AB7475" w:rsidP="00AB7475">
      <w:pPr>
        <w:ind w:left="738" w:hanging="454"/>
        <w:rPr>
          <w:rFonts w:eastAsia="SimSun"/>
        </w:rPr>
      </w:pPr>
      <w:r w:rsidRPr="00AB7475">
        <w:rPr>
          <w:rFonts w:eastAsia="SimSun"/>
        </w:rPr>
        <w:t>5)</w:t>
      </w:r>
      <w:r w:rsidRPr="00AB7475">
        <w:rPr>
          <w:rFonts w:eastAsia="SimSun"/>
          <w:lang w:eastAsia="zh-CN"/>
        </w:rPr>
        <w:tab/>
      </w:r>
      <w:r w:rsidRPr="00AB7475">
        <w:rPr>
          <w:rFonts w:eastAsia="SimSun"/>
        </w:rPr>
        <w:t>Configure the beam peak direction for the transmitter according to the declared reference beam direction pair for the appropriate beam identifier.</w:t>
      </w:r>
    </w:p>
    <w:p w14:paraId="020CC48B" w14:textId="77777777" w:rsidR="00AB7475" w:rsidRPr="00AB7475" w:rsidRDefault="00AB7475" w:rsidP="00AB7475">
      <w:pPr>
        <w:ind w:left="738" w:hanging="454"/>
        <w:rPr>
          <w:rFonts w:eastAsia="SimSun"/>
          <w:lang w:eastAsia="zh-CN"/>
        </w:rPr>
      </w:pPr>
      <w:r w:rsidRPr="00AB7475">
        <w:rPr>
          <w:rFonts w:eastAsia="SimSun"/>
          <w:lang w:eastAsia="zh-CN"/>
        </w:rPr>
        <w:t>6)</w:t>
      </w:r>
      <w:r w:rsidRPr="00AB7475">
        <w:rPr>
          <w:rFonts w:eastAsia="SimSun"/>
          <w:lang w:eastAsia="zh-CN"/>
        </w:rPr>
        <w:tab/>
        <w:t>Set the test signal mean power so that the calibrated radiated power at the IAB Antenna Array coordinate system reference point is as follows:</w:t>
      </w:r>
    </w:p>
    <w:p w14:paraId="3EDCB6BA" w14:textId="77777777" w:rsidR="00AB7475" w:rsidRPr="00AB7475" w:rsidRDefault="00AB7475" w:rsidP="00AB7475">
      <w:pPr>
        <w:ind w:left="738" w:hanging="454"/>
        <w:rPr>
          <w:rFonts w:eastAsia="SimSun"/>
        </w:rPr>
      </w:pPr>
      <w:r w:rsidRPr="00AB7475">
        <w:rPr>
          <w:rFonts w:eastAsia="SimSun"/>
          <w:lang w:eastAsia="zh-CN"/>
        </w:rPr>
        <w:tab/>
        <w:t>For general OTA blocking:</w:t>
      </w:r>
    </w:p>
    <w:p w14:paraId="345ADA2F" w14:textId="77777777" w:rsidR="00AB7475" w:rsidRPr="00AB7475" w:rsidRDefault="00AB7475" w:rsidP="000F3C50">
      <w:pPr>
        <w:numPr>
          <w:ilvl w:val="0"/>
          <w:numId w:val="13"/>
        </w:numPr>
        <w:rPr>
          <w:rFonts w:eastAsia="SimSun"/>
          <w:lang w:eastAsia="zh-CN"/>
        </w:rPr>
      </w:pPr>
      <w:r w:rsidRPr="00AB7475">
        <w:rPr>
          <w:rFonts w:eastAsia="SimSun"/>
          <w:i/>
          <w:iCs/>
        </w:rPr>
        <w:t>For IAB-DU Type 1-O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 xml:space="preserve">specified in table </w:t>
      </w:r>
      <w:r w:rsidRPr="00AB7475">
        <w:rPr>
          <w:rFonts w:eastAsia="SimSun"/>
          <w:lang w:eastAsia="sv-SE"/>
        </w:rPr>
        <w:t>7.5.2.5.2</w:t>
      </w:r>
      <w:r w:rsidRPr="00AB7475">
        <w:rPr>
          <w:rFonts w:eastAsia="SimSun"/>
        </w:rPr>
        <w:t>-1.</w:t>
      </w:r>
    </w:p>
    <w:p w14:paraId="1C711B09" w14:textId="77777777" w:rsidR="00AB7475" w:rsidRPr="00AB7475" w:rsidRDefault="00AB7475" w:rsidP="00AB7475">
      <w:pPr>
        <w:ind w:left="1191" w:hanging="454"/>
        <w:rPr>
          <w:rFonts w:eastAsia="SimSun"/>
          <w:lang w:eastAsia="zh-CN"/>
        </w:rPr>
      </w:pPr>
      <w:r w:rsidRPr="00AB7475">
        <w:rPr>
          <w:rFonts w:eastAsia="SimSun"/>
          <w:i/>
          <w:iCs/>
        </w:rPr>
        <w:t>For IAB-DU Type 1-O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 xml:space="preserve">specified in table </w:t>
      </w:r>
      <w:r w:rsidRPr="00AB7475">
        <w:rPr>
          <w:rFonts w:eastAsia="SimSun"/>
          <w:lang w:eastAsia="sv-SE"/>
        </w:rPr>
        <w:t>7.5.2.5.3</w:t>
      </w:r>
      <w:r w:rsidRPr="00AB7475">
        <w:rPr>
          <w:rFonts w:eastAsia="SimSun"/>
        </w:rPr>
        <w:t>-1.</w:t>
      </w:r>
    </w:p>
    <w:p w14:paraId="3A26F991" w14:textId="77777777" w:rsidR="00AB7475" w:rsidRPr="00AB7475" w:rsidRDefault="00AB7475" w:rsidP="00AB7475">
      <w:pPr>
        <w:ind w:left="1191" w:hanging="454"/>
        <w:rPr>
          <w:rFonts w:eastAsia="SimSun"/>
          <w:lang w:eastAsia="zh-CN"/>
        </w:rPr>
      </w:pPr>
      <w:r w:rsidRPr="00AB7475">
        <w:rPr>
          <w:rFonts w:eastAsia="SimSun"/>
          <w:i/>
          <w:iCs/>
        </w:rPr>
        <w:t>For IAB-MT Type 1-O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 xml:space="preserve">specified in table </w:t>
      </w:r>
      <w:r w:rsidRPr="00AB7475">
        <w:rPr>
          <w:rFonts w:eastAsia="SimSun"/>
          <w:lang w:eastAsia="sv-SE"/>
        </w:rPr>
        <w:t>7.5.2.5.4</w:t>
      </w:r>
      <w:r w:rsidRPr="00AB7475">
        <w:rPr>
          <w:rFonts w:eastAsia="SimSun"/>
        </w:rPr>
        <w:t>-1.</w:t>
      </w:r>
    </w:p>
    <w:p w14:paraId="04410C97" w14:textId="77777777" w:rsidR="00AB7475" w:rsidRPr="00AB7475" w:rsidRDefault="00AB7475" w:rsidP="00AB7475">
      <w:pPr>
        <w:ind w:left="1191"/>
        <w:rPr>
          <w:rFonts w:eastAsia="SimSun"/>
          <w:lang w:eastAsia="zh-CN"/>
        </w:rPr>
      </w:pPr>
      <w:r w:rsidRPr="00AB7475">
        <w:rPr>
          <w:rFonts w:eastAsia="SimSun"/>
          <w:i/>
          <w:iCs/>
        </w:rPr>
        <w:t>For IAB-MT Type 1-O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 xml:space="preserve">specified in table </w:t>
      </w:r>
      <w:r w:rsidRPr="00AB7475">
        <w:rPr>
          <w:rFonts w:eastAsia="SimSun"/>
          <w:lang w:eastAsia="sv-SE"/>
        </w:rPr>
        <w:t>7.5.2.5.5</w:t>
      </w:r>
      <w:r w:rsidRPr="00AB7475">
        <w:rPr>
          <w:rFonts w:eastAsia="SimSun"/>
        </w:rPr>
        <w:t>-1.</w:t>
      </w:r>
    </w:p>
    <w:p w14:paraId="4E8CB952" w14:textId="77777777" w:rsidR="00AB7475" w:rsidRPr="00AB7475" w:rsidRDefault="00AB7475" w:rsidP="000F3C50">
      <w:pPr>
        <w:numPr>
          <w:ilvl w:val="0"/>
          <w:numId w:val="13"/>
        </w:numPr>
        <w:rPr>
          <w:rFonts w:eastAsia="SimSun"/>
        </w:rPr>
      </w:pPr>
      <w:r w:rsidRPr="00AB7475">
        <w:rPr>
          <w:rFonts w:eastAsia="SimSun"/>
          <w:lang w:eastAsia="zh-CN"/>
        </w:rPr>
        <w:t xml:space="preserve">For </w:t>
      </w:r>
      <w:r w:rsidRPr="00AB7475">
        <w:rPr>
          <w:rFonts w:eastAsia="SimSun"/>
          <w:i/>
          <w:lang w:eastAsia="zh-CN"/>
        </w:rPr>
        <w:t>IAB-DU type 1-O,</w:t>
      </w:r>
      <w:r w:rsidRPr="00AB7475">
        <w:rPr>
          <w:rFonts w:eastAsia="SimSun"/>
          <w:lang w:eastAsia="zh-CN"/>
        </w:rPr>
        <w:t xml:space="preserve"> </w:t>
      </w:r>
      <w:r w:rsidRPr="00AB7475">
        <w:rPr>
          <w:rFonts w:eastAsia="SimSun"/>
        </w:rPr>
        <w:t xml:space="preserve">set the signal generator for the interfering signal at the </w:t>
      </w:r>
      <w:r w:rsidRPr="00AB7475">
        <w:rPr>
          <w:rFonts w:eastAsia="SimSun" w:cs="v4.2.0"/>
        </w:rPr>
        <w:t xml:space="preserve">specified </w:t>
      </w:r>
      <w:r w:rsidRPr="00AB7475">
        <w:rPr>
          <w:rFonts w:eastAsia="SimSun"/>
        </w:rPr>
        <w:t xml:space="preserve">frequency offset from the wanted signal to transmit as specified in table </w:t>
      </w:r>
      <w:r w:rsidRPr="00AB7475">
        <w:rPr>
          <w:rFonts w:eastAsia="SimSun"/>
          <w:lang w:eastAsia="sv-SE"/>
        </w:rPr>
        <w:t>7.5.2.5.2</w:t>
      </w:r>
      <w:r w:rsidRPr="00AB7475">
        <w:rPr>
          <w:rFonts w:eastAsia="SimSun"/>
        </w:rPr>
        <w:t>-1</w:t>
      </w:r>
      <w:r w:rsidRPr="00AB7475">
        <w:rPr>
          <w:rFonts w:eastAsia="SimSun"/>
          <w:lang w:eastAsia="zh-CN"/>
        </w:rPr>
        <w:t xml:space="preserve">. </w:t>
      </w:r>
      <w:r w:rsidRPr="00AB7475">
        <w:rPr>
          <w:rFonts w:eastAsia="SimSun"/>
        </w:rPr>
        <w:t>The interfering signal shall be swept with a step size of 1 MHz starting from the minimum offset to the channel edges of the wanted signals.</w:t>
      </w:r>
    </w:p>
    <w:p w14:paraId="07AE6F09" w14:textId="77777777" w:rsidR="00AB7475" w:rsidRPr="00AB7475" w:rsidRDefault="00AB7475" w:rsidP="00AB7475">
      <w:pPr>
        <w:ind w:left="1193"/>
        <w:rPr>
          <w:rFonts w:eastAsia="SimSun"/>
        </w:rPr>
      </w:pPr>
      <w:r w:rsidRPr="00AB7475">
        <w:rPr>
          <w:rFonts w:eastAsia="SimSun"/>
          <w:lang w:eastAsia="zh-CN"/>
        </w:rPr>
        <w:t xml:space="preserve">For </w:t>
      </w:r>
      <w:r w:rsidRPr="00AB7475">
        <w:rPr>
          <w:rFonts w:eastAsia="SimSun"/>
          <w:i/>
          <w:lang w:eastAsia="zh-CN"/>
        </w:rPr>
        <w:t>IAB-DU type 2-O,</w:t>
      </w:r>
      <w:r w:rsidRPr="00AB7475">
        <w:rPr>
          <w:rFonts w:eastAsia="SimSun"/>
          <w:lang w:eastAsia="zh-CN"/>
        </w:rPr>
        <w:t xml:space="preserve"> </w:t>
      </w:r>
      <w:r w:rsidRPr="00AB7475">
        <w:rPr>
          <w:rFonts w:eastAsia="SimSun"/>
        </w:rPr>
        <w:t xml:space="preserve">set the signal generator for the interfering signal at the </w:t>
      </w:r>
      <w:r w:rsidRPr="00AB7475">
        <w:rPr>
          <w:rFonts w:eastAsia="SimSun" w:cs="v4.2.0"/>
        </w:rPr>
        <w:t xml:space="preserve">specified </w:t>
      </w:r>
      <w:r w:rsidRPr="00AB7475">
        <w:rPr>
          <w:rFonts w:eastAsia="SimSun"/>
        </w:rPr>
        <w:t xml:space="preserve">frequency offset from the wanted signal to transmit as specified in table </w:t>
      </w:r>
      <w:r w:rsidRPr="00AB7475">
        <w:rPr>
          <w:rFonts w:eastAsia="SimSun"/>
          <w:lang w:eastAsia="sv-SE"/>
        </w:rPr>
        <w:t>7.5.2.5.3</w:t>
      </w:r>
      <w:r w:rsidRPr="00AB7475">
        <w:rPr>
          <w:rFonts w:eastAsia="SimSun"/>
        </w:rPr>
        <w:t>-1</w:t>
      </w:r>
      <w:r w:rsidRPr="00AB7475">
        <w:rPr>
          <w:rFonts w:eastAsia="SimSun"/>
          <w:lang w:eastAsia="zh-CN"/>
        </w:rPr>
        <w:t xml:space="preserve">. </w:t>
      </w:r>
      <w:r w:rsidRPr="00AB7475">
        <w:rPr>
          <w:rFonts w:eastAsia="SimSun"/>
        </w:rPr>
        <w:t>The interfering signal shall be swept with a step size indicated in Table 7.5.2.4.2-1 starting from the minimum offset to the channel edges of the wanted signals.</w:t>
      </w:r>
    </w:p>
    <w:p w14:paraId="49E6637E" w14:textId="77777777" w:rsidR="00AB7475" w:rsidRPr="00AB7475" w:rsidRDefault="00AB7475" w:rsidP="00AB7475">
      <w:pPr>
        <w:ind w:left="1191" w:hanging="454"/>
        <w:rPr>
          <w:rFonts w:eastAsia="SimSun"/>
        </w:rPr>
      </w:pPr>
      <w:r w:rsidRPr="00AB7475">
        <w:rPr>
          <w:rFonts w:eastAsia="SimSun"/>
          <w:lang w:eastAsia="zh-CN"/>
        </w:rPr>
        <w:t xml:space="preserve">For </w:t>
      </w:r>
      <w:r w:rsidRPr="00AB7475">
        <w:rPr>
          <w:rFonts w:eastAsia="SimSun"/>
          <w:i/>
          <w:lang w:eastAsia="zh-CN"/>
        </w:rPr>
        <w:t>IAB-MT type 1-O,</w:t>
      </w:r>
      <w:r w:rsidRPr="00AB7475">
        <w:rPr>
          <w:rFonts w:eastAsia="SimSun"/>
          <w:lang w:eastAsia="zh-CN"/>
        </w:rPr>
        <w:t xml:space="preserve"> </w:t>
      </w:r>
      <w:r w:rsidRPr="00AB7475">
        <w:rPr>
          <w:rFonts w:eastAsia="SimSun"/>
        </w:rPr>
        <w:t xml:space="preserve">set the signal generator for the interfering signal at the </w:t>
      </w:r>
      <w:r w:rsidRPr="00AB7475">
        <w:rPr>
          <w:rFonts w:eastAsia="SimSun" w:cs="v4.2.0"/>
        </w:rPr>
        <w:t xml:space="preserve">specified </w:t>
      </w:r>
      <w:r w:rsidRPr="00AB7475">
        <w:rPr>
          <w:rFonts w:eastAsia="SimSun"/>
        </w:rPr>
        <w:t xml:space="preserve">frequency offset from the wanted signal to transmit as specified in table </w:t>
      </w:r>
      <w:r w:rsidRPr="00AB7475">
        <w:rPr>
          <w:rFonts w:eastAsia="SimSun"/>
          <w:lang w:eastAsia="sv-SE"/>
        </w:rPr>
        <w:t>7.5.2.5.4</w:t>
      </w:r>
      <w:r w:rsidRPr="00AB7475">
        <w:rPr>
          <w:rFonts w:eastAsia="SimSun"/>
        </w:rPr>
        <w:t>-1</w:t>
      </w:r>
      <w:r w:rsidRPr="00AB7475">
        <w:rPr>
          <w:rFonts w:eastAsia="SimSun"/>
          <w:lang w:eastAsia="zh-CN"/>
        </w:rPr>
        <w:t xml:space="preserve">. </w:t>
      </w:r>
      <w:r w:rsidRPr="00AB7475">
        <w:rPr>
          <w:rFonts w:eastAsia="SimSun"/>
        </w:rPr>
        <w:t>The interfering signal shall be swept with a step size of 1 MHz starting from the minimum offset to the channel edges of the wanted signals.</w:t>
      </w:r>
    </w:p>
    <w:p w14:paraId="2683AD98" w14:textId="77777777" w:rsidR="00AB7475" w:rsidRPr="00AB7475" w:rsidRDefault="00AB7475" w:rsidP="00AB7475">
      <w:pPr>
        <w:ind w:left="1193"/>
        <w:rPr>
          <w:rFonts w:eastAsia="SimSun"/>
        </w:rPr>
      </w:pPr>
      <w:r w:rsidRPr="00AB7475">
        <w:rPr>
          <w:rFonts w:eastAsia="SimSun"/>
          <w:lang w:eastAsia="zh-CN"/>
        </w:rPr>
        <w:t xml:space="preserve">For </w:t>
      </w:r>
      <w:r w:rsidRPr="00AB7475">
        <w:rPr>
          <w:rFonts w:eastAsia="SimSun"/>
          <w:i/>
          <w:lang w:eastAsia="zh-CN"/>
        </w:rPr>
        <w:t>IAB-MT type 2-O,</w:t>
      </w:r>
      <w:r w:rsidRPr="00AB7475">
        <w:rPr>
          <w:rFonts w:eastAsia="SimSun"/>
          <w:lang w:eastAsia="zh-CN"/>
        </w:rPr>
        <w:t xml:space="preserve"> </w:t>
      </w:r>
      <w:r w:rsidRPr="00AB7475">
        <w:rPr>
          <w:rFonts w:eastAsia="SimSun"/>
        </w:rPr>
        <w:t xml:space="preserve">set the signal generator for the interfering signal at the </w:t>
      </w:r>
      <w:r w:rsidRPr="00AB7475">
        <w:rPr>
          <w:rFonts w:eastAsia="SimSun" w:cs="v4.2.0"/>
        </w:rPr>
        <w:t xml:space="preserve">specified </w:t>
      </w:r>
      <w:r w:rsidRPr="00AB7475">
        <w:rPr>
          <w:rFonts w:eastAsia="SimSun"/>
        </w:rPr>
        <w:t xml:space="preserve">frequency offset from the wanted signal to transmit as specified in table </w:t>
      </w:r>
      <w:r w:rsidRPr="00AB7475">
        <w:rPr>
          <w:rFonts w:eastAsia="SimSun"/>
          <w:lang w:eastAsia="sv-SE"/>
        </w:rPr>
        <w:t>7.5.2.5.5</w:t>
      </w:r>
      <w:r w:rsidRPr="00AB7475">
        <w:rPr>
          <w:rFonts w:eastAsia="SimSun"/>
        </w:rPr>
        <w:t>-1</w:t>
      </w:r>
      <w:r w:rsidRPr="00AB7475">
        <w:rPr>
          <w:rFonts w:eastAsia="SimSun"/>
          <w:lang w:eastAsia="zh-CN"/>
        </w:rPr>
        <w:t xml:space="preserve">. </w:t>
      </w:r>
      <w:r w:rsidRPr="00AB7475">
        <w:rPr>
          <w:rFonts w:eastAsia="SimSun"/>
        </w:rPr>
        <w:t>The interfering signal shall be swept with a step size indicated in Table 7.5.2.4.2-1 starting from the minimum offset to the channel edges of the wanted signals.</w:t>
      </w:r>
    </w:p>
    <w:p w14:paraId="24A76B60" w14:textId="77777777" w:rsidR="00AB7475" w:rsidRPr="00AB7475" w:rsidRDefault="00AB7475" w:rsidP="00AB7475">
      <w:pPr>
        <w:keepNext/>
        <w:keepLines/>
        <w:spacing w:before="60"/>
        <w:jc w:val="center"/>
        <w:rPr>
          <w:rFonts w:eastAsia="SimSun"/>
          <w:b/>
          <w:lang w:eastAsia="zh-CN"/>
        </w:rPr>
      </w:pPr>
      <w:r w:rsidRPr="00AB7475">
        <w:rPr>
          <w:rFonts w:eastAsia="SimSun"/>
          <w:b/>
          <w:lang w:eastAsia="zh-CN"/>
        </w:rPr>
        <w:t>Table 7.5.2.4.2-1: FR2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78"/>
        <w:gridCol w:w="2409"/>
      </w:tblGrid>
      <w:tr w:rsidR="00AB7475" w:rsidRPr="00AB7475" w14:paraId="20F1BF3B" w14:textId="77777777" w:rsidTr="0060043F">
        <w:trPr>
          <w:cantSplit/>
          <w:jc w:val="center"/>
        </w:trPr>
        <w:tc>
          <w:tcPr>
            <w:tcW w:w="4678" w:type="dxa"/>
            <w:shd w:val="clear" w:color="auto" w:fill="auto"/>
          </w:tcPr>
          <w:p w14:paraId="45CEFC78" w14:textId="77777777" w:rsidR="00AB7475" w:rsidRPr="00AB7475" w:rsidRDefault="00AB7475" w:rsidP="00AB7475">
            <w:pPr>
              <w:keepNext/>
              <w:keepLines/>
              <w:spacing w:after="0"/>
              <w:jc w:val="center"/>
              <w:rPr>
                <w:rFonts w:eastAsia="SimSun"/>
                <w:b/>
                <w:sz w:val="18"/>
                <w:lang w:eastAsia="zh-CN"/>
              </w:rPr>
            </w:pPr>
            <w:r w:rsidRPr="00AB7475">
              <w:rPr>
                <w:rFonts w:eastAsia="SimSun" w:cs="Arial"/>
                <w:b/>
                <w:sz w:val="18"/>
                <w:lang w:val="it-IT" w:eastAsia="x-none"/>
              </w:rPr>
              <w:t>Minimum supported</w:t>
            </w:r>
            <w:r w:rsidRPr="00AB7475">
              <w:rPr>
                <w:rFonts w:eastAsia="SimSun" w:cs="Arial"/>
                <w:b/>
                <w:i/>
                <w:sz w:val="18"/>
                <w:lang w:val="it-IT" w:eastAsia="x-none"/>
              </w:rPr>
              <w:t xml:space="preserve"> IAB channel bandwidth</w:t>
            </w:r>
            <w:r w:rsidRPr="00AB7475">
              <w:rPr>
                <w:rFonts w:eastAsia="SimSun" w:cs="Arial"/>
                <w:b/>
                <w:sz w:val="18"/>
                <w:lang w:val="it-IT" w:eastAsia="x-none"/>
              </w:rPr>
              <w:t xml:space="preserve"> (MHz)</w:t>
            </w:r>
          </w:p>
        </w:tc>
        <w:tc>
          <w:tcPr>
            <w:tcW w:w="2409" w:type="dxa"/>
            <w:shd w:val="clear" w:color="auto" w:fill="auto"/>
          </w:tcPr>
          <w:p w14:paraId="30B86315"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Measurement</w:t>
            </w:r>
          </w:p>
          <w:p w14:paraId="2CBDEE27"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step size</w:t>
            </w:r>
          </w:p>
          <w:p w14:paraId="0D6619A0" w14:textId="77777777" w:rsidR="00AB7475" w:rsidRPr="00AB7475" w:rsidRDefault="00AB7475" w:rsidP="00AB7475">
            <w:pPr>
              <w:keepNext/>
              <w:keepLines/>
              <w:spacing w:after="0"/>
              <w:jc w:val="center"/>
              <w:rPr>
                <w:rFonts w:eastAsia="SimSun"/>
                <w:b/>
                <w:sz w:val="18"/>
                <w:lang w:eastAsia="zh-CN"/>
              </w:rPr>
            </w:pPr>
            <w:r w:rsidRPr="00AB7475">
              <w:rPr>
                <w:rFonts w:eastAsia="SimSun"/>
                <w:b/>
                <w:sz w:val="18"/>
                <w:lang w:eastAsia="x-none"/>
              </w:rPr>
              <w:t>(MHz)</w:t>
            </w:r>
          </w:p>
        </w:tc>
      </w:tr>
      <w:tr w:rsidR="00AB7475" w:rsidRPr="00AB7475" w14:paraId="63723F7B" w14:textId="77777777" w:rsidTr="0060043F">
        <w:trPr>
          <w:cantSplit/>
          <w:jc w:val="center"/>
        </w:trPr>
        <w:tc>
          <w:tcPr>
            <w:tcW w:w="4678" w:type="dxa"/>
            <w:shd w:val="clear" w:color="auto" w:fill="auto"/>
          </w:tcPr>
          <w:p w14:paraId="7542056F"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50</w:t>
            </w:r>
          </w:p>
        </w:tc>
        <w:tc>
          <w:tcPr>
            <w:tcW w:w="2409" w:type="dxa"/>
            <w:shd w:val="clear" w:color="auto" w:fill="auto"/>
          </w:tcPr>
          <w:p w14:paraId="00D76CB6"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15</w:t>
            </w:r>
          </w:p>
        </w:tc>
      </w:tr>
      <w:tr w:rsidR="00AB7475" w:rsidRPr="00AB7475" w14:paraId="02A02E8D" w14:textId="77777777" w:rsidTr="0060043F">
        <w:trPr>
          <w:cantSplit/>
          <w:jc w:val="center"/>
        </w:trPr>
        <w:tc>
          <w:tcPr>
            <w:tcW w:w="4678" w:type="dxa"/>
            <w:shd w:val="clear" w:color="auto" w:fill="auto"/>
          </w:tcPr>
          <w:p w14:paraId="30FA48D2"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100</w:t>
            </w:r>
          </w:p>
        </w:tc>
        <w:tc>
          <w:tcPr>
            <w:tcW w:w="2409" w:type="dxa"/>
            <w:shd w:val="clear" w:color="auto" w:fill="auto"/>
          </w:tcPr>
          <w:p w14:paraId="0CC87E41"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30</w:t>
            </w:r>
          </w:p>
        </w:tc>
      </w:tr>
      <w:tr w:rsidR="00AB7475" w:rsidRPr="00AB7475" w14:paraId="1251A6F1" w14:textId="77777777" w:rsidTr="0060043F">
        <w:trPr>
          <w:cantSplit/>
          <w:jc w:val="center"/>
        </w:trPr>
        <w:tc>
          <w:tcPr>
            <w:tcW w:w="4678" w:type="dxa"/>
            <w:shd w:val="clear" w:color="auto" w:fill="auto"/>
          </w:tcPr>
          <w:p w14:paraId="56268DC5"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200</w:t>
            </w:r>
          </w:p>
        </w:tc>
        <w:tc>
          <w:tcPr>
            <w:tcW w:w="2409" w:type="dxa"/>
            <w:shd w:val="clear" w:color="auto" w:fill="auto"/>
          </w:tcPr>
          <w:p w14:paraId="2019A167"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60</w:t>
            </w:r>
          </w:p>
        </w:tc>
      </w:tr>
      <w:tr w:rsidR="00AB7475" w:rsidRPr="00AB7475" w14:paraId="3274B622" w14:textId="77777777" w:rsidTr="0060043F">
        <w:trPr>
          <w:cantSplit/>
          <w:jc w:val="center"/>
        </w:trPr>
        <w:tc>
          <w:tcPr>
            <w:tcW w:w="4678" w:type="dxa"/>
            <w:shd w:val="clear" w:color="auto" w:fill="auto"/>
          </w:tcPr>
          <w:p w14:paraId="617E19B4"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400</w:t>
            </w:r>
          </w:p>
        </w:tc>
        <w:tc>
          <w:tcPr>
            <w:tcW w:w="2409" w:type="dxa"/>
            <w:shd w:val="clear" w:color="auto" w:fill="auto"/>
          </w:tcPr>
          <w:p w14:paraId="3DAD0A66"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60</w:t>
            </w:r>
          </w:p>
        </w:tc>
      </w:tr>
    </w:tbl>
    <w:p w14:paraId="427C1057" w14:textId="77777777" w:rsidR="00AB7475" w:rsidRPr="00AB7475" w:rsidRDefault="00AB7475" w:rsidP="00AB7475">
      <w:pPr>
        <w:rPr>
          <w:rFonts w:eastAsia="SimSun"/>
          <w:lang w:eastAsia="zh-CN"/>
        </w:rPr>
      </w:pPr>
    </w:p>
    <w:p w14:paraId="2C8BB937" w14:textId="77777777" w:rsidR="00AB7475" w:rsidRPr="00AB7475" w:rsidRDefault="00AB7475" w:rsidP="00AB7475">
      <w:pPr>
        <w:ind w:left="738" w:hanging="454"/>
        <w:rPr>
          <w:rFonts w:eastAsia="SimSun"/>
        </w:rPr>
      </w:pPr>
      <w:r w:rsidRPr="00AB7475">
        <w:rPr>
          <w:rFonts w:eastAsia="SimSun"/>
          <w:lang w:eastAsia="zh-CN"/>
        </w:rPr>
        <w:tab/>
        <w:t>For OTA narrowband blocking:</w:t>
      </w:r>
    </w:p>
    <w:p w14:paraId="074D4422" w14:textId="77777777" w:rsidR="00AB7475" w:rsidRPr="00AB7475" w:rsidRDefault="00AB7475" w:rsidP="000F3C50">
      <w:pPr>
        <w:numPr>
          <w:ilvl w:val="0"/>
          <w:numId w:val="14"/>
        </w:numPr>
        <w:rPr>
          <w:rFonts w:eastAsia="SimSun"/>
          <w:lang w:eastAsia="zh-CN"/>
        </w:rPr>
      </w:pPr>
      <w:r w:rsidRPr="00AB7475">
        <w:rPr>
          <w:rFonts w:eastAsia="SimSun"/>
          <w:i/>
          <w:iCs/>
        </w:rPr>
        <w:t>For IAB-DU Type 1-O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 xml:space="preserve">specified in table </w:t>
      </w:r>
      <w:r w:rsidRPr="00AB7475">
        <w:rPr>
          <w:rFonts w:eastAsia="SimSun"/>
          <w:lang w:eastAsia="sv-SE"/>
        </w:rPr>
        <w:t>7.5.2.5.2</w:t>
      </w:r>
      <w:r w:rsidRPr="00AB7475">
        <w:rPr>
          <w:rFonts w:eastAsia="SimSun"/>
        </w:rPr>
        <w:t>-2</w:t>
      </w:r>
      <w:r w:rsidRPr="00AB7475">
        <w:rPr>
          <w:rFonts w:eastAsia="SimSun"/>
          <w:lang w:eastAsia="zh-CN"/>
        </w:rPr>
        <w:t>.</w:t>
      </w:r>
    </w:p>
    <w:p w14:paraId="3A3B74F7" w14:textId="77777777" w:rsidR="00AB7475" w:rsidRPr="00AB7475" w:rsidRDefault="00AB7475" w:rsidP="00AB7475">
      <w:pPr>
        <w:ind w:left="1191" w:hanging="454"/>
        <w:rPr>
          <w:rFonts w:eastAsia="SimSun"/>
        </w:rPr>
      </w:pPr>
      <w:r w:rsidRPr="00AB7475">
        <w:rPr>
          <w:rFonts w:eastAsia="SimSun"/>
          <w:i/>
          <w:iCs/>
        </w:rPr>
        <w:lastRenderedPageBreak/>
        <w:t>For IAB-DU Type 2-O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 xml:space="preserve">specified in table </w:t>
      </w:r>
      <w:r w:rsidRPr="00AB7475">
        <w:rPr>
          <w:rFonts w:eastAsia="SimSun"/>
          <w:lang w:eastAsia="sv-SE"/>
        </w:rPr>
        <w:t>7.5.2.5.3</w:t>
      </w:r>
      <w:r w:rsidRPr="00AB7475">
        <w:rPr>
          <w:rFonts w:eastAsia="SimSun"/>
        </w:rPr>
        <w:t>-2</w:t>
      </w:r>
      <w:r w:rsidRPr="00AB7475">
        <w:rPr>
          <w:rFonts w:eastAsia="SimSun"/>
          <w:lang w:eastAsia="zh-CN"/>
        </w:rPr>
        <w:t>.</w:t>
      </w:r>
    </w:p>
    <w:p w14:paraId="1602EC71" w14:textId="77777777" w:rsidR="00AB7475" w:rsidRPr="00AB7475" w:rsidRDefault="00AB7475" w:rsidP="00AB7475">
      <w:pPr>
        <w:ind w:left="1191" w:hanging="454"/>
        <w:rPr>
          <w:rFonts w:eastAsia="SimSun"/>
        </w:rPr>
      </w:pPr>
      <w:r w:rsidRPr="00AB7475">
        <w:rPr>
          <w:rFonts w:eastAsia="SimSun"/>
          <w:i/>
          <w:iCs/>
        </w:rPr>
        <w:t>For IAB-MT Type 1-O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 xml:space="preserve">specified in table </w:t>
      </w:r>
      <w:r w:rsidRPr="00AB7475">
        <w:rPr>
          <w:rFonts w:eastAsia="SimSun"/>
          <w:lang w:eastAsia="sv-SE"/>
        </w:rPr>
        <w:t>7.5.2.5.4</w:t>
      </w:r>
      <w:r w:rsidRPr="00AB7475">
        <w:rPr>
          <w:rFonts w:eastAsia="SimSun"/>
        </w:rPr>
        <w:t>-2</w:t>
      </w:r>
      <w:r w:rsidRPr="00AB7475">
        <w:rPr>
          <w:rFonts w:eastAsia="SimSun"/>
          <w:lang w:eastAsia="zh-CN"/>
        </w:rPr>
        <w:t>.</w:t>
      </w:r>
    </w:p>
    <w:p w14:paraId="0935742F" w14:textId="77777777" w:rsidR="00AB7475" w:rsidRPr="00AB7475" w:rsidRDefault="00AB7475" w:rsidP="00AB7475">
      <w:pPr>
        <w:ind w:left="1193"/>
        <w:rPr>
          <w:rFonts w:eastAsia="SimSun"/>
        </w:rPr>
      </w:pPr>
      <w:r w:rsidRPr="00AB7475">
        <w:rPr>
          <w:rFonts w:eastAsia="SimSun"/>
          <w:i/>
          <w:iCs/>
        </w:rPr>
        <w:t>For IAB-MT Type 1-O</w:t>
      </w:r>
      <w:r w:rsidRPr="00AB7475">
        <w:rPr>
          <w:rFonts w:eastAsia="SimSun"/>
        </w:rPr>
        <w:t xml:space="preserve">, set the signal generator for the wanted signal to transmit </w:t>
      </w:r>
      <w:r w:rsidRPr="00AB7475">
        <w:rPr>
          <w:rFonts w:eastAsia="MS Mincho"/>
        </w:rPr>
        <w:t xml:space="preserve">as </w:t>
      </w:r>
      <w:r w:rsidRPr="00AB7475">
        <w:rPr>
          <w:rFonts w:eastAsia="SimSun"/>
        </w:rPr>
        <w:t xml:space="preserve">specified in table </w:t>
      </w:r>
      <w:r w:rsidRPr="00AB7475">
        <w:rPr>
          <w:rFonts w:eastAsia="SimSun"/>
          <w:lang w:eastAsia="sv-SE"/>
        </w:rPr>
        <w:t>7.5.2.5.5</w:t>
      </w:r>
      <w:r w:rsidRPr="00AB7475">
        <w:rPr>
          <w:rFonts w:eastAsia="SimSun"/>
        </w:rPr>
        <w:t>-2</w:t>
      </w:r>
      <w:r w:rsidRPr="00AB7475">
        <w:rPr>
          <w:rFonts w:eastAsia="SimSun"/>
          <w:lang w:eastAsia="zh-CN"/>
        </w:rPr>
        <w:t>.</w:t>
      </w:r>
    </w:p>
    <w:p w14:paraId="62B6ED56" w14:textId="77777777" w:rsidR="00AB7475" w:rsidRPr="00AB7475" w:rsidRDefault="00AB7475" w:rsidP="000F3C50">
      <w:pPr>
        <w:numPr>
          <w:ilvl w:val="0"/>
          <w:numId w:val="14"/>
        </w:numPr>
        <w:rPr>
          <w:rFonts w:eastAsia="SimSun"/>
        </w:rPr>
      </w:pPr>
      <w:r w:rsidRPr="00AB7475">
        <w:rPr>
          <w:rFonts w:eastAsia="SimSun"/>
          <w:i/>
          <w:iCs/>
        </w:rPr>
        <w:t>For IAB-DU Type 1-O</w:t>
      </w:r>
      <w:r w:rsidRPr="00AB7475">
        <w:rPr>
          <w:rFonts w:eastAsia="SimSun"/>
        </w:rPr>
        <w:t xml:space="preserve">, set the signal generator for the interfering signal at the </w:t>
      </w:r>
      <w:r w:rsidRPr="00AB7475">
        <w:rPr>
          <w:rFonts w:eastAsia="SimSun" w:cs="v4.2.0"/>
        </w:rPr>
        <w:t xml:space="preserve">specified </w:t>
      </w:r>
      <w:r w:rsidRPr="00AB7475">
        <w:rPr>
          <w:rFonts w:eastAsia="SimSun"/>
        </w:rPr>
        <w:t xml:space="preserve">frequency offset from the wanted signal to transmit as specified in tables </w:t>
      </w:r>
      <w:r w:rsidRPr="00AB7475">
        <w:rPr>
          <w:rFonts w:eastAsia="SimSun"/>
          <w:lang w:eastAsia="sv-SE"/>
        </w:rPr>
        <w:t>7.5.2.5.2</w:t>
      </w:r>
      <w:r w:rsidRPr="00AB7475">
        <w:rPr>
          <w:rFonts w:eastAsia="SimSun"/>
        </w:rPr>
        <w:t>-2 and 7.5.2.5.2-3</w:t>
      </w:r>
      <w:r w:rsidRPr="00AB7475">
        <w:rPr>
          <w:rFonts w:eastAsia="SimSun"/>
          <w:lang w:eastAsia="zh-CN"/>
        </w:rPr>
        <w:t>.</w:t>
      </w:r>
      <w:r w:rsidRPr="00AB7475">
        <w:rPr>
          <w:rFonts w:eastAsia="SimSun" w:cs="v4.2.0"/>
        </w:rPr>
        <w:t xml:space="preserve"> Set-up and sweep the interfering </w:t>
      </w:r>
      <w:r w:rsidRPr="00AB7475">
        <w:rPr>
          <w:rFonts w:eastAsia="SimSun"/>
        </w:rPr>
        <w:t>RB centre frequency offset to the channel edge of the wanted signal according to table 7.5.2.5.2-3.</w:t>
      </w:r>
    </w:p>
    <w:p w14:paraId="1EBBFA46" w14:textId="77777777" w:rsidR="00AB7475" w:rsidRPr="00AB7475" w:rsidRDefault="00AB7475" w:rsidP="00AB7475">
      <w:pPr>
        <w:ind w:left="1193"/>
        <w:rPr>
          <w:rFonts w:eastAsia="SimSun"/>
        </w:rPr>
      </w:pPr>
      <w:r w:rsidRPr="00AB7475">
        <w:rPr>
          <w:rFonts w:eastAsia="SimSun"/>
          <w:i/>
          <w:iCs/>
        </w:rPr>
        <w:t>For IAB-DU Type 2-O</w:t>
      </w:r>
      <w:r w:rsidRPr="00AB7475">
        <w:rPr>
          <w:rFonts w:eastAsia="SimSun"/>
        </w:rPr>
        <w:t xml:space="preserve">, set the signal generator for the interfering signal at the </w:t>
      </w:r>
      <w:r w:rsidRPr="00AB7475">
        <w:rPr>
          <w:rFonts w:eastAsia="SimSun" w:cs="v4.2.0"/>
        </w:rPr>
        <w:t xml:space="preserve">specified </w:t>
      </w:r>
      <w:r w:rsidRPr="00AB7475">
        <w:rPr>
          <w:rFonts w:eastAsia="SimSun"/>
        </w:rPr>
        <w:t xml:space="preserve">frequency offset from the wanted signal to transmit as specified in tables </w:t>
      </w:r>
      <w:r w:rsidRPr="00AB7475">
        <w:rPr>
          <w:rFonts w:eastAsia="SimSun"/>
          <w:lang w:eastAsia="sv-SE"/>
        </w:rPr>
        <w:t>7.5.2.5.3</w:t>
      </w:r>
      <w:r w:rsidRPr="00AB7475">
        <w:rPr>
          <w:rFonts w:eastAsia="SimSun"/>
        </w:rPr>
        <w:t>-2 and 7.5.2.5.3-3</w:t>
      </w:r>
      <w:r w:rsidRPr="00AB7475">
        <w:rPr>
          <w:rFonts w:eastAsia="SimSun"/>
          <w:lang w:eastAsia="zh-CN"/>
        </w:rPr>
        <w:t>.</w:t>
      </w:r>
      <w:r w:rsidRPr="00AB7475">
        <w:rPr>
          <w:rFonts w:eastAsia="SimSun" w:cs="v4.2.0"/>
        </w:rPr>
        <w:t xml:space="preserve"> Set-up and sweep the interfering </w:t>
      </w:r>
      <w:r w:rsidRPr="00AB7475">
        <w:rPr>
          <w:rFonts w:eastAsia="SimSun"/>
        </w:rPr>
        <w:t>RB centre frequency offset to the channel edge of the wanted signal according to table 7.5.2.5.3-3.</w:t>
      </w:r>
    </w:p>
    <w:p w14:paraId="2C7D16D6" w14:textId="77777777" w:rsidR="00AB7475" w:rsidRPr="00AB7475" w:rsidRDefault="00AB7475" w:rsidP="00AB7475">
      <w:pPr>
        <w:ind w:left="1193"/>
        <w:rPr>
          <w:rFonts w:eastAsia="SimSun"/>
        </w:rPr>
      </w:pPr>
      <w:r w:rsidRPr="00AB7475">
        <w:rPr>
          <w:rFonts w:eastAsia="SimSun"/>
          <w:i/>
          <w:iCs/>
        </w:rPr>
        <w:t>For IAB-MT Type 1-O</w:t>
      </w:r>
      <w:r w:rsidRPr="00AB7475">
        <w:rPr>
          <w:rFonts w:eastAsia="SimSun"/>
        </w:rPr>
        <w:t xml:space="preserve">, set the signal generator for the interfering signal at the </w:t>
      </w:r>
      <w:r w:rsidRPr="00AB7475">
        <w:rPr>
          <w:rFonts w:eastAsia="SimSun" w:cs="v4.2.0"/>
        </w:rPr>
        <w:t xml:space="preserve">specified </w:t>
      </w:r>
      <w:r w:rsidRPr="00AB7475">
        <w:rPr>
          <w:rFonts w:eastAsia="SimSun"/>
        </w:rPr>
        <w:t xml:space="preserve">frequency offset from the wanted signal to transmit as specified in tables </w:t>
      </w:r>
      <w:r w:rsidRPr="00AB7475">
        <w:rPr>
          <w:rFonts w:eastAsia="SimSun"/>
          <w:lang w:eastAsia="sv-SE"/>
        </w:rPr>
        <w:t>7.5.2.5.4</w:t>
      </w:r>
      <w:r w:rsidRPr="00AB7475">
        <w:rPr>
          <w:rFonts w:eastAsia="SimSun"/>
        </w:rPr>
        <w:t>-2 and 7.5.2.5.4-3</w:t>
      </w:r>
      <w:r w:rsidRPr="00AB7475">
        <w:rPr>
          <w:rFonts w:eastAsia="SimSun"/>
          <w:lang w:eastAsia="zh-CN"/>
        </w:rPr>
        <w:t>.</w:t>
      </w:r>
      <w:r w:rsidRPr="00AB7475">
        <w:rPr>
          <w:rFonts w:eastAsia="SimSun" w:cs="v4.2.0"/>
        </w:rPr>
        <w:t xml:space="preserve"> Set-up and sweep the interfering </w:t>
      </w:r>
      <w:r w:rsidRPr="00AB7475">
        <w:rPr>
          <w:rFonts w:eastAsia="SimSun"/>
        </w:rPr>
        <w:t>RB centre frequency offset to the channel edge of the wanted signal according to table 7.5.2.5.4-3.</w:t>
      </w:r>
    </w:p>
    <w:p w14:paraId="55E1ED8D" w14:textId="77777777" w:rsidR="00AB7475" w:rsidRPr="00AB7475" w:rsidRDefault="00AB7475" w:rsidP="00AB7475">
      <w:pPr>
        <w:ind w:left="1193"/>
        <w:rPr>
          <w:rFonts w:eastAsia="SimSun"/>
        </w:rPr>
      </w:pPr>
      <w:r w:rsidRPr="00AB7475">
        <w:rPr>
          <w:rFonts w:eastAsia="SimSun"/>
          <w:i/>
          <w:iCs/>
        </w:rPr>
        <w:t>For IAB-MT Type 1-O</w:t>
      </w:r>
      <w:r w:rsidRPr="00AB7475">
        <w:rPr>
          <w:rFonts w:eastAsia="SimSun"/>
        </w:rPr>
        <w:t xml:space="preserve">, set the signal generator for the interfering signal at the </w:t>
      </w:r>
      <w:r w:rsidRPr="00AB7475">
        <w:rPr>
          <w:rFonts w:eastAsia="SimSun" w:cs="v4.2.0"/>
        </w:rPr>
        <w:t xml:space="preserve">specified </w:t>
      </w:r>
      <w:r w:rsidRPr="00AB7475">
        <w:rPr>
          <w:rFonts w:eastAsia="SimSun"/>
        </w:rPr>
        <w:t xml:space="preserve">frequency offset from the wanted signal to transmit as specified in tables </w:t>
      </w:r>
      <w:r w:rsidRPr="00AB7475">
        <w:rPr>
          <w:rFonts w:eastAsia="SimSun"/>
          <w:lang w:eastAsia="sv-SE"/>
        </w:rPr>
        <w:t>7.5.2.5.5</w:t>
      </w:r>
      <w:r w:rsidRPr="00AB7475">
        <w:rPr>
          <w:rFonts w:eastAsia="SimSun"/>
        </w:rPr>
        <w:t>-2 and 7.5.2.5.5-3</w:t>
      </w:r>
      <w:r w:rsidRPr="00AB7475">
        <w:rPr>
          <w:rFonts w:eastAsia="SimSun"/>
          <w:lang w:eastAsia="zh-CN"/>
        </w:rPr>
        <w:t>.</w:t>
      </w:r>
      <w:r w:rsidRPr="00AB7475">
        <w:rPr>
          <w:rFonts w:eastAsia="SimSun" w:cs="v4.2.0"/>
        </w:rPr>
        <w:t xml:space="preserve"> Set-up and sweep the interfering </w:t>
      </w:r>
      <w:r w:rsidRPr="00AB7475">
        <w:rPr>
          <w:rFonts w:eastAsia="SimSun"/>
        </w:rPr>
        <w:t>RB centre frequency offset to the channel edge of the wanted signal according to table 7.5.2.5.5-3.</w:t>
      </w:r>
    </w:p>
    <w:p w14:paraId="576323F2" w14:textId="77777777" w:rsidR="00AB7475" w:rsidRPr="00AB7475" w:rsidRDefault="00AB7475" w:rsidP="00AB7475">
      <w:pPr>
        <w:ind w:left="738" w:hanging="454"/>
        <w:rPr>
          <w:rFonts w:eastAsia="SimSun"/>
        </w:rPr>
      </w:pPr>
      <w:r w:rsidRPr="00AB7475">
        <w:rPr>
          <w:rFonts w:eastAsia="SimSun"/>
          <w:lang w:eastAsia="zh-CN"/>
        </w:rPr>
        <w:t>7)</w:t>
      </w:r>
      <w:r w:rsidRPr="00AB7475">
        <w:rPr>
          <w:rFonts w:eastAsia="SimSun"/>
          <w:lang w:eastAsia="zh-CN"/>
        </w:rPr>
        <w:tab/>
        <w:t xml:space="preserve">Measure </w:t>
      </w:r>
      <w:r w:rsidRPr="00AB7475">
        <w:rPr>
          <w:rFonts w:eastAsia="SimSun"/>
        </w:rPr>
        <w:t>throughput according to annex A.1 for each supported polarization</w:t>
      </w:r>
      <w:r w:rsidRPr="00AB7475">
        <w:rPr>
          <w:rFonts w:eastAsia="SimSun" w:cs="v4.2.0"/>
        </w:rPr>
        <w:t xml:space="preserve">, for multi-carrier and/or CA operation the throughput shall be measured </w:t>
      </w:r>
      <w:r w:rsidRPr="00AB7475">
        <w:rPr>
          <w:rFonts w:eastAsia="SimSun"/>
        </w:rPr>
        <w:t>for relevant carriers specified by the test configuration specified in clauses 4.7.2 and 4.8.</w:t>
      </w:r>
    </w:p>
    <w:p w14:paraId="1166E012" w14:textId="77777777" w:rsidR="00AB7475" w:rsidRPr="00AB7475" w:rsidRDefault="00AB7475" w:rsidP="00AB7475">
      <w:pPr>
        <w:ind w:left="738" w:hanging="454"/>
        <w:rPr>
          <w:rFonts w:eastAsia="SimSun"/>
        </w:rPr>
      </w:pPr>
      <w:r w:rsidRPr="00AB7475">
        <w:rPr>
          <w:rFonts w:eastAsia="SimSun"/>
        </w:rPr>
        <w:t>8)</w:t>
      </w:r>
      <w:r w:rsidRPr="00AB7475">
        <w:rPr>
          <w:rFonts w:eastAsia="SimSun"/>
        </w:rPr>
        <w:tab/>
        <w:t xml:space="preserve">Repeat </w:t>
      </w:r>
      <w:r w:rsidRPr="00AB7475">
        <w:rPr>
          <w:rFonts w:eastAsia="MS Mincho" w:hint="eastAsia"/>
        </w:rPr>
        <w:t>step</w:t>
      </w:r>
      <w:r w:rsidRPr="00AB7475">
        <w:rPr>
          <w:rFonts w:eastAsia="MS Mincho"/>
        </w:rPr>
        <w:t>s</w:t>
      </w:r>
      <w:r w:rsidRPr="00AB7475">
        <w:rPr>
          <w:rFonts w:eastAsia="MS Mincho" w:hint="eastAsia"/>
        </w:rPr>
        <w:t xml:space="preserve"> 3 to </w:t>
      </w:r>
      <w:r w:rsidRPr="00AB7475">
        <w:rPr>
          <w:rFonts w:eastAsia="MS Mincho"/>
        </w:rPr>
        <w:t>8</w:t>
      </w:r>
      <w:r w:rsidRPr="00AB7475">
        <w:rPr>
          <w:rFonts w:eastAsia="MS Mincho" w:hint="eastAsia"/>
        </w:rPr>
        <w:t xml:space="preserve"> </w:t>
      </w:r>
      <w:r w:rsidRPr="00AB7475">
        <w:rPr>
          <w:rFonts w:eastAsia="SimSun"/>
        </w:rPr>
        <w:t>for all the specified measurement directions.</w:t>
      </w:r>
    </w:p>
    <w:p w14:paraId="32AECE42" w14:textId="77777777" w:rsidR="00AB7475" w:rsidRPr="00AB7475" w:rsidRDefault="00AB7475" w:rsidP="00AB7475">
      <w:pPr>
        <w:rPr>
          <w:rFonts w:eastAsia="SimSun"/>
          <w:lang w:eastAsia="zh-CN"/>
        </w:rPr>
      </w:pPr>
      <w:r w:rsidRPr="00AB7475">
        <w:rPr>
          <w:rFonts w:eastAsia="SimSun"/>
          <w:lang w:eastAsia="zh-CN"/>
        </w:rPr>
        <w:t xml:space="preserve">For </w:t>
      </w:r>
      <w:r w:rsidRPr="00AB7475">
        <w:rPr>
          <w:rFonts w:eastAsia="SimSun"/>
          <w:i/>
          <w:lang w:eastAsia="zh-CN"/>
        </w:rPr>
        <w:t>multi-band RIB(s)</w:t>
      </w:r>
      <w:r w:rsidRPr="00AB7475">
        <w:rPr>
          <w:rFonts w:eastAsia="SimSun"/>
          <w:lang w:eastAsia="zh-CN"/>
        </w:rPr>
        <w:t xml:space="preserve"> and single band tests, repeat the steps above per involved band where single band test configurations and test models shall apply with no carriers activated in the other band.</w:t>
      </w:r>
    </w:p>
    <w:p w14:paraId="772B8AE5" w14:textId="77777777" w:rsidR="00AB7475" w:rsidRPr="00AB7475" w:rsidRDefault="00AB7475" w:rsidP="003771D8">
      <w:pPr>
        <w:pStyle w:val="Heading4"/>
        <w:rPr>
          <w:rFonts w:eastAsia="SimSun"/>
          <w:lang w:eastAsia="sv-SE"/>
        </w:rPr>
      </w:pPr>
      <w:bookmarkStart w:id="763" w:name="_Toc21102862"/>
      <w:bookmarkStart w:id="764" w:name="_Toc29810711"/>
      <w:bookmarkStart w:id="765" w:name="_Toc36636063"/>
      <w:bookmarkStart w:id="766" w:name="_Toc37273009"/>
      <w:bookmarkStart w:id="767" w:name="_Toc45886089"/>
      <w:bookmarkStart w:id="768" w:name="_Toc53183165"/>
      <w:bookmarkStart w:id="769" w:name="_Toc58915832"/>
      <w:bookmarkStart w:id="770" w:name="_Toc58918013"/>
      <w:bookmarkStart w:id="771" w:name="_Toc70690754"/>
      <w:r w:rsidRPr="00AB7475">
        <w:rPr>
          <w:rFonts w:eastAsia="SimSun"/>
          <w:lang w:eastAsia="sv-SE"/>
        </w:rPr>
        <w:t>7.5.2</w:t>
      </w:r>
      <w:r w:rsidRPr="00AB7475">
        <w:rPr>
          <w:rFonts w:eastAsia="SimSun"/>
          <w:lang w:eastAsia="zh-CN"/>
        </w:rPr>
        <w:t>.</w:t>
      </w:r>
      <w:r w:rsidRPr="00AB7475">
        <w:rPr>
          <w:rFonts w:eastAsia="SimSun"/>
          <w:lang w:eastAsia="sv-SE"/>
        </w:rPr>
        <w:t>5</w:t>
      </w:r>
      <w:r w:rsidRPr="00AB7475">
        <w:rPr>
          <w:rFonts w:eastAsia="SimSun"/>
          <w:lang w:eastAsia="sv-SE"/>
        </w:rPr>
        <w:tab/>
        <w:t>Test requirement</w:t>
      </w:r>
      <w:bookmarkEnd w:id="763"/>
      <w:bookmarkEnd w:id="764"/>
      <w:bookmarkEnd w:id="765"/>
      <w:bookmarkEnd w:id="766"/>
      <w:bookmarkEnd w:id="767"/>
      <w:bookmarkEnd w:id="768"/>
      <w:bookmarkEnd w:id="769"/>
      <w:bookmarkEnd w:id="770"/>
      <w:bookmarkEnd w:id="771"/>
    </w:p>
    <w:p w14:paraId="5C7C79FC" w14:textId="77777777" w:rsidR="00AB7475" w:rsidRPr="00AB7475" w:rsidRDefault="00AB7475" w:rsidP="003771D8">
      <w:pPr>
        <w:pStyle w:val="Heading5"/>
        <w:rPr>
          <w:rFonts w:eastAsia="SimSun"/>
          <w:lang w:eastAsia="sv-SE"/>
        </w:rPr>
      </w:pPr>
      <w:bookmarkStart w:id="772" w:name="_Toc21102863"/>
      <w:bookmarkStart w:id="773" w:name="_Toc29810712"/>
      <w:bookmarkStart w:id="774" w:name="_Toc36636064"/>
      <w:bookmarkStart w:id="775" w:name="_Toc37273010"/>
      <w:bookmarkStart w:id="776" w:name="_Toc45886090"/>
      <w:bookmarkStart w:id="777" w:name="_Toc53183166"/>
      <w:bookmarkStart w:id="778" w:name="_Toc58915833"/>
      <w:bookmarkStart w:id="779" w:name="_Toc58918014"/>
      <w:bookmarkStart w:id="780" w:name="_Toc70690755"/>
      <w:r w:rsidRPr="00AB7475">
        <w:rPr>
          <w:rFonts w:eastAsia="SimSun"/>
          <w:lang w:eastAsia="sv-SE"/>
        </w:rPr>
        <w:t>7.5.2.5.1</w:t>
      </w:r>
      <w:r w:rsidRPr="00AB7475">
        <w:rPr>
          <w:rFonts w:eastAsia="SimSun"/>
          <w:lang w:eastAsia="sv-SE"/>
        </w:rPr>
        <w:tab/>
        <w:t>General</w:t>
      </w:r>
      <w:bookmarkEnd w:id="772"/>
      <w:bookmarkEnd w:id="773"/>
      <w:bookmarkEnd w:id="774"/>
      <w:bookmarkEnd w:id="775"/>
      <w:bookmarkEnd w:id="776"/>
      <w:bookmarkEnd w:id="777"/>
      <w:bookmarkEnd w:id="778"/>
      <w:bookmarkEnd w:id="779"/>
      <w:bookmarkEnd w:id="780"/>
    </w:p>
    <w:p w14:paraId="2E60B00F" w14:textId="77777777" w:rsidR="00AB7475" w:rsidRPr="00AB7475" w:rsidRDefault="00AB7475" w:rsidP="00AB7475">
      <w:pPr>
        <w:rPr>
          <w:rFonts w:eastAsia="SimSun"/>
          <w:lang w:eastAsia="zh-CN"/>
        </w:rPr>
      </w:pPr>
      <w:r w:rsidRPr="00AB7475">
        <w:rPr>
          <w:rFonts w:eastAsia="SimSun"/>
          <w:lang w:eastAsia="zh-CN"/>
        </w:rPr>
        <w:t xml:space="preserve">The test requirement is calculated from the OTA wanted signal mean power level offset by the OTA </w:t>
      </w:r>
      <w:r w:rsidRPr="00AB7475">
        <w:rPr>
          <w:rFonts w:eastAsia="SimSun"/>
          <w:lang w:eastAsia="ko-KR"/>
        </w:rPr>
        <w:t>in-band blocking</w:t>
      </w:r>
      <w:r w:rsidRPr="00AB7475">
        <w:rPr>
          <w:rFonts w:eastAsia="SimSun"/>
          <w:lang w:eastAsia="zh-CN"/>
        </w:rPr>
        <w:t xml:space="preserve"> Test Tolerance specified in annex C.</w:t>
      </w:r>
    </w:p>
    <w:p w14:paraId="4E4EFE6C" w14:textId="77777777" w:rsidR="00AB7475" w:rsidRPr="00AB7475" w:rsidRDefault="00AB7475" w:rsidP="003771D8">
      <w:pPr>
        <w:pStyle w:val="Heading5"/>
        <w:rPr>
          <w:rFonts w:eastAsia="SimSun"/>
          <w:lang w:eastAsia="sv-SE"/>
        </w:rPr>
      </w:pPr>
      <w:bookmarkStart w:id="781" w:name="_Toc21102864"/>
      <w:bookmarkStart w:id="782" w:name="_Toc29810713"/>
      <w:bookmarkStart w:id="783" w:name="_Toc36636065"/>
      <w:bookmarkStart w:id="784" w:name="_Toc37273011"/>
      <w:bookmarkStart w:id="785" w:name="_Toc45886091"/>
      <w:bookmarkStart w:id="786" w:name="_Toc53183167"/>
      <w:bookmarkStart w:id="787" w:name="_Toc58915834"/>
      <w:bookmarkStart w:id="788" w:name="_Toc58918015"/>
      <w:bookmarkStart w:id="789" w:name="_Toc70690756"/>
      <w:r w:rsidRPr="00AB7475">
        <w:rPr>
          <w:rFonts w:eastAsia="SimSun"/>
          <w:lang w:eastAsia="sv-SE"/>
        </w:rPr>
        <w:t>7.5.2.5.2</w:t>
      </w:r>
      <w:r w:rsidRPr="00AB7475">
        <w:rPr>
          <w:rFonts w:eastAsia="SimSun"/>
          <w:lang w:eastAsia="sv-SE"/>
        </w:rPr>
        <w:tab/>
        <w:t xml:space="preserve">Test requirements for </w:t>
      </w:r>
      <w:r w:rsidRPr="00AB7475">
        <w:rPr>
          <w:rFonts w:eastAsia="SimSun"/>
          <w:i/>
          <w:lang w:eastAsia="sv-SE"/>
        </w:rPr>
        <w:t>IAB-DU type 1-O</w:t>
      </w:r>
      <w:bookmarkEnd w:id="781"/>
      <w:bookmarkEnd w:id="782"/>
      <w:bookmarkEnd w:id="783"/>
      <w:bookmarkEnd w:id="784"/>
      <w:bookmarkEnd w:id="785"/>
      <w:bookmarkEnd w:id="786"/>
      <w:bookmarkEnd w:id="787"/>
      <w:bookmarkEnd w:id="788"/>
      <w:bookmarkEnd w:id="789"/>
    </w:p>
    <w:p w14:paraId="4783604F" w14:textId="77777777" w:rsidR="00AB7475" w:rsidRPr="00AB7475" w:rsidRDefault="00AB7475" w:rsidP="00AB7475">
      <w:pPr>
        <w:rPr>
          <w:rFonts w:eastAsia="SimSun"/>
        </w:rPr>
      </w:pPr>
      <w:r w:rsidRPr="00AB7475">
        <w:rPr>
          <w:rFonts w:eastAsia="SimSun"/>
        </w:rPr>
        <w:t>The requirement shall apply at the RIB when the AoA of the incident wave of a received signal and the interfering signal are from the same direction, and:</w:t>
      </w:r>
    </w:p>
    <w:p w14:paraId="16127FD5" w14:textId="77777777" w:rsidR="00AB7475" w:rsidRPr="00AB7475" w:rsidRDefault="00AB7475" w:rsidP="00AB7475">
      <w:pPr>
        <w:ind w:left="738" w:hanging="454"/>
        <w:rPr>
          <w:rFonts w:eastAsia="SimSun"/>
        </w:rPr>
      </w:pPr>
      <w:r w:rsidRPr="00AB7475">
        <w:rPr>
          <w:rFonts w:eastAsia="SimSun"/>
        </w:rPr>
        <w:t>-</w:t>
      </w:r>
      <w:r w:rsidRPr="00AB7475">
        <w:rPr>
          <w:rFonts w:eastAsia="SimSun"/>
        </w:rPr>
        <w:tab/>
        <w:t xml:space="preserve">when the wanted signal is based on </w:t>
      </w:r>
      <w:r w:rsidRPr="00AB7475">
        <w:rPr>
          <w:rFonts w:eastAsia="SimSun" w:cs="Arial"/>
          <w:szCs w:val="18"/>
        </w:rPr>
        <w:t>EIS</w:t>
      </w:r>
      <w:r w:rsidRPr="00AB7475">
        <w:rPr>
          <w:rFonts w:eastAsia="SimSun" w:cs="Arial"/>
          <w:szCs w:val="18"/>
          <w:vertAlign w:val="subscript"/>
        </w:rPr>
        <w:t>REFSENS</w:t>
      </w:r>
      <w:r w:rsidRPr="00AB7475">
        <w:rPr>
          <w:rFonts w:eastAsia="SimSun"/>
        </w:rPr>
        <w:t xml:space="preserve">: the AoA of the incident wave of a received signal and the interfering signal are within the </w:t>
      </w:r>
      <w:r w:rsidRPr="00AB7475">
        <w:rPr>
          <w:rFonts w:eastAsia="SimSun"/>
          <w:i/>
        </w:rPr>
        <w:t>OTA REFSENS RoAoA.</w:t>
      </w:r>
    </w:p>
    <w:p w14:paraId="5EBECCA5" w14:textId="77777777" w:rsidR="00AB7475" w:rsidRPr="00AB7475" w:rsidRDefault="00AB7475" w:rsidP="00AB7475">
      <w:pPr>
        <w:ind w:left="738" w:hanging="454"/>
        <w:rPr>
          <w:rFonts w:eastAsia="SimSun"/>
        </w:rPr>
      </w:pPr>
      <w:r w:rsidRPr="00AB7475">
        <w:rPr>
          <w:rFonts w:eastAsia="SimSun"/>
        </w:rPr>
        <w:t>-</w:t>
      </w:r>
      <w:r w:rsidRPr="00AB7475">
        <w:rPr>
          <w:rFonts w:eastAsia="SimSun"/>
        </w:rPr>
        <w:tab/>
        <w:t xml:space="preserve">when the wanted signal is based on </w:t>
      </w:r>
      <w:r w:rsidRPr="00AB7475">
        <w:rPr>
          <w:rFonts w:eastAsia="SimSun" w:cs="Arial"/>
          <w:szCs w:val="18"/>
        </w:rPr>
        <w:t>EIS</w:t>
      </w:r>
      <w:r w:rsidRPr="00AB7475">
        <w:rPr>
          <w:rFonts w:eastAsia="SimSun" w:cs="Arial"/>
          <w:szCs w:val="18"/>
          <w:vertAlign w:val="subscript"/>
        </w:rPr>
        <w:t>minSENS</w:t>
      </w:r>
      <w:r w:rsidRPr="00AB7475">
        <w:rPr>
          <w:rFonts w:eastAsia="SimSun"/>
        </w:rPr>
        <w:t xml:space="preserve">: the AoA of the incident wave of a received signal and the interfering signal are within the </w:t>
      </w:r>
      <w:r w:rsidRPr="00AB7475">
        <w:rPr>
          <w:rFonts w:eastAsia="SimSun"/>
          <w:i/>
        </w:rPr>
        <w:t>minSENS RoAoA</w:t>
      </w:r>
      <w:r w:rsidRPr="00AB7475">
        <w:rPr>
          <w:rFonts w:eastAsia="SimSun"/>
        </w:rPr>
        <w:t>.</w:t>
      </w:r>
    </w:p>
    <w:p w14:paraId="58BDAD9B" w14:textId="77777777" w:rsidR="00AB7475" w:rsidRPr="00AB7475" w:rsidRDefault="00AB7475" w:rsidP="00AB7475">
      <w:pPr>
        <w:rPr>
          <w:rFonts w:eastAsia="SimSun"/>
        </w:rPr>
      </w:pPr>
      <w:r w:rsidRPr="00AB7475">
        <w:rPr>
          <w:rFonts w:eastAsia="SimSun"/>
        </w:rPr>
        <w:t>The wanted and interfering signals apply to each</w:t>
      </w:r>
      <w:r w:rsidRPr="00AB7475" w:rsidDel="00777305">
        <w:rPr>
          <w:rFonts w:eastAsia="SimSun"/>
        </w:rPr>
        <w:t xml:space="preserve"> </w:t>
      </w:r>
      <w:r w:rsidRPr="00AB7475">
        <w:rPr>
          <w:rFonts w:eastAsia="SimSun"/>
        </w:rPr>
        <w:t xml:space="preserve">supported polarization, under the assumption of </w:t>
      </w:r>
      <w:r w:rsidRPr="00AB7475">
        <w:rPr>
          <w:rFonts w:eastAsia="SimSun"/>
          <w:i/>
        </w:rPr>
        <w:t>polarization match</w:t>
      </w:r>
      <w:r w:rsidRPr="00AB7475">
        <w:rPr>
          <w:rFonts w:eastAsia="SimSun"/>
        </w:rPr>
        <w:t>.</w:t>
      </w:r>
    </w:p>
    <w:p w14:paraId="7FBA0113" w14:textId="77777777" w:rsidR="00AB7475" w:rsidRPr="00AB7475" w:rsidRDefault="00AB7475" w:rsidP="00AB7475">
      <w:pPr>
        <w:rPr>
          <w:rFonts w:eastAsia="SimSun"/>
          <w:lang w:eastAsia="zh-CN"/>
        </w:rPr>
      </w:pPr>
      <w:r w:rsidRPr="00AB7475">
        <w:rPr>
          <w:rFonts w:eastAsia="SimSun"/>
        </w:rPr>
        <w:t>The throughput shall be ≥ 95% of the maximum throughput</w:t>
      </w:r>
      <w:r w:rsidRPr="00AB7475" w:rsidDel="00BE584A">
        <w:rPr>
          <w:rFonts w:eastAsia="SimSun"/>
        </w:rPr>
        <w:t xml:space="preserve"> </w:t>
      </w:r>
      <w:r w:rsidRPr="00AB7475">
        <w:rPr>
          <w:rFonts w:eastAsia="SimSun"/>
        </w:rPr>
        <w:t>of the reference measurement channel, with</w:t>
      </w:r>
      <w:r w:rsidRPr="00AB7475">
        <w:rPr>
          <w:rFonts w:eastAsia="SimSun"/>
          <w:lang w:eastAsia="zh-CN"/>
        </w:rPr>
        <w:t xml:space="preserve"> OTA wanted and OTA interfering signal specified in tables 7.5.2.5.2-1, table 7.5.2.5.2-2 and table 7.5.2.5.2-3 for general OTA and narrowband OTA blocking requirements. </w:t>
      </w:r>
      <w:r w:rsidRPr="00AB7475">
        <w:rPr>
          <w:rFonts w:eastAsia="Osaka"/>
        </w:rPr>
        <w:t xml:space="preserve">The reference measurement channel for the OTA wanted signal is identified in clause 7.3.5.2 and is further specified in </w:t>
      </w:r>
      <w:r w:rsidRPr="00AB7475">
        <w:rPr>
          <w:rFonts w:eastAsia="SimSun"/>
        </w:rPr>
        <w:t>annex A.1</w:t>
      </w:r>
      <w:r w:rsidRPr="00AB7475">
        <w:rPr>
          <w:rFonts w:eastAsia="Osaka"/>
        </w:rPr>
        <w:t>. The characteristics of the interfering signal is further specified in annex H.</w:t>
      </w:r>
    </w:p>
    <w:p w14:paraId="1DC83A14" w14:textId="77777777" w:rsidR="00AB7475" w:rsidRPr="00AB7475" w:rsidRDefault="00AB7475" w:rsidP="00AB7475">
      <w:pPr>
        <w:rPr>
          <w:rFonts w:eastAsia="SimSun" w:cs="v3.8.0"/>
        </w:rPr>
      </w:pPr>
      <w:r w:rsidRPr="00AB7475">
        <w:rPr>
          <w:rFonts w:eastAsia="SimSun"/>
          <w:lang w:eastAsia="zh-CN"/>
        </w:rPr>
        <w:lastRenderedPageBreak/>
        <w:t xml:space="preserve">The OTA in-band blocking requirements apply outside the </w:t>
      </w:r>
      <w:r w:rsidRPr="00AB7475">
        <w:rPr>
          <w:rFonts w:eastAsia="SimSun"/>
          <w:i/>
          <w:lang w:eastAsia="zh-CN"/>
        </w:rPr>
        <w:t>IAB RF Bandwidth</w:t>
      </w:r>
      <w:r w:rsidRPr="00AB7475">
        <w:rPr>
          <w:rFonts w:eastAsia="SimSun"/>
          <w:lang w:eastAsia="zh-CN"/>
        </w:rPr>
        <w:t xml:space="preserve"> or </w:t>
      </w:r>
      <w:r w:rsidRPr="00AB7475">
        <w:rPr>
          <w:rFonts w:eastAsia="SimSun"/>
          <w:i/>
          <w:lang w:eastAsia="zh-CN"/>
        </w:rPr>
        <w:t>Radio Bandwidth</w:t>
      </w:r>
      <w:r w:rsidRPr="00AB7475">
        <w:rPr>
          <w:rFonts w:eastAsia="SimSun"/>
          <w:lang w:eastAsia="zh-CN"/>
        </w:rPr>
        <w:t xml:space="preserve">. The interfering signal offset is defined relative to the </w:t>
      </w:r>
      <w:r w:rsidRPr="00AB7475">
        <w:rPr>
          <w:rFonts w:eastAsia="SimSun"/>
          <w:i/>
          <w:lang w:eastAsia="zh-CN"/>
        </w:rPr>
        <w:t>IAB RF Bandwidth</w:t>
      </w:r>
      <w:r w:rsidRPr="00AB7475">
        <w:rPr>
          <w:rFonts w:eastAsia="SimSun"/>
          <w:lang w:eastAsia="zh-CN"/>
        </w:rPr>
        <w:t xml:space="preserve"> </w:t>
      </w:r>
      <w:r w:rsidRPr="00AB7475">
        <w:rPr>
          <w:rFonts w:eastAsia="SimSun"/>
          <w:i/>
          <w:lang w:eastAsia="zh-CN"/>
        </w:rPr>
        <w:t>edges</w:t>
      </w:r>
      <w:r w:rsidRPr="00AB7475">
        <w:rPr>
          <w:rFonts w:eastAsia="SimSun"/>
          <w:lang w:eastAsia="zh-CN"/>
        </w:rPr>
        <w:t xml:space="preserve"> or </w:t>
      </w:r>
      <w:r w:rsidRPr="00AB7475">
        <w:rPr>
          <w:rFonts w:eastAsia="SimSun"/>
          <w:i/>
          <w:lang w:eastAsia="zh-CN"/>
        </w:rPr>
        <w:t>Radio Bandwidth</w:t>
      </w:r>
      <w:r w:rsidRPr="00AB7475">
        <w:rPr>
          <w:rFonts w:eastAsia="SimSun"/>
          <w:lang w:eastAsia="zh-CN"/>
        </w:rPr>
        <w:t xml:space="preserve"> edges.</w:t>
      </w:r>
    </w:p>
    <w:p w14:paraId="2568D4A1" w14:textId="77777777" w:rsidR="00AB7475" w:rsidRPr="00AB7475" w:rsidRDefault="00AB7475" w:rsidP="00AB7475">
      <w:pPr>
        <w:rPr>
          <w:rFonts w:eastAsia="SimSun"/>
        </w:rPr>
      </w:pPr>
      <w:r w:rsidRPr="00AB7475">
        <w:rPr>
          <w:rFonts w:eastAsia="SimSun"/>
          <w:lang w:eastAsia="zh-CN"/>
        </w:rPr>
        <w:t xml:space="preserve">For </w:t>
      </w:r>
      <w:r w:rsidRPr="00AB7475">
        <w:rPr>
          <w:rFonts w:eastAsia="SimSun"/>
          <w:i/>
          <w:lang w:eastAsia="zh-CN"/>
        </w:rPr>
        <w:t xml:space="preserve">IAB-DU type 1-O </w:t>
      </w:r>
      <w:r w:rsidRPr="00AB7475">
        <w:rPr>
          <w:rFonts w:eastAsia="SimSun" w:cs="v3.8.0"/>
        </w:rPr>
        <w:t xml:space="preserve">the OTA in-band </w:t>
      </w:r>
      <w:r w:rsidRPr="00AB7475">
        <w:rPr>
          <w:rFonts w:eastAsia="SimSun"/>
          <w:lang w:eastAsia="zh-CN"/>
        </w:rPr>
        <w:t xml:space="preserve">blocking requirement shall </w:t>
      </w:r>
      <w:r w:rsidRPr="00AB7475">
        <w:rPr>
          <w:rFonts w:eastAsia="SimSun" w:cs="v3.8.0"/>
        </w:rPr>
        <w:t xml:space="preserve">apply </w:t>
      </w:r>
      <w:r w:rsidRPr="00AB7475">
        <w:rPr>
          <w:rFonts w:eastAsia="SimSun"/>
          <w:lang w:eastAsia="zh-CN"/>
        </w:rPr>
        <w:t xml:space="preserve">in the in-band blocking frequency range, which is defined within frequency range from </w:t>
      </w:r>
      <w:r w:rsidRPr="00AB7475">
        <w:rPr>
          <w:rFonts w:eastAsia="SimSun" w:cs="Arial"/>
        </w:rPr>
        <w:t>F</w:t>
      </w:r>
      <w:r w:rsidRPr="00AB7475">
        <w:rPr>
          <w:rFonts w:eastAsia="SimSun" w:cs="Arial"/>
          <w:vertAlign w:val="subscript"/>
        </w:rPr>
        <w:t>UL_low</w:t>
      </w:r>
      <w:r w:rsidRPr="00AB7475">
        <w:rPr>
          <w:rFonts w:eastAsia="SimSun" w:cs="Arial"/>
        </w:rPr>
        <w:t xml:space="preserve"> - </w:t>
      </w:r>
      <w:r w:rsidRPr="00AB7475">
        <w:rPr>
          <w:rFonts w:eastAsia="SimSun"/>
        </w:rPr>
        <w:t>Δf</w:t>
      </w:r>
      <w:r w:rsidRPr="00AB7475">
        <w:rPr>
          <w:rFonts w:eastAsia="SimSun"/>
          <w:vertAlign w:val="subscript"/>
        </w:rPr>
        <w:t>OOB</w:t>
      </w:r>
      <w:r w:rsidRPr="00AB7475">
        <w:rPr>
          <w:rFonts w:eastAsia="SimSun" w:cs="v5.0.0"/>
        </w:rPr>
        <w:t xml:space="preserve"> </w:t>
      </w:r>
      <w:r w:rsidRPr="00AB7475">
        <w:rPr>
          <w:rFonts w:eastAsia="SimSun"/>
        </w:rPr>
        <w:t xml:space="preserve">to </w:t>
      </w:r>
      <w:r w:rsidRPr="00AB7475">
        <w:rPr>
          <w:rFonts w:eastAsia="SimSun" w:cs="Arial"/>
        </w:rPr>
        <w:t>F</w:t>
      </w:r>
      <w:r w:rsidRPr="00AB7475">
        <w:rPr>
          <w:rFonts w:eastAsia="SimSun" w:cs="Arial"/>
          <w:vertAlign w:val="subscript"/>
        </w:rPr>
        <w:t>UL_high</w:t>
      </w:r>
      <w:r w:rsidRPr="00AB7475">
        <w:rPr>
          <w:rFonts w:eastAsia="SimSun" w:cs="Arial"/>
        </w:rPr>
        <w:t xml:space="preserve"> + </w:t>
      </w:r>
      <w:r w:rsidRPr="00AB7475">
        <w:rPr>
          <w:rFonts w:eastAsia="SimSun"/>
        </w:rPr>
        <w:t>Δf</w:t>
      </w:r>
      <w:r w:rsidRPr="00AB7475">
        <w:rPr>
          <w:rFonts w:eastAsia="SimSun"/>
          <w:vertAlign w:val="subscript"/>
        </w:rPr>
        <w:t>OOB</w:t>
      </w:r>
      <w:r w:rsidRPr="00AB7475">
        <w:rPr>
          <w:rFonts w:eastAsia="SimSun" w:cs="v3.8.0"/>
        </w:rPr>
        <w:t xml:space="preserve">, where </w:t>
      </w:r>
      <w:r w:rsidRPr="00AB7475">
        <w:rPr>
          <w:rFonts w:eastAsia="SimSun" w:cs="v5.0.0"/>
        </w:rPr>
        <w:t xml:space="preserve">the </w:t>
      </w:r>
      <w:r w:rsidRPr="00AB7475">
        <w:rPr>
          <w:rFonts w:eastAsia="SimSun"/>
        </w:rPr>
        <w:t>Δf</w:t>
      </w:r>
      <w:r w:rsidRPr="00AB7475">
        <w:rPr>
          <w:rFonts w:eastAsia="SimSun"/>
          <w:vertAlign w:val="subscript"/>
        </w:rPr>
        <w:t>OOB</w:t>
      </w:r>
      <w:r w:rsidRPr="00AB7475">
        <w:rPr>
          <w:rFonts w:eastAsia="SimSun" w:cs="v5.0.0"/>
        </w:rPr>
        <w:t xml:space="preserve"> for</w:t>
      </w:r>
      <w:r w:rsidRPr="00AB7475">
        <w:rPr>
          <w:rFonts w:eastAsia="SimSun"/>
          <w:i/>
          <w:lang w:eastAsia="zh-CN"/>
        </w:rPr>
        <w:t xml:space="preserve"> IAB type </w:t>
      </w:r>
      <w:r w:rsidRPr="00AB7475">
        <w:rPr>
          <w:rFonts w:eastAsia="SimSun" w:hint="eastAsia"/>
          <w:i/>
          <w:lang w:eastAsia="zh-CN"/>
        </w:rPr>
        <w:t>1-O</w:t>
      </w:r>
      <w:r w:rsidRPr="00AB7475">
        <w:rPr>
          <w:rFonts w:eastAsia="SimSun" w:cs="v5.0.0"/>
        </w:rPr>
        <w:t xml:space="preserve"> is </w:t>
      </w:r>
      <w:r w:rsidRPr="00AB7475">
        <w:rPr>
          <w:rFonts w:eastAsia="SimSun"/>
        </w:rPr>
        <w:t>defined in table 7.5.2.5.2-0.</w:t>
      </w:r>
    </w:p>
    <w:p w14:paraId="41B1E347" w14:textId="77777777" w:rsidR="00AB7475" w:rsidRPr="00AB7475" w:rsidRDefault="00AB7475" w:rsidP="00303FBA">
      <w:pPr>
        <w:pStyle w:val="TH"/>
        <w:rPr>
          <w:rFonts w:eastAsia="SimSun"/>
        </w:rPr>
      </w:pPr>
      <w:r w:rsidRPr="00AB7475">
        <w:rPr>
          <w:rFonts w:eastAsia="SimSun"/>
        </w:rPr>
        <w:t>Table 7.5.2.5.2-0: Δf</w:t>
      </w:r>
      <w:r w:rsidRPr="00AB7475">
        <w:rPr>
          <w:rFonts w:eastAsia="SimSun"/>
          <w:vertAlign w:val="subscript"/>
        </w:rPr>
        <w:t>OOB</w:t>
      </w:r>
      <w:r w:rsidRPr="00AB7475">
        <w:rPr>
          <w:rFonts w:eastAsia="SimSun"/>
        </w:rPr>
        <w:t xml:space="preserve"> offset for NR </w:t>
      </w:r>
      <w:r w:rsidRPr="00AB7475">
        <w:rPr>
          <w:rFonts w:eastAsia="SimSun"/>
          <w:i/>
        </w:rPr>
        <w:t>operating bands</w:t>
      </w:r>
      <w:r w:rsidRPr="00AB7475">
        <w:rPr>
          <w:rFonts w:eastAsia="SimSu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AB7475" w:rsidRPr="00AB7475" w14:paraId="5BA90911" w14:textId="77777777" w:rsidTr="0060043F">
        <w:trPr>
          <w:cantSplit/>
          <w:jc w:val="center"/>
        </w:trPr>
        <w:tc>
          <w:tcPr>
            <w:tcW w:w="1197" w:type="dxa"/>
            <w:tcBorders>
              <w:bottom w:val="single" w:sz="4" w:space="0" w:color="auto"/>
            </w:tcBorders>
          </w:tcPr>
          <w:p w14:paraId="6068FCDF" w14:textId="77777777" w:rsidR="00AB7475" w:rsidRPr="00AB7475" w:rsidRDefault="00AB7475" w:rsidP="00AB7475">
            <w:pPr>
              <w:keepNext/>
              <w:keepLines/>
              <w:spacing w:after="0"/>
              <w:jc w:val="center"/>
              <w:rPr>
                <w:rFonts w:eastAsia="SimSun"/>
                <w:b/>
                <w:sz w:val="18"/>
                <w:lang w:eastAsia="zh-CN"/>
              </w:rPr>
            </w:pPr>
            <w:r w:rsidRPr="00AB7475">
              <w:rPr>
                <w:rFonts w:eastAsia="SimSun"/>
                <w:b/>
                <w:sz w:val="18"/>
                <w:lang w:eastAsia="zh-CN"/>
              </w:rPr>
              <w:t>IAB-DU type</w:t>
            </w:r>
          </w:p>
        </w:tc>
        <w:tc>
          <w:tcPr>
            <w:tcW w:w="3472" w:type="dxa"/>
            <w:shd w:val="clear" w:color="auto" w:fill="auto"/>
          </w:tcPr>
          <w:p w14:paraId="36B9EE4C" w14:textId="77777777" w:rsidR="00AB7475" w:rsidRPr="00AB7475" w:rsidRDefault="00AB7475" w:rsidP="00AB7475">
            <w:pPr>
              <w:keepNext/>
              <w:keepLines/>
              <w:spacing w:after="0"/>
              <w:jc w:val="center"/>
              <w:rPr>
                <w:rFonts w:eastAsia="SimSun"/>
                <w:b/>
                <w:sz w:val="18"/>
                <w:lang w:eastAsia="x-none"/>
              </w:rPr>
            </w:pPr>
            <w:r w:rsidRPr="00AB7475">
              <w:rPr>
                <w:rFonts w:eastAsia="SimSun"/>
                <w:b/>
                <w:i/>
                <w:sz w:val="18"/>
                <w:lang w:eastAsia="x-none"/>
              </w:rPr>
              <w:t>Operating band</w:t>
            </w:r>
            <w:r w:rsidRPr="00AB7475">
              <w:rPr>
                <w:rFonts w:eastAsia="SimSun"/>
                <w:b/>
                <w:sz w:val="18"/>
                <w:lang w:eastAsia="x-none"/>
              </w:rPr>
              <w:t xml:space="preserve"> characteristics</w:t>
            </w:r>
          </w:p>
        </w:tc>
        <w:tc>
          <w:tcPr>
            <w:tcW w:w="1219" w:type="dxa"/>
            <w:shd w:val="clear" w:color="auto" w:fill="auto"/>
          </w:tcPr>
          <w:p w14:paraId="15F7BA0C"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Δf</w:t>
            </w:r>
            <w:r w:rsidRPr="00AB7475">
              <w:rPr>
                <w:rFonts w:eastAsia="SimSun"/>
                <w:b/>
                <w:sz w:val="18"/>
                <w:vertAlign w:val="subscript"/>
                <w:lang w:eastAsia="x-none"/>
              </w:rPr>
              <w:t>OOB</w:t>
            </w:r>
            <w:r w:rsidRPr="00AB7475">
              <w:rPr>
                <w:rFonts w:eastAsia="SimSun"/>
                <w:b/>
                <w:sz w:val="18"/>
                <w:lang w:eastAsia="x-none"/>
              </w:rPr>
              <w:t xml:space="preserve"> (MHz)</w:t>
            </w:r>
          </w:p>
        </w:tc>
      </w:tr>
      <w:tr w:rsidR="00AB7475" w:rsidRPr="00AB7475" w14:paraId="29C68A3D" w14:textId="77777777" w:rsidTr="0060043F">
        <w:trPr>
          <w:cantSplit/>
          <w:jc w:val="center"/>
        </w:trPr>
        <w:tc>
          <w:tcPr>
            <w:tcW w:w="1197" w:type="dxa"/>
            <w:tcBorders>
              <w:bottom w:val="nil"/>
            </w:tcBorders>
            <w:shd w:val="clear" w:color="auto" w:fill="auto"/>
          </w:tcPr>
          <w:p w14:paraId="7ECDBF8B" w14:textId="77777777" w:rsidR="00AB7475" w:rsidRPr="00AB7475" w:rsidRDefault="00AB7475" w:rsidP="00AB7475">
            <w:pPr>
              <w:keepNext/>
              <w:keepLines/>
              <w:spacing w:after="0"/>
              <w:jc w:val="center"/>
              <w:rPr>
                <w:rFonts w:eastAsia="SimSun"/>
                <w:i/>
                <w:iCs/>
                <w:sz w:val="18"/>
                <w:lang w:eastAsia="zh-CN"/>
              </w:rPr>
            </w:pPr>
            <w:r w:rsidRPr="00AB7475">
              <w:rPr>
                <w:rFonts w:eastAsia="SimSun"/>
                <w:i/>
                <w:iCs/>
                <w:sz w:val="18"/>
                <w:lang w:eastAsia="zh-CN"/>
              </w:rPr>
              <w:t>IAB-DU type 1-O</w:t>
            </w:r>
          </w:p>
        </w:tc>
        <w:tc>
          <w:tcPr>
            <w:tcW w:w="3472" w:type="dxa"/>
            <w:shd w:val="clear" w:color="auto" w:fill="auto"/>
          </w:tcPr>
          <w:p w14:paraId="363A26B1"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F</w:t>
            </w:r>
            <w:r w:rsidRPr="00AB7475">
              <w:rPr>
                <w:rFonts w:eastAsia="SimSun"/>
                <w:sz w:val="18"/>
                <w:vertAlign w:val="subscript"/>
                <w:lang w:eastAsia="x-none"/>
              </w:rPr>
              <w:t>UL_high</w:t>
            </w:r>
            <w:r w:rsidRPr="00AB7475">
              <w:rPr>
                <w:rFonts w:eastAsia="SimSun"/>
                <w:sz w:val="18"/>
                <w:lang w:eastAsia="x-none"/>
              </w:rPr>
              <w:t xml:space="preserve"> – F</w:t>
            </w:r>
            <w:r w:rsidRPr="00AB7475">
              <w:rPr>
                <w:rFonts w:eastAsia="SimSun"/>
                <w:sz w:val="18"/>
                <w:vertAlign w:val="subscript"/>
                <w:lang w:eastAsia="x-none"/>
              </w:rPr>
              <w:t>UL_low</w:t>
            </w:r>
            <w:r w:rsidRPr="00AB7475">
              <w:rPr>
                <w:rFonts w:eastAsia="SimSun"/>
                <w:sz w:val="18"/>
                <w:lang w:eastAsia="x-none"/>
              </w:rPr>
              <w:t xml:space="preserve"> &lt; 100 MHz</w:t>
            </w:r>
          </w:p>
        </w:tc>
        <w:tc>
          <w:tcPr>
            <w:tcW w:w="1219" w:type="dxa"/>
            <w:shd w:val="clear" w:color="auto" w:fill="auto"/>
          </w:tcPr>
          <w:p w14:paraId="6FEB1D0E"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20</w:t>
            </w:r>
          </w:p>
        </w:tc>
      </w:tr>
      <w:tr w:rsidR="00AB7475" w:rsidRPr="00AB7475" w14:paraId="3BF52612" w14:textId="77777777" w:rsidTr="0060043F">
        <w:trPr>
          <w:cantSplit/>
          <w:jc w:val="center"/>
        </w:trPr>
        <w:tc>
          <w:tcPr>
            <w:tcW w:w="1197" w:type="dxa"/>
            <w:tcBorders>
              <w:top w:val="nil"/>
            </w:tcBorders>
            <w:shd w:val="clear" w:color="auto" w:fill="auto"/>
          </w:tcPr>
          <w:p w14:paraId="40B20C38" w14:textId="77777777" w:rsidR="00AB7475" w:rsidRPr="00AB7475" w:rsidRDefault="00AB7475" w:rsidP="00AB7475">
            <w:pPr>
              <w:keepNext/>
              <w:keepLines/>
              <w:spacing w:after="0"/>
              <w:jc w:val="center"/>
              <w:rPr>
                <w:rFonts w:eastAsia="SimSun"/>
                <w:i/>
                <w:iCs/>
                <w:sz w:val="18"/>
                <w:lang w:eastAsia="x-none"/>
              </w:rPr>
            </w:pPr>
          </w:p>
        </w:tc>
        <w:tc>
          <w:tcPr>
            <w:tcW w:w="3472" w:type="dxa"/>
            <w:shd w:val="clear" w:color="auto" w:fill="auto"/>
          </w:tcPr>
          <w:p w14:paraId="098B93D1" w14:textId="77777777" w:rsidR="00AB7475" w:rsidRPr="00AB7475" w:rsidRDefault="00AB7475" w:rsidP="00AB7475">
            <w:pPr>
              <w:keepNext/>
              <w:keepLines/>
              <w:spacing w:after="0"/>
              <w:jc w:val="center"/>
              <w:rPr>
                <w:rFonts w:eastAsia="SimSun"/>
                <w:b/>
                <w:sz w:val="18"/>
                <w:lang w:eastAsia="x-none"/>
              </w:rPr>
            </w:pPr>
            <w:r w:rsidRPr="00AB7475">
              <w:rPr>
                <w:rFonts w:eastAsia="SimSun"/>
                <w:sz w:val="18"/>
                <w:lang w:eastAsia="x-none"/>
              </w:rPr>
              <w:t>100 MHz ≤ F</w:t>
            </w:r>
            <w:r w:rsidRPr="00AB7475">
              <w:rPr>
                <w:rFonts w:eastAsia="SimSun"/>
                <w:sz w:val="18"/>
                <w:vertAlign w:val="subscript"/>
                <w:lang w:eastAsia="x-none"/>
              </w:rPr>
              <w:t>UL_high</w:t>
            </w:r>
            <w:r w:rsidRPr="00AB7475">
              <w:rPr>
                <w:rFonts w:eastAsia="SimSun"/>
                <w:sz w:val="18"/>
                <w:lang w:eastAsia="x-none"/>
              </w:rPr>
              <w:t xml:space="preserve"> – F</w:t>
            </w:r>
            <w:r w:rsidRPr="00AB7475">
              <w:rPr>
                <w:rFonts w:eastAsia="SimSun"/>
                <w:sz w:val="18"/>
                <w:vertAlign w:val="subscript"/>
                <w:lang w:eastAsia="x-none"/>
              </w:rPr>
              <w:t>UL_low</w:t>
            </w:r>
            <w:r w:rsidRPr="00AB7475">
              <w:rPr>
                <w:rFonts w:eastAsia="SimSun"/>
                <w:sz w:val="18"/>
                <w:lang w:eastAsia="x-none"/>
              </w:rPr>
              <w:t xml:space="preserve"> ≤ </w:t>
            </w:r>
            <w:r w:rsidRPr="00AB7475">
              <w:rPr>
                <w:rFonts w:eastAsia="SimSun" w:hint="eastAsia"/>
                <w:sz w:val="18"/>
                <w:lang w:eastAsia="zh-CN"/>
              </w:rPr>
              <w:t>900 MHz</w:t>
            </w:r>
            <w:r w:rsidRPr="00AB7475">
              <w:rPr>
                <w:rFonts w:eastAsia="SimSun"/>
                <w:sz w:val="18"/>
                <w:lang w:eastAsia="x-none"/>
              </w:rPr>
              <w:t xml:space="preserve"> </w:t>
            </w:r>
          </w:p>
        </w:tc>
        <w:tc>
          <w:tcPr>
            <w:tcW w:w="1219" w:type="dxa"/>
            <w:shd w:val="clear" w:color="auto" w:fill="auto"/>
          </w:tcPr>
          <w:p w14:paraId="4AB279BD"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60</w:t>
            </w:r>
          </w:p>
        </w:tc>
      </w:tr>
    </w:tbl>
    <w:p w14:paraId="46C25548" w14:textId="77777777" w:rsidR="00AB7475" w:rsidRPr="00AB7475" w:rsidRDefault="00AB7475" w:rsidP="00AB7475">
      <w:pPr>
        <w:rPr>
          <w:rFonts w:eastAsia="SimSun"/>
          <w:lang w:eastAsia="zh-CN"/>
        </w:rPr>
      </w:pPr>
    </w:p>
    <w:p w14:paraId="284E95B5" w14:textId="77777777" w:rsidR="00AB7475" w:rsidRPr="00AB7475" w:rsidRDefault="00AB7475" w:rsidP="00AB7475">
      <w:pPr>
        <w:rPr>
          <w:rFonts w:eastAsia="SimSun"/>
          <w:lang w:eastAsia="zh-CN"/>
        </w:rPr>
      </w:pPr>
      <w:r w:rsidRPr="00AB7475">
        <w:rPr>
          <w:rFonts w:eastAsia="SimSun"/>
          <w:lang w:eastAsia="zh-CN"/>
        </w:rPr>
        <w:t xml:space="preserve">For </w:t>
      </w:r>
      <w:r w:rsidRPr="00AB7475">
        <w:rPr>
          <w:rFonts w:eastAsia="SimSun"/>
        </w:rPr>
        <w:t xml:space="preserve">RIBs supporting operation in </w:t>
      </w:r>
      <w:r w:rsidRPr="00AB7475">
        <w:rPr>
          <w:rFonts w:eastAsia="SimSun"/>
          <w:i/>
        </w:rPr>
        <w:t>non-contiguous spectrum</w:t>
      </w:r>
      <w:r w:rsidRPr="00AB7475">
        <w:rPr>
          <w:rFonts w:eastAsia="SimSun"/>
        </w:rPr>
        <w:t xml:space="preserve"> </w:t>
      </w:r>
      <w:r w:rsidRPr="00AB7475">
        <w:rPr>
          <w:rFonts w:eastAsia="SimSun"/>
          <w:lang w:eastAsia="zh-CN"/>
        </w:rPr>
        <w:t xml:space="preserve">within any </w:t>
      </w:r>
      <w:r w:rsidRPr="00AB7475">
        <w:rPr>
          <w:rFonts w:eastAsia="SimSun"/>
          <w:i/>
          <w:lang w:eastAsia="zh-CN"/>
        </w:rPr>
        <w:t>operating band</w:t>
      </w:r>
      <w:r w:rsidRPr="00AB7475">
        <w:rPr>
          <w:rFonts w:eastAsia="SimSun"/>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9D1FF77" w14:textId="77777777" w:rsidR="00AB7475" w:rsidRPr="00AB7475" w:rsidRDefault="00AB7475" w:rsidP="00AB7475">
      <w:pPr>
        <w:rPr>
          <w:rFonts w:eastAsia="SimSun"/>
          <w:lang w:eastAsia="zh-CN"/>
        </w:rPr>
      </w:pPr>
      <w:r w:rsidRPr="00AB7475">
        <w:rPr>
          <w:rFonts w:eastAsia="SimSun"/>
          <w:lang w:eastAsia="zh-CN"/>
        </w:rPr>
        <w:t xml:space="preserve">For </w:t>
      </w:r>
      <w:r w:rsidRPr="00AB7475">
        <w:rPr>
          <w:rFonts w:eastAsia="SimSun"/>
          <w:i/>
        </w:rPr>
        <w:t>multi-band RIBs</w:t>
      </w:r>
      <w:r w:rsidRPr="00AB7475">
        <w:rPr>
          <w:rFonts w:eastAsia="SimSun"/>
          <w:lang w:eastAsia="zh-CN"/>
        </w:rPr>
        <w:t xml:space="preserve">, the OTA in-band blocking requirements apply in the in-band blocking frequency ranges for each supported </w:t>
      </w:r>
      <w:r w:rsidRPr="00AB7475">
        <w:rPr>
          <w:rFonts w:eastAsia="SimSun"/>
          <w:i/>
          <w:lang w:eastAsia="zh-CN"/>
        </w:rPr>
        <w:t>operating band</w:t>
      </w:r>
      <w:r w:rsidRPr="00AB7475">
        <w:rPr>
          <w:rFonts w:eastAsia="SimSun"/>
          <w:lang w:eastAsia="zh-CN"/>
        </w:rPr>
        <w:t xml:space="preserve">. The requirement shall apply in addition inside any </w:t>
      </w:r>
      <w:r w:rsidRPr="00AB7475">
        <w:rPr>
          <w:rFonts w:eastAsia="SimSun"/>
          <w:i/>
          <w:lang w:eastAsia="zh-CN"/>
        </w:rPr>
        <w:t>Inter RF Bandwidth gap</w:t>
      </w:r>
      <w:r w:rsidRPr="00AB7475">
        <w:rPr>
          <w:rFonts w:eastAsia="SimSun"/>
          <w:lang w:eastAsia="zh-CN"/>
        </w:rPr>
        <w:t xml:space="preserve">, in case the </w:t>
      </w:r>
      <w:r w:rsidRPr="00AB7475">
        <w:rPr>
          <w:rFonts w:eastAsia="SimSun"/>
          <w:i/>
          <w:lang w:eastAsia="zh-CN"/>
        </w:rPr>
        <w:t>Inter RF Bandwidth gap</w:t>
      </w:r>
      <w:r w:rsidRPr="00AB7475">
        <w:rPr>
          <w:rFonts w:eastAsia="SimSun"/>
          <w:lang w:eastAsia="zh-CN"/>
        </w:rPr>
        <w:t xml:space="preserve"> size is at least as wide as twice the interfering signal minimum offset in tables 7.5.2.5.2-1 and 7.5.2.5.2-3.</w:t>
      </w:r>
    </w:p>
    <w:p w14:paraId="384279B5" w14:textId="77777777" w:rsidR="00AB7475" w:rsidRPr="00AB7475" w:rsidRDefault="00AB7475" w:rsidP="00AB7475">
      <w:pPr>
        <w:rPr>
          <w:rFonts w:eastAsia="SimSun"/>
          <w:lang w:eastAsia="zh-CN"/>
        </w:rPr>
      </w:pPr>
      <w:r w:rsidRPr="00AB7475">
        <w:rPr>
          <w:rFonts w:eastAsia="SimSun"/>
          <w:lang w:eastAsia="zh-CN"/>
        </w:rPr>
        <w:t xml:space="preserve">For a </w:t>
      </w:r>
      <w:r w:rsidRPr="00AB7475">
        <w:rPr>
          <w:rFonts w:eastAsia="SimSun"/>
        </w:rPr>
        <w:t xml:space="preserve">RIBs supporting operation in </w:t>
      </w:r>
      <w:r w:rsidRPr="00AB7475">
        <w:rPr>
          <w:rFonts w:eastAsia="SimSun"/>
          <w:i/>
        </w:rPr>
        <w:t>non-contiguous spectrum</w:t>
      </w:r>
      <w:r w:rsidRPr="00AB7475">
        <w:rPr>
          <w:rFonts w:eastAsia="SimSun"/>
        </w:rPr>
        <w:t xml:space="preserve"> </w:t>
      </w:r>
      <w:r w:rsidRPr="00AB7475">
        <w:rPr>
          <w:rFonts w:eastAsia="SimSun"/>
          <w:lang w:eastAsia="zh-CN"/>
        </w:rPr>
        <w:t xml:space="preserve">within any operating band, the OTA </w:t>
      </w:r>
      <w:r w:rsidRPr="00AB7475">
        <w:rPr>
          <w:rFonts w:eastAsia="SimSun" w:hint="eastAsia"/>
          <w:lang w:eastAsia="zh-CN"/>
        </w:rPr>
        <w:t xml:space="preserve">narrowband </w:t>
      </w:r>
      <w:r w:rsidRPr="00AB7475">
        <w:rPr>
          <w:rFonts w:eastAsia="SimSun"/>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6943E9CC" w14:textId="77777777" w:rsidR="00AB7475" w:rsidRPr="00AB7475" w:rsidRDefault="00AB7475" w:rsidP="00AB7475">
      <w:pPr>
        <w:rPr>
          <w:rFonts w:eastAsia="SimSun"/>
          <w:lang w:eastAsia="zh-CN"/>
        </w:rPr>
      </w:pPr>
      <w:r w:rsidRPr="00AB7475">
        <w:rPr>
          <w:rFonts w:eastAsia="SimSun"/>
          <w:lang w:eastAsia="zh-CN"/>
        </w:rPr>
        <w:t xml:space="preserve">For a </w:t>
      </w:r>
      <w:r w:rsidRPr="00AB7475">
        <w:rPr>
          <w:rFonts w:eastAsia="SimSun"/>
          <w:i/>
        </w:rPr>
        <w:t>multi-band RIBs</w:t>
      </w:r>
      <w:r w:rsidRPr="00AB7475">
        <w:rPr>
          <w:rFonts w:eastAsia="SimSun"/>
          <w:lang w:eastAsia="zh-CN"/>
        </w:rPr>
        <w:t xml:space="preserve">, the OTA </w:t>
      </w:r>
      <w:r w:rsidRPr="00AB7475">
        <w:rPr>
          <w:rFonts w:eastAsia="SimSun" w:hint="eastAsia"/>
          <w:lang w:eastAsia="zh-CN"/>
        </w:rPr>
        <w:t>narrowband</w:t>
      </w:r>
      <w:r w:rsidRPr="00AB7475">
        <w:rPr>
          <w:rFonts w:eastAsia="SimSun"/>
          <w:lang w:eastAsia="zh-CN"/>
        </w:rPr>
        <w:t xml:space="preserve"> blocking requirements apply in the </w:t>
      </w:r>
      <w:r w:rsidRPr="00AB7475">
        <w:rPr>
          <w:rFonts w:eastAsia="SimSun" w:hint="eastAsia"/>
          <w:lang w:eastAsia="zh-CN"/>
        </w:rPr>
        <w:t>narrow</w:t>
      </w:r>
      <w:r w:rsidRPr="00AB7475">
        <w:rPr>
          <w:rFonts w:eastAsia="SimSun"/>
          <w:lang w:eastAsia="zh-CN"/>
        </w:rPr>
        <w:t xml:space="preserve">band blocking frequency ranges for each supported </w:t>
      </w:r>
      <w:r w:rsidRPr="00AB7475">
        <w:rPr>
          <w:rFonts w:eastAsia="SimSun"/>
          <w:i/>
          <w:iCs/>
          <w:lang w:eastAsia="zh-CN"/>
        </w:rPr>
        <w:t>operating band</w:t>
      </w:r>
      <w:r w:rsidRPr="00AB7475">
        <w:rPr>
          <w:rFonts w:eastAsia="SimSun"/>
          <w:lang w:eastAsia="zh-CN"/>
        </w:rPr>
        <w:t xml:space="preserve">. The requirement shall apply in addition inside any </w:t>
      </w:r>
      <w:r w:rsidRPr="00AB7475">
        <w:rPr>
          <w:rFonts w:eastAsia="SimSun"/>
          <w:i/>
          <w:lang w:eastAsia="zh-CN"/>
        </w:rPr>
        <w:t>Inter RF Bandwidth gap</w:t>
      </w:r>
      <w:r w:rsidRPr="00AB7475">
        <w:rPr>
          <w:rFonts w:eastAsia="SimSun"/>
          <w:lang w:eastAsia="zh-CN"/>
        </w:rPr>
        <w:t xml:space="preserve">, in case the </w:t>
      </w:r>
      <w:r w:rsidRPr="00AB7475">
        <w:rPr>
          <w:rFonts w:eastAsia="SimSun"/>
          <w:i/>
          <w:lang w:eastAsia="zh-CN"/>
        </w:rPr>
        <w:t>Inter RF Bandwidth gap</w:t>
      </w:r>
      <w:r w:rsidRPr="00AB7475">
        <w:rPr>
          <w:rFonts w:eastAsia="SimSun"/>
          <w:lang w:eastAsia="zh-CN"/>
        </w:rPr>
        <w:t xml:space="preserve"> size is at least as wide as the interfering signal minimum offset in table 7.5.2.5.2-3.</w:t>
      </w:r>
    </w:p>
    <w:p w14:paraId="6D6D172A" w14:textId="77777777" w:rsidR="00AB7475" w:rsidRPr="00AB7475" w:rsidRDefault="00AB7475" w:rsidP="00303FBA">
      <w:pPr>
        <w:pStyle w:val="TH"/>
        <w:rPr>
          <w:rFonts w:eastAsia="SimSun"/>
          <w:lang w:eastAsia="zh-CN"/>
        </w:rPr>
      </w:pPr>
      <w:r w:rsidRPr="00AB7475">
        <w:rPr>
          <w:rFonts w:eastAsia="SimSun"/>
        </w:rPr>
        <w:lastRenderedPageBreak/>
        <w:t xml:space="preserve">Table </w:t>
      </w:r>
      <w:r w:rsidRPr="00AB7475">
        <w:rPr>
          <w:rFonts w:eastAsia="SimSun"/>
          <w:lang w:eastAsia="zh-CN"/>
        </w:rPr>
        <w:t>7.5.2.5.2</w:t>
      </w:r>
      <w:r w:rsidRPr="00AB7475">
        <w:rPr>
          <w:rFonts w:eastAsia="SimSun"/>
        </w:rPr>
        <w:t>-</w:t>
      </w:r>
      <w:r w:rsidRPr="00AB7475">
        <w:rPr>
          <w:rFonts w:eastAsia="SimSun"/>
          <w:lang w:eastAsia="zh-CN"/>
        </w:rPr>
        <w:t>1</w:t>
      </w:r>
      <w:r w:rsidRPr="00AB7475">
        <w:rPr>
          <w:rFonts w:eastAsia="SimSun"/>
        </w:rPr>
        <w:t xml:space="preserve">: General OTA blocking requirement for </w:t>
      </w:r>
      <w:r w:rsidRPr="00AB7475">
        <w:rPr>
          <w:rFonts w:eastAsia="SimSun"/>
          <w:i/>
        </w:rPr>
        <w:t>IAB-DU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AB7475" w:rsidRPr="00AB7475" w14:paraId="59D9442A" w14:textId="77777777" w:rsidTr="0060043F">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0D1EA138" w14:textId="77777777" w:rsidR="00AB7475" w:rsidRPr="00AB7475" w:rsidRDefault="00AB7475" w:rsidP="00AB7475">
            <w:pPr>
              <w:keepNext/>
              <w:keepLines/>
              <w:spacing w:after="0"/>
              <w:jc w:val="center"/>
              <w:rPr>
                <w:rFonts w:eastAsia="SimSun"/>
                <w:b/>
                <w:sz w:val="18"/>
                <w:lang w:eastAsia="x-none"/>
              </w:rPr>
            </w:pPr>
            <w:r w:rsidRPr="00AB7475">
              <w:rPr>
                <w:rFonts w:eastAsia="SimSun"/>
                <w:b/>
                <w:i/>
                <w:sz w:val="18"/>
                <w:lang w:eastAsia="x-none"/>
              </w:rPr>
              <w:t>IAB-DU</w:t>
            </w:r>
            <w:r w:rsidRPr="00AB7475">
              <w:rPr>
                <w:rFonts w:eastAsia="SimSun" w:hint="eastAsia"/>
                <w:b/>
                <w:i/>
                <w:sz w:val="18"/>
                <w:lang w:eastAsia="x-none"/>
              </w:rPr>
              <w:t xml:space="preserve"> channel bandwidth</w:t>
            </w:r>
            <w:r w:rsidRPr="00AB7475">
              <w:rPr>
                <w:rFonts w:eastAsia="SimSun"/>
                <w:b/>
                <w:sz w:val="18"/>
                <w:lang w:eastAsia="x-none"/>
              </w:rPr>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6B1B97AA"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1C96490D"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4C7D279A"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8651B67"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Type of interfering</w:t>
            </w:r>
          </w:p>
        </w:tc>
      </w:tr>
      <w:tr w:rsidR="00AB7475" w:rsidRPr="00AB7475" w14:paraId="1F561FB3" w14:textId="77777777" w:rsidTr="0060043F">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7F18E1EF"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lowest</w:t>
            </w:r>
            <w:r w:rsidRPr="00AB7475">
              <w:rPr>
                <w:rFonts w:eastAsia="SimSun" w:hint="eastAsia"/>
                <w:b/>
                <w:sz w:val="18"/>
                <w:lang w:eastAsia="x-none"/>
              </w:rPr>
              <w:t>/</w:t>
            </w:r>
            <w:r w:rsidRPr="00AB7475">
              <w:rPr>
                <w:rFonts w:eastAsia="SimSun"/>
                <w:b/>
                <w:sz w:val="18"/>
                <w:lang w:eastAsia="x-none"/>
              </w:rPr>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78A0967E"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f ≤ 3.0 GHz</w:t>
            </w:r>
          </w:p>
        </w:tc>
        <w:tc>
          <w:tcPr>
            <w:tcW w:w="739" w:type="dxa"/>
            <w:tcBorders>
              <w:top w:val="single" w:sz="4" w:space="0" w:color="auto"/>
              <w:left w:val="single" w:sz="4" w:space="0" w:color="auto"/>
              <w:bottom w:val="single" w:sz="4" w:space="0" w:color="auto"/>
              <w:right w:val="single" w:sz="4" w:space="0" w:color="auto"/>
            </w:tcBorders>
          </w:tcPr>
          <w:p w14:paraId="43BA459A"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3.0 GHz &lt; f ≤ 4.2 GHz</w:t>
            </w:r>
          </w:p>
        </w:tc>
        <w:tc>
          <w:tcPr>
            <w:tcW w:w="739" w:type="dxa"/>
            <w:tcBorders>
              <w:top w:val="single" w:sz="4" w:space="0" w:color="auto"/>
              <w:left w:val="single" w:sz="4" w:space="0" w:color="auto"/>
              <w:bottom w:val="single" w:sz="4" w:space="0" w:color="auto"/>
              <w:right w:val="single" w:sz="4" w:space="0" w:color="auto"/>
            </w:tcBorders>
          </w:tcPr>
          <w:p w14:paraId="5C0CF917"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78BCC084"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power (dBm)</w:t>
            </w:r>
          </w:p>
        </w:tc>
        <w:tc>
          <w:tcPr>
            <w:tcW w:w="2625" w:type="dxa"/>
            <w:tcBorders>
              <w:top w:val="nil"/>
              <w:left w:val="single" w:sz="4" w:space="0" w:color="auto"/>
              <w:bottom w:val="single" w:sz="4" w:space="0" w:color="auto"/>
              <w:right w:val="single" w:sz="4" w:space="0" w:color="auto"/>
            </w:tcBorders>
            <w:shd w:val="clear" w:color="auto" w:fill="auto"/>
          </w:tcPr>
          <w:p w14:paraId="7C328DFF"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3A7E6E31"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signal</w:t>
            </w:r>
          </w:p>
        </w:tc>
      </w:tr>
      <w:tr w:rsidR="00AB7475" w:rsidRPr="00AB7475" w14:paraId="08B75E74" w14:textId="77777777" w:rsidTr="0060043F">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460ADDF5" w14:textId="77777777" w:rsidR="00AB7475" w:rsidRPr="00AB7475" w:rsidRDefault="00AB7475" w:rsidP="00AB7475">
            <w:pPr>
              <w:keepNext/>
              <w:keepLines/>
              <w:spacing w:after="0"/>
              <w:jc w:val="center"/>
              <w:rPr>
                <w:rFonts w:eastAsia="SimSun"/>
                <w:sz w:val="18"/>
                <w:lang w:eastAsia="zh-CN"/>
              </w:rPr>
            </w:pPr>
            <w:r w:rsidRPr="00AB7475">
              <w:rPr>
                <w:rFonts w:eastAsia="SimSun" w:hint="eastAsia"/>
                <w:sz w:val="18"/>
                <w:lang w:eastAsia="zh-CN"/>
              </w:rPr>
              <w:t xml:space="preserve"> 10, 15, 20</w:t>
            </w:r>
          </w:p>
        </w:tc>
        <w:tc>
          <w:tcPr>
            <w:tcW w:w="2117" w:type="dxa"/>
            <w:gridSpan w:val="3"/>
            <w:tcBorders>
              <w:top w:val="single" w:sz="4" w:space="0" w:color="auto"/>
              <w:left w:val="single" w:sz="4" w:space="0" w:color="auto"/>
              <w:right w:val="single" w:sz="4" w:space="0" w:color="auto"/>
            </w:tcBorders>
          </w:tcPr>
          <w:p w14:paraId="29F1E83B"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EIS</w:t>
            </w:r>
            <w:r w:rsidRPr="00AB7475">
              <w:rPr>
                <w:rFonts w:eastAsia="SimSun"/>
                <w:sz w:val="18"/>
                <w:vertAlign w:val="subscript"/>
                <w:lang w:eastAsia="x-none"/>
              </w:rPr>
              <w:t>REFSENS</w:t>
            </w:r>
            <w:r w:rsidRPr="00AB7475">
              <w:rPr>
                <w:rFonts w:eastAsia="SimSun"/>
                <w:sz w:val="18"/>
                <w:lang w:eastAsia="x-none"/>
              </w:rPr>
              <w:t xml:space="preserve"> + 6 dB</w:t>
            </w:r>
          </w:p>
          <w:p w14:paraId="4066EC4F"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(NOTE 2)</w:t>
            </w:r>
          </w:p>
        </w:tc>
        <w:tc>
          <w:tcPr>
            <w:tcW w:w="1401" w:type="dxa"/>
            <w:tcBorders>
              <w:top w:val="single" w:sz="4" w:space="0" w:color="auto"/>
              <w:left w:val="single" w:sz="4" w:space="0" w:color="auto"/>
              <w:bottom w:val="single" w:sz="4" w:space="0" w:color="auto"/>
              <w:right w:val="single" w:sz="4" w:space="0" w:color="auto"/>
            </w:tcBorders>
            <w:hideMark/>
          </w:tcPr>
          <w:p w14:paraId="47847A7A"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 xml:space="preserve">Wide Area IAB: -43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p>
          <w:p w14:paraId="405B63C0"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 xml:space="preserve">Medium Range IAB: -38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p>
          <w:p w14:paraId="0D0E96E4" w14:textId="77777777" w:rsidR="00AB7475" w:rsidRPr="00AB7475" w:rsidRDefault="00AB7475" w:rsidP="00AB7475">
            <w:pPr>
              <w:keepNext/>
              <w:keepLines/>
              <w:spacing w:after="0"/>
              <w:jc w:val="center"/>
              <w:rPr>
                <w:rFonts w:eastAsia="SimSun" w:cs="Arial"/>
                <w:sz w:val="18"/>
                <w:lang w:eastAsia="x-none"/>
              </w:rPr>
            </w:pPr>
            <w:r w:rsidRPr="00AB7475">
              <w:rPr>
                <w:rFonts w:eastAsia="SimSun"/>
                <w:sz w:val="18"/>
                <w:lang w:eastAsia="zh-CN"/>
              </w:rPr>
              <w:t xml:space="preserve">Local Area IAB: -35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p>
          <w:p w14:paraId="03BF7004"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38EBFE" w14:textId="77777777" w:rsidR="00AB7475" w:rsidRPr="00AB7475" w:rsidRDefault="00AB7475" w:rsidP="00AB7475">
            <w:pPr>
              <w:keepNext/>
              <w:keepLines/>
              <w:spacing w:after="0"/>
              <w:jc w:val="center"/>
              <w:rPr>
                <w:rFonts w:eastAsia="SimSun"/>
                <w:sz w:val="18"/>
                <w:lang w:eastAsia="zh-CN"/>
              </w:rPr>
            </w:pPr>
            <w:r w:rsidRPr="00AB7475">
              <w:rPr>
                <w:rFonts w:eastAsia="SimSun" w:cs="Arial"/>
                <w:sz w:val="18"/>
                <w:lang w:eastAsia="x-none"/>
              </w:rPr>
              <w:t>±</w:t>
            </w:r>
            <w:r w:rsidRPr="00AB7475">
              <w:rPr>
                <w:rFonts w:eastAsia="SimSun"/>
                <w:sz w:val="18"/>
                <w:lang w:eastAsia="x-none"/>
              </w:rPr>
              <w:t>7.5</w:t>
            </w:r>
          </w:p>
        </w:tc>
        <w:tc>
          <w:tcPr>
            <w:tcW w:w="1514" w:type="dxa"/>
            <w:tcBorders>
              <w:top w:val="single" w:sz="4" w:space="0" w:color="auto"/>
              <w:left w:val="single" w:sz="4" w:space="0" w:color="auto"/>
              <w:bottom w:val="nil"/>
              <w:right w:val="single" w:sz="4" w:space="0" w:color="auto"/>
            </w:tcBorders>
            <w:shd w:val="clear" w:color="auto" w:fill="auto"/>
            <w:hideMark/>
          </w:tcPr>
          <w:p w14:paraId="3CC2655C"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 xml:space="preserve">5 MHz DFT-s-OFDM </w:t>
            </w:r>
            <w:r w:rsidRPr="00AB7475">
              <w:rPr>
                <w:rFonts w:eastAsia="SimSun" w:hint="eastAsia"/>
                <w:sz w:val="18"/>
                <w:lang w:eastAsia="zh-CN"/>
              </w:rPr>
              <w:t>NR</w:t>
            </w:r>
            <w:r w:rsidRPr="00AB7475">
              <w:rPr>
                <w:rFonts w:eastAsia="SimSun"/>
                <w:sz w:val="18"/>
                <w:lang w:eastAsia="x-none"/>
              </w:rPr>
              <w:t xml:space="preserve"> signal, 15 kHz SCS</w:t>
            </w:r>
            <w:r w:rsidRPr="00AB7475">
              <w:rPr>
                <w:rFonts w:eastAsia="SimSun" w:cs="Arial"/>
                <w:sz w:val="18"/>
                <w:lang w:eastAsia="x-none"/>
              </w:rPr>
              <w:t>, 25 RBs</w:t>
            </w:r>
          </w:p>
        </w:tc>
      </w:tr>
      <w:tr w:rsidR="00AB7475" w:rsidRPr="00AB7475" w14:paraId="06904073" w14:textId="77777777" w:rsidTr="0060043F">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7DAF4E6C" w14:textId="77777777" w:rsidR="00AB7475" w:rsidRPr="00AB7475" w:rsidRDefault="00AB7475" w:rsidP="00AB7475">
            <w:pPr>
              <w:keepNext/>
              <w:keepLines/>
              <w:spacing w:after="0"/>
              <w:jc w:val="center"/>
              <w:rPr>
                <w:rFonts w:eastAsia="SimSun"/>
                <w:sz w:val="18"/>
                <w:lang w:eastAsia="zh-CN"/>
              </w:rPr>
            </w:pPr>
          </w:p>
        </w:tc>
        <w:tc>
          <w:tcPr>
            <w:tcW w:w="2117" w:type="dxa"/>
            <w:gridSpan w:val="3"/>
            <w:tcBorders>
              <w:left w:val="single" w:sz="4" w:space="0" w:color="auto"/>
              <w:bottom w:val="single" w:sz="4" w:space="0" w:color="auto"/>
              <w:right w:val="single" w:sz="4" w:space="0" w:color="auto"/>
            </w:tcBorders>
          </w:tcPr>
          <w:p w14:paraId="49606D9C"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EIS</w:t>
            </w:r>
            <w:r w:rsidRPr="00AB7475">
              <w:rPr>
                <w:rFonts w:eastAsia="SimSun"/>
                <w:sz w:val="18"/>
                <w:vertAlign w:val="subscript"/>
                <w:lang w:eastAsia="x-none"/>
              </w:rPr>
              <w:t>minSENS</w:t>
            </w:r>
            <w:r w:rsidRPr="00AB7475">
              <w:rPr>
                <w:rFonts w:eastAsia="SimSun"/>
                <w:sz w:val="18"/>
                <w:lang w:eastAsia="x-none"/>
              </w:rPr>
              <w:t xml:space="preserve"> + 6 dB</w:t>
            </w:r>
          </w:p>
          <w:p w14:paraId="1359D490" w14:textId="77777777" w:rsidR="00AB7475" w:rsidRPr="00AB7475" w:rsidRDefault="00AB7475" w:rsidP="00AB7475">
            <w:pPr>
              <w:keepNext/>
              <w:keepLines/>
              <w:spacing w:after="0"/>
              <w:jc w:val="center"/>
              <w:rPr>
                <w:rFonts w:eastAsia="SimSun" w:cs="Arial"/>
                <w:sz w:val="18"/>
                <w:lang w:eastAsia="x-none"/>
              </w:rPr>
            </w:pPr>
            <w:r w:rsidRPr="00AB7475">
              <w:rPr>
                <w:rFonts w:eastAsia="SimSun"/>
                <w:sz w:val="18"/>
                <w:lang w:eastAsia="x-none"/>
              </w:rPr>
              <w:t>(NOTE 3)</w:t>
            </w:r>
          </w:p>
        </w:tc>
        <w:tc>
          <w:tcPr>
            <w:tcW w:w="1401" w:type="dxa"/>
            <w:tcBorders>
              <w:top w:val="single" w:sz="4" w:space="0" w:color="auto"/>
              <w:left w:val="single" w:sz="4" w:space="0" w:color="auto"/>
              <w:bottom w:val="single" w:sz="4" w:space="0" w:color="auto"/>
              <w:right w:val="single" w:sz="4" w:space="0" w:color="auto"/>
            </w:tcBorders>
          </w:tcPr>
          <w:p w14:paraId="783C5873"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Wide Area IAB: -43 -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minSENS</w:t>
            </w:r>
          </w:p>
          <w:p w14:paraId="3E1A2033"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Medium Range IAB: -38 -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minSENS</w:t>
            </w:r>
          </w:p>
          <w:p w14:paraId="0B521813"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zh-CN"/>
              </w:rPr>
              <w:t>Local Area IAB: -35 -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minSENS</w:t>
            </w:r>
          </w:p>
          <w:p w14:paraId="677258AE"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(NOTE 3)</w:t>
            </w:r>
          </w:p>
        </w:tc>
        <w:tc>
          <w:tcPr>
            <w:tcW w:w="2625" w:type="dxa"/>
            <w:tcBorders>
              <w:top w:val="nil"/>
              <w:left w:val="single" w:sz="4" w:space="0" w:color="auto"/>
              <w:bottom w:val="single" w:sz="4" w:space="0" w:color="auto"/>
              <w:right w:val="single" w:sz="4" w:space="0" w:color="auto"/>
            </w:tcBorders>
            <w:shd w:val="clear" w:color="auto" w:fill="auto"/>
          </w:tcPr>
          <w:p w14:paraId="28C10BDD" w14:textId="77777777" w:rsidR="00AB7475" w:rsidRPr="00AB7475" w:rsidRDefault="00AB7475" w:rsidP="00AB7475">
            <w:pPr>
              <w:keepNext/>
              <w:keepLines/>
              <w:spacing w:after="0"/>
              <w:jc w:val="center"/>
              <w:rPr>
                <w:rFonts w:eastAsia="SimSun"/>
                <w:sz w:val="18"/>
                <w:lang w:eastAsia="x-none"/>
              </w:rPr>
            </w:pPr>
          </w:p>
        </w:tc>
        <w:tc>
          <w:tcPr>
            <w:tcW w:w="1514" w:type="dxa"/>
            <w:tcBorders>
              <w:top w:val="nil"/>
              <w:left w:val="single" w:sz="4" w:space="0" w:color="auto"/>
              <w:bottom w:val="single" w:sz="4" w:space="0" w:color="auto"/>
              <w:right w:val="single" w:sz="4" w:space="0" w:color="auto"/>
            </w:tcBorders>
            <w:shd w:val="clear" w:color="auto" w:fill="auto"/>
          </w:tcPr>
          <w:p w14:paraId="10F0F268" w14:textId="77777777" w:rsidR="00AB7475" w:rsidRPr="00AB7475" w:rsidRDefault="00AB7475" w:rsidP="00AB7475">
            <w:pPr>
              <w:keepNext/>
              <w:keepLines/>
              <w:spacing w:after="0"/>
              <w:jc w:val="center"/>
              <w:rPr>
                <w:rFonts w:eastAsia="SimSun"/>
                <w:sz w:val="18"/>
                <w:lang w:eastAsia="x-none"/>
              </w:rPr>
            </w:pPr>
          </w:p>
        </w:tc>
      </w:tr>
      <w:tr w:rsidR="00AB7475" w:rsidRPr="00AB7475" w14:paraId="7EED27FC" w14:textId="77777777" w:rsidTr="0060043F">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70525E3" w14:textId="77777777" w:rsidR="00AB7475" w:rsidRPr="00AB7475" w:rsidRDefault="00AB7475" w:rsidP="00AB7475">
            <w:pPr>
              <w:keepNext/>
              <w:keepLines/>
              <w:spacing w:after="0"/>
              <w:jc w:val="center"/>
              <w:rPr>
                <w:rFonts w:eastAsia="SimSun"/>
                <w:sz w:val="18"/>
                <w:lang w:eastAsia="zh-CN"/>
              </w:rPr>
            </w:pPr>
            <w:r w:rsidRPr="00AB7475">
              <w:rPr>
                <w:rFonts w:eastAsia="SimSun" w:hint="eastAsia"/>
                <w:sz w:val="18"/>
                <w:lang w:eastAsia="zh-CN"/>
              </w:rPr>
              <w:t>25</w:t>
            </w:r>
            <w:r w:rsidRPr="00AB7475">
              <w:rPr>
                <w:rFonts w:eastAsia="SimSun"/>
                <w:sz w:val="18"/>
                <w:lang w:eastAsia="zh-CN"/>
              </w:rPr>
              <w:t xml:space="preserve"> </w:t>
            </w:r>
            <w:r w:rsidRPr="00AB7475">
              <w:rPr>
                <w:rFonts w:eastAsia="SimSun" w:hint="eastAsia"/>
                <w:sz w:val="18"/>
                <w:lang w:eastAsia="zh-CN"/>
              </w:rPr>
              <w:t>,</w:t>
            </w:r>
            <w:r w:rsidRPr="00AB7475">
              <w:rPr>
                <w:rFonts w:eastAsia="SimSun"/>
                <w:sz w:val="18"/>
                <w:lang w:eastAsia="zh-CN"/>
              </w:rPr>
              <w:t>30,</w:t>
            </w:r>
            <w:r w:rsidRPr="00AB7475">
              <w:rPr>
                <w:rFonts w:eastAsia="SimSun" w:hint="eastAsia"/>
                <w:sz w:val="18"/>
                <w:lang w:eastAsia="zh-CN"/>
              </w:rPr>
              <w:t xml:space="preserve"> 40, 50, 60, </w:t>
            </w:r>
            <w:r w:rsidRPr="00AB7475">
              <w:rPr>
                <w:rFonts w:eastAsia="SimSun"/>
                <w:sz w:val="18"/>
                <w:lang w:eastAsia="zh-CN"/>
              </w:rPr>
              <w:t xml:space="preserve">70, </w:t>
            </w:r>
            <w:r w:rsidRPr="00AB7475">
              <w:rPr>
                <w:rFonts w:eastAsia="SimSun" w:hint="eastAsia"/>
                <w:sz w:val="18"/>
                <w:lang w:eastAsia="zh-CN"/>
              </w:rPr>
              <w:t>80,</w:t>
            </w:r>
            <w:r w:rsidRPr="00AB7475">
              <w:rPr>
                <w:rFonts w:eastAsia="SimSun"/>
                <w:sz w:val="18"/>
                <w:lang w:eastAsia="zh-CN"/>
              </w:rPr>
              <w:t xml:space="preserve"> 90, </w:t>
            </w:r>
            <w:r w:rsidRPr="00AB7475">
              <w:rPr>
                <w:rFonts w:eastAsia="SimSun" w:hint="eastAsia"/>
                <w:sz w:val="18"/>
                <w:lang w:eastAsia="zh-CN"/>
              </w:rPr>
              <w:t>100</w:t>
            </w:r>
          </w:p>
        </w:tc>
        <w:tc>
          <w:tcPr>
            <w:tcW w:w="2117" w:type="dxa"/>
            <w:gridSpan w:val="3"/>
            <w:tcBorders>
              <w:top w:val="single" w:sz="4" w:space="0" w:color="auto"/>
              <w:left w:val="single" w:sz="4" w:space="0" w:color="auto"/>
              <w:right w:val="single" w:sz="4" w:space="0" w:color="auto"/>
            </w:tcBorders>
          </w:tcPr>
          <w:p w14:paraId="4B8B5273"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EIS</w:t>
            </w:r>
            <w:r w:rsidRPr="00AB7475">
              <w:rPr>
                <w:rFonts w:eastAsia="SimSun"/>
                <w:sz w:val="18"/>
                <w:vertAlign w:val="subscript"/>
                <w:lang w:eastAsia="x-none"/>
              </w:rPr>
              <w:t>REFSENS</w:t>
            </w:r>
            <w:r w:rsidRPr="00AB7475">
              <w:rPr>
                <w:rFonts w:eastAsia="SimSun"/>
                <w:sz w:val="18"/>
                <w:lang w:eastAsia="x-none"/>
              </w:rPr>
              <w:t xml:space="preserve"> + 6 dB</w:t>
            </w:r>
          </w:p>
          <w:p w14:paraId="3AE6EF94"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(NOTE 2)</w:t>
            </w:r>
          </w:p>
        </w:tc>
        <w:tc>
          <w:tcPr>
            <w:tcW w:w="1401" w:type="dxa"/>
            <w:tcBorders>
              <w:top w:val="single" w:sz="4" w:space="0" w:color="auto"/>
              <w:left w:val="single" w:sz="4" w:space="0" w:color="auto"/>
              <w:bottom w:val="single" w:sz="4" w:space="0" w:color="auto"/>
              <w:right w:val="single" w:sz="4" w:space="0" w:color="auto"/>
            </w:tcBorders>
          </w:tcPr>
          <w:p w14:paraId="4881C686"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 xml:space="preserve">Wide Area IAB: -43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p>
          <w:p w14:paraId="35A9E0A4"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 xml:space="preserve">Medium Range IAB: -38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p>
          <w:p w14:paraId="511BC4E0" w14:textId="77777777" w:rsidR="00AB7475" w:rsidRPr="00AB7475" w:rsidRDefault="00AB7475" w:rsidP="00AB7475">
            <w:pPr>
              <w:keepNext/>
              <w:keepLines/>
              <w:spacing w:after="0"/>
              <w:jc w:val="center"/>
              <w:rPr>
                <w:rFonts w:eastAsia="SimSun" w:cs="Arial"/>
                <w:sz w:val="18"/>
                <w:vertAlign w:val="subscript"/>
                <w:lang w:eastAsia="x-none"/>
              </w:rPr>
            </w:pPr>
            <w:r w:rsidRPr="00AB7475">
              <w:rPr>
                <w:rFonts w:eastAsia="SimSun"/>
                <w:sz w:val="18"/>
                <w:lang w:eastAsia="zh-CN"/>
              </w:rPr>
              <w:t xml:space="preserve">Local Area IAB: -35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p>
          <w:p w14:paraId="315CA24A"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(NOTE 2)</w:t>
            </w:r>
          </w:p>
        </w:tc>
        <w:tc>
          <w:tcPr>
            <w:tcW w:w="2625" w:type="dxa"/>
            <w:tcBorders>
              <w:top w:val="single" w:sz="4" w:space="0" w:color="auto"/>
              <w:left w:val="single" w:sz="4" w:space="0" w:color="auto"/>
              <w:bottom w:val="nil"/>
              <w:right w:val="single" w:sz="4" w:space="0" w:color="auto"/>
            </w:tcBorders>
            <w:shd w:val="clear" w:color="auto" w:fill="auto"/>
          </w:tcPr>
          <w:p w14:paraId="49CAAD5A" w14:textId="77777777" w:rsidR="00AB7475" w:rsidRPr="00AB7475" w:rsidRDefault="00AB7475" w:rsidP="00AB7475">
            <w:pPr>
              <w:keepNext/>
              <w:keepLines/>
              <w:spacing w:after="0"/>
              <w:jc w:val="center"/>
              <w:rPr>
                <w:rFonts w:eastAsia="SimSun"/>
                <w:sz w:val="18"/>
                <w:lang w:eastAsia="zh-CN"/>
              </w:rPr>
            </w:pPr>
            <w:r w:rsidRPr="00AB7475">
              <w:rPr>
                <w:rFonts w:eastAsia="SimSun" w:cs="Arial"/>
                <w:sz w:val="18"/>
                <w:lang w:eastAsia="x-none"/>
              </w:rPr>
              <w:t>±</w:t>
            </w:r>
            <w:r w:rsidRPr="00AB7475">
              <w:rPr>
                <w:rFonts w:eastAsia="SimSun"/>
                <w:sz w:val="18"/>
                <w:lang w:eastAsia="zh-CN"/>
              </w:rPr>
              <w:t>3</w:t>
            </w:r>
            <w:r w:rsidRPr="00AB7475">
              <w:rPr>
                <w:rFonts w:eastAsia="SimSun" w:hint="eastAsia"/>
                <w:sz w:val="18"/>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7F691F92" w14:textId="77777777" w:rsidR="00AB7475" w:rsidRPr="00AB7475" w:rsidRDefault="00AB7475" w:rsidP="00AB7475">
            <w:pPr>
              <w:keepNext/>
              <w:keepLines/>
              <w:spacing w:after="0"/>
              <w:jc w:val="center"/>
              <w:rPr>
                <w:rFonts w:eastAsia="SimSun"/>
                <w:sz w:val="18"/>
                <w:lang w:eastAsia="x-none"/>
              </w:rPr>
            </w:pPr>
            <w:r w:rsidRPr="00AB7475">
              <w:rPr>
                <w:rFonts w:eastAsia="SimSun" w:hint="eastAsia"/>
                <w:sz w:val="18"/>
                <w:lang w:eastAsia="zh-CN"/>
              </w:rPr>
              <w:t>20</w:t>
            </w:r>
            <w:r w:rsidRPr="00AB7475">
              <w:rPr>
                <w:rFonts w:eastAsia="SimSun"/>
                <w:sz w:val="18"/>
                <w:lang w:eastAsia="zh-CN"/>
              </w:rPr>
              <w:t> </w:t>
            </w:r>
            <w:r w:rsidRPr="00AB7475">
              <w:rPr>
                <w:rFonts w:eastAsia="SimSun"/>
                <w:sz w:val="18"/>
                <w:lang w:eastAsia="x-none"/>
              </w:rPr>
              <w:t xml:space="preserve">MHz </w:t>
            </w:r>
            <w:r w:rsidRPr="00AB7475">
              <w:rPr>
                <w:rFonts w:eastAsia="SimSun"/>
                <w:sz w:val="18"/>
                <w:lang w:val="en-US" w:eastAsia="x-none"/>
              </w:rPr>
              <w:t xml:space="preserve">DFT-s-OFDM </w:t>
            </w:r>
            <w:r w:rsidRPr="00AB7475">
              <w:rPr>
                <w:rFonts w:eastAsia="SimSun" w:hint="eastAsia"/>
                <w:sz w:val="18"/>
                <w:lang w:eastAsia="zh-CN"/>
              </w:rPr>
              <w:t xml:space="preserve">NR </w:t>
            </w:r>
            <w:r w:rsidRPr="00AB7475">
              <w:rPr>
                <w:rFonts w:eastAsia="SimSun"/>
                <w:sz w:val="18"/>
                <w:lang w:eastAsia="x-none"/>
              </w:rPr>
              <w:t>signal, 15 kHz SCS</w:t>
            </w:r>
            <w:r w:rsidRPr="00AB7475">
              <w:rPr>
                <w:rFonts w:eastAsia="SimSun" w:cs="Arial"/>
                <w:sz w:val="18"/>
                <w:lang w:eastAsia="x-none"/>
              </w:rPr>
              <w:t>, 100 RBs</w:t>
            </w:r>
          </w:p>
        </w:tc>
      </w:tr>
      <w:tr w:rsidR="00AB7475" w:rsidRPr="00AB7475" w14:paraId="49E1A013" w14:textId="77777777" w:rsidTr="0060043F">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6B23E9CD" w14:textId="77777777" w:rsidR="00AB7475" w:rsidRPr="00AB7475" w:rsidRDefault="00AB7475" w:rsidP="00AB7475">
            <w:pPr>
              <w:keepNext/>
              <w:keepLines/>
              <w:spacing w:after="0"/>
              <w:jc w:val="center"/>
              <w:rPr>
                <w:rFonts w:eastAsia="SimSun"/>
                <w:sz w:val="18"/>
                <w:lang w:eastAsia="zh-CN"/>
              </w:rPr>
            </w:pPr>
          </w:p>
        </w:tc>
        <w:tc>
          <w:tcPr>
            <w:tcW w:w="2117" w:type="dxa"/>
            <w:gridSpan w:val="3"/>
            <w:tcBorders>
              <w:left w:val="single" w:sz="4" w:space="0" w:color="auto"/>
              <w:right w:val="single" w:sz="4" w:space="0" w:color="auto"/>
            </w:tcBorders>
          </w:tcPr>
          <w:p w14:paraId="5BCD5608"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EIS</w:t>
            </w:r>
            <w:r w:rsidRPr="00AB7475">
              <w:rPr>
                <w:rFonts w:eastAsia="SimSun"/>
                <w:sz w:val="18"/>
                <w:vertAlign w:val="subscript"/>
                <w:lang w:eastAsia="x-none"/>
              </w:rPr>
              <w:t>minSENS</w:t>
            </w:r>
            <w:r w:rsidRPr="00AB7475">
              <w:rPr>
                <w:rFonts w:eastAsia="SimSun"/>
                <w:sz w:val="18"/>
                <w:lang w:eastAsia="x-none"/>
              </w:rPr>
              <w:t xml:space="preserve"> + 6 dB</w:t>
            </w:r>
          </w:p>
          <w:p w14:paraId="6F6A54C8" w14:textId="77777777" w:rsidR="00AB7475" w:rsidRPr="00AB7475" w:rsidRDefault="00AB7475" w:rsidP="00AB7475">
            <w:pPr>
              <w:keepNext/>
              <w:keepLines/>
              <w:spacing w:after="0"/>
              <w:jc w:val="center"/>
              <w:rPr>
                <w:rFonts w:eastAsia="SimSun" w:cs="Arial"/>
                <w:sz w:val="18"/>
                <w:lang w:eastAsia="x-none"/>
              </w:rPr>
            </w:pPr>
            <w:r w:rsidRPr="00AB7475">
              <w:rPr>
                <w:rFonts w:eastAsia="SimSun"/>
                <w:sz w:val="18"/>
                <w:lang w:eastAsia="x-none"/>
              </w:rPr>
              <w:t>(NOTE 3)</w:t>
            </w:r>
          </w:p>
        </w:tc>
        <w:tc>
          <w:tcPr>
            <w:tcW w:w="1401" w:type="dxa"/>
            <w:tcBorders>
              <w:top w:val="single" w:sz="4" w:space="0" w:color="auto"/>
              <w:left w:val="single" w:sz="4" w:space="0" w:color="auto"/>
              <w:bottom w:val="single" w:sz="4" w:space="0" w:color="auto"/>
              <w:right w:val="single" w:sz="4" w:space="0" w:color="auto"/>
            </w:tcBorders>
          </w:tcPr>
          <w:p w14:paraId="5D4381BA"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Wide Area IAB: -43 -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minSENS</w:t>
            </w:r>
          </w:p>
          <w:p w14:paraId="01D4AD31"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Medium Range IAB: -38 -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minSENS</w:t>
            </w:r>
          </w:p>
          <w:p w14:paraId="5704E480"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zh-CN"/>
              </w:rPr>
              <w:t>Local Area IAB: -35 -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minSENS</w:t>
            </w:r>
          </w:p>
          <w:p w14:paraId="71BEE914"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(NOTE 3)</w:t>
            </w:r>
          </w:p>
        </w:tc>
        <w:tc>
          <w:tcPr>
            <w:tcW w:w="2625" w:type="dxa"/>
            <w:tcBorders>
              <w:top w:val="nil"/>
              <w:left w:val="single" w:sz="4" w:space="0" w:color="auto"/>
              <w:bottom w:val="single" w:sz="4" w:space="0" w:color="auto"/>
              <w:right w:val="single" w:sz="4" w:space="0" w:color="auto"/>
            </w:tcBorders>
            <w:shd w:val="clear" w:color="auto" w:fill="auto"/>
          </w:tcPr>
          <w:p w14:paraId="4400884C" w14:textId="77777777" w:rsidR="00AB7475" w:rsidRPr="00AB7475" w:rsidRDefault="00AB7475" w:rsidP="00AB7475">
            <w:pPr>
              <w:keepNext/>
              <w:keepLines/>
              <w:spacing w:after="0"/>
              <w:jc w:val="center"/>
              <w:rPr>
                <w:rFonts w:eastAsia="SimSun"/>
                <w:sz w:val="18"/>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637991F7" w14:textId="77777777" w:rsidR="00AB7475" w:rsidRPr="00AB7475" w:rsidRDefault="00AB7475" w:rsidP="00AB7475">
            <w:pPr>
              <w:keepNext/>
              <w:keepLines/>
              <w:spacing w:after="0"/>
              <w:jc w:val="center"/>
              <w:rPr>
                <w:rFonts w:eastAsia="SimSun"/>
                <w:sz w:val="18"/>
                <w:lang w:eastAsia="zh-CN"/>
              </w:rPr>
            </w:pPr>
          </w:p>
        </w:tc>
      </w:tr>
      <w:tr w:rsidR="00AB7475" w:rsidRPr="00AB7475" w14:paraId="69C8A0CB" w14:textId="77777777" w:rsidTr="0060043F">
        <w:trPr>
          <w:cantSplit/>
          <w:jc w:val="center"/>
        </w:trPr>
        <w:tc>
          <w:tcPr>
            <w:tcW w:w="9631" w:type="dxa"/>
            <w:gridSpan w:val="7"/>
            <w:tcBorders>
              <w:left w:val="single" w:sz="4" w:space="0" w:color="auto"/>
              <w:bottom w:val="single" w:sz="4" w:space="0" w:color="auto"/>
              <w:right w:val="single" w:sz="4" w:space="0" w:color="auto"/>
            </w:tcBorders>
          </w:tcPr>
          <w:p w14:paraId="6FC6CF97"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1:</w:t>
            </w:r>
            <w:r w:rsidRPr="00AB7475">
              <w:rPr>
                <w:rFonts w:eastAsia="SimSun"/>
                <w:sz w:val="18"/>
                <w:lang w:val="x-none" w:eastAsia="zh-CN"/>
              </w:rPr>
              <w:tab/>
            </w:r>
            <w:r w:rsidRPr="00AB7475">
              <w:rPr>
                <w:rFonts w:eastAsia="SimSun" w:cs="Arial"/>
                <w:sz w:val="18"/>
                <w:lang w:val="x-none" w:eastAsia="x-none"/>
              </w:rPr>
              <w:t>EIS</w:t>
            </w:r>
            <w:r w:rsidRPr="00AB7475">
              <w:rPr>
                <w:rFonts w:eastAsia="SimSun" w:cs="Arial"/>
                <w:sz w:val="18"/>
                <w:vertAlign w:val="subscript"/>
                <w:lang w:val="x-none" w:eastAsia="x-none"/>
              </w:rPr>
              <w:t>REFSENS</w:t>
            </w:r>
            <w:r w:rsidRPr="00AB7475" w:rsidDel="002B5177">
              <w:rPr>
                <w:rFonts w:eastAsia="SimSun"/>
                <w:sz w:val="18"/>
                <w:lang w:val="x-none" w:eastAsia="x-none"/>
              </w:rPr>
              <w:t xml:space="preserve"> </w:t>
            </w:r>
            <w:r w:rsidRPr="00AB7475">
              <w:rPr>
                <w:rFonts w:eastAsia="SimSun" w:hint="eastAsia"/>
                <w:sz w:val="18"/>
                <w:lang w:val="x-none" w:eastAsia="x-none"/>
              </w:rPr>
              <w:t xml:space="preserve">and </w:t>
            </w:r>
            <w:r w:rsidRPr="00AB7475">
              <w:rPr>
                <w:rFonts w:eastAsia="SimSun"/>
                <w:sz w:val="18"/>
                <w:lang w:val="x-none" w:eastAsia="x-none"/>
              </w:rPr>
              <w:t>EIS</w:t>
            </w:r>
            <w:r w:rsidRPr="00AB7475">
              <w:rPr>
                <w:rFonts w:eastAsia="SimSun"/>
                <w:sz w:val="18"/>
                <w:vertAlign w:val="subscript"/>
                <w:lang w:val="x-none" w:eastAsia="x-none"/>
              </w:rPr>
              <w:t>minSENS</w:t>
            </w:r>
            <w:r w:rsidRPr="00AB7475">
              <w:rPr>
                <w:rFonts w:eastAsia="SimSun" w:hint="eastAsia"/>
                <w:sz w:val="18"/>
                <w:lang w:val="x-none" w:eastAsia="x-none"/>
              </w:rPr>
              <w:t xml:space="preserve"> </w:t>
            </w:r>
            <w:r w:rsidRPr="00AB7475">
              <w:rPr>
                <w:rFonts w:eastAsia="SimSun"/>
                <w:sz w:val="18"/>
                <w:lang w:val="x-none" w:eastAsia="x-none"/>
              </w:rPr>
              <w:t xml:space="preserve">depends on the </w:t>
            </w:r>
            <w:r w:rsidRPr="00AB7475">
              <w:rPr>
                <w:rFonts w:eastAsia="SimSun"/>
                <w:i/>
                <w:sz w:val="18"/>
                <w:lang w:val="en-US" w:eastAsia="x-none"/>
              </w:rPr>
              <w:t>IAB-DU</w:t>
            </w:r>
            <w:r w:rsidRPr="00AB7475">
              <w:rPr>
                <w:rFonts w:eastAsia="SimSun"/>
                <w:i/>
                <w:sz w:val="18"/>
                <w:lang w:val="x-none" w:eastAsia="x-none"/>
              </w:rPr>
              <w:t xml:space="preserve"> channel bandwidth</w:t>
            </w:r>
            <w:r w:rsidRPr="00AB7475">
              <w:rPr>
                <w:rFonts w:eastAsia="SimSun" w:hint="eastAsia"/>
                <w:sz w:val="18"/>
                <w:lang w:val="x-none" w:eastAsia="x-none"/>
              </w:rPr>
              <w:t xml:space="preserve"> as specified in</w:t>
            </w:r>
            <w:r w:rsidRPr="00AB7475">
              <w:rPr>
                <w:rFonts w:eastAsia="SimSun"/>
                <w:sz w:val="18"/>
                <w:lang w:val="x-none" w:eastAsia="zh-CN"/>
              </w:rPr>
              <w:t xml:space="preserve"> TS 38.104 [</w:t>
            </w:r>
            <w:r w:rsidRPr="00AB7475">
              <w:rPr>
                <w:rFonts w:eastAsia="SimSun" w:hint="eastAsia"/>
                <w:sz w:val="18"/>
                <w:lang w:val="x-none" w:eastAsia="x-none"/>
              </w:rPr>
              <w:t>2</w:t>
            </w:r>
            <w:r w:rsidRPr="00AB7475">
              <w:rPr>
                <w:rFonts w:eastAsia="SimSun"/>
                <w:sz w:val="18"/>
                <w:lang w:val="x-none" w:eastAsia="zh-CN"/>
              </w:rPr>
              <w:t xml:space="preserve">], </w:t>
            </w:r>
            <w:r w:rsidRPr="00AB7475">
              <w:rPr>
                <w:rFonts w:eastAsia="SimSun" w:hint="eastAsia"/>
                <w:sz w:val="18"/>
                <w:lang w:val="x-none" w:eastAsia="x-none"/>
              </w:rPr>
              <w:t>clause</w:t>
            </w:r>
            <w:r w:rsidRPr="00AB7475">
              <w:rPr>
                <w:rFonts w:eastAsia="SimSun"/>
                <w:sz w:val="18"/>
                <w:lang w:val="x-none" w:eastAsia="x-none"/>
              </w:rPr>
              <w:t> 10.3.2</w:t>
            </w:r>
            <w:r w:rsidRPr="00AB7475">
              <w:rPr>
                <w:rFonts w:eastAsia="SimSun" w:hint="eastAsia"/>
                <w:sz w:val="18"/>
                <w:lang w:val="x-none" w:eastAsia="x-none"/>
              </w:rPr>
              <w:t xml:space="preserve"> and 10.2.1.</w:t>
            </w:r>
          </w:p>
          <w:p w14:paraId="3916DA21"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2:</w:t>
            </w:r>
            <w:r w:rsidRPr="00AB7475">
              <w:rPr>
                <w:rFonts w:eastAsia="SimSun"/>
                <w:sz w:val="18"/>
                <w:lang w:val="x-none" w:eastAsia="zh-CN"/>
              </w:rPr>
              <w:tab/>
            </w:r>
            <w:r w:rsidRPr="00AB7475">
              <w:rPr>
                <w:rFonts w:eastAsia="SimSun"/>
                <w:sz w:val="18"/>
                <w:lang w:val="x-none" w:eastAsia="x-none"/>
              </w:rPr>
              <w:t>This test requirement is only applied in the OTA REFSENS conformance test directions.</w:t>
            </w:r>
          </w:p>
          <w:p w14:paraId="3CBAEAA5" w14:textId="77777777" w:rsidR="00AB7475" w:rsidRPr="00AB7475" w:rsidRDefault="00AB7475" w:rsidP="00AB7475">
            <w:pPr>
              <w:keepNext/>
              <w:keepLines/>
              <w:spacing w:after="0"/>
              <w:ind w:left="851" w:hanging="851"/>
              <w:rPr>
                <w:rFonts w:eastAsia="SimSun"/>
                <w:sz w:val="18"/>
                <w:lang w:val="x-none" w:eastAsia="zh-CN"/>
              </w:rPr>
            </w:pPr>
            <w:r w:rsidRPr="00AB7475">
              <w:rPr>
                <w:rFonts w:eastAsia="SimSun"/>
                <w:sz w:val="18"/>
                <w:lang w:val="x-none" w:eastAsia="x-none"/>
              </w:rPr>
              <w:t>NOTE 3:</w:t>
            </w:r>
            <w:r w:rsidRPr="00AB7475">
              <w:rPr>
                <w:rFonts w:eastAsia="SimSun"/>
                <w:sz w:val="18"/>
                <w:lang w:val="x-none" w:eastAsia="zh-CN"/>
              </w:rPr>
              <w:tab/>
            </w:r>
            <w:r w:rsidRPr="00AB7475">
              <w:rPr>
                <w:rFonts w:eastAsia="SimSun"/>
                <w:sz w:val="18"/>
                <w:lang w:val="x-none" w:eastAsia="x-none"/>
              </w:rPr>
              <w:t>This test requirement is only applied in the OTA minSENS receiver target reference direction.</w:t>
            </w:r>
          </w:p>
        </w:tc>
      </w:tr>
    </w:tbl>
    <w:p w14:paraId="50CD7851" w14:textId="77777777" w:rsidR="00AB7475" w:rsidRPr="00AB7475" w:rsidRDefault="00AB7475" w:rsidP="00AB7475">
      <w:pPr>
        <w:rPr>
          <w:rFonts w:eastAsia="SimSun"/>
          <w:lang w:eastAsia="zh-CN"/>
        </w:rPr>
      </w:pPr>
    </w:p>
    <w:p w14:paraId="758D9CD4" w14:textId="77777777" w:rsidR="00AB7475" w:rsidRPr="00AB7475" w:rsidRDefault="00AB7475" w:rsidP="00303FBA">
      <w:pPr>
        <w:pStyle w:val="TH"/>
        <w:rPr>
          <w:rFonts w:eastAsia="SimSun"/>
          <w:lang w:eastAsia="zh-CN"/>
        </w:rPr>
      </w:pPr>
      <w:r w:rsidRPr="00AB7475">
        <w:rPr>
          <w:rFonts w:eastAsia="SimSun"/>
        </w:rPr>
        <w:lastRenderedPageBreak/>
        <w:t xml:space="preserve">Table </w:t>
      </w:r>
      <w:r w:rsidRPr="00AB7475">
        <w:rPr>
          <w:rFonts w:eastAsia="SimSun"/>
          <w:lang w:eastAsia="zh-CN"/>
        </w:rPr>
        <w:t>7.5.2.5.2</w:t>
      </w:r>
      <w:r w:rsidRPr="00AB7475">
        <w:rPr>
          <w:rFonts w:eastAsia="SimSun"/>
        </w:rPr>
        <w:t>-</w:t>
      </w:r>
      <w:r w:rsidRPr="00AB7475">
        <w:rPr>
          <w:rFonts w:eastAsia="SimSun"/>
          <w:lang w:eastAsia="zh-CN"/>
        </w:rPr>
        <w:t>2</w:t>
      </w:r>
      <w:r w:rsidRPr="00AB7475">
        <w:rPr>
          <w:rFonts w:eastAsia="SimSun"/>
        </w:rPr>
        <w:t xml:space="preserve">: OTA narrowband blocking requirement for </w:t>
      </w:r>
      <w:r w:rsidRPr="00AB7475">
        <w:rPr>
          <w:rFonts w:eastAsia="SimSun"/>
          <w:i/>
        </w:rPr>
        <w:t>IAB-DU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AB7475" w:rsidRPr="00AB7475" w14:paraId="4634E95F" w14:textId="77777777" w:rsidTr="0060043F">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4C67650" w14:textId="77777777" w:rsidR="00AB7475" w:rsidRPr="00AB7475" w:rsidRDefault="00AB7475" w:rsidP="00AB7475">
            <w:pPr>
              <w:keepNext/>
              <w:keepLines/>
              <w:spacing w:after="0"/>
              <w:jc w:val="center"/>
              <w:rPr>
                <w:rFonts w:eastAsia="SimSun"/>
                <w:b/>
                <w:sz w:val="18"/>
                <w:lang w:eastAsia="x-none"/>
              </w:rPr>
            </w:pPr>
            <w:r w:rsidRPr="00AB7475">
              <w:rPr>
                <w:rFonts w:eastAsia="SimSun"/>
                <w:b/>
                <w:i/>
                <w:sz w:val="18"/>
                <w:lang w:eastAsia="x-none"/>
              </w:rPr>
              <w:t>IAB-DU</w:t>
            </w:r>
            <w:r w:rsidRPr="00AB7475">
              <w:rPr>
                <w:rFonts w:eastAsia="SimSun" w:hint="eastAsia"/>
                <w:b/>
                <w:i/>
                <w:sz w:val="18"/>
                <w:lang w:eastAsia="x-none"/>
              </w:rPr>
              <w:t xml:space="preserve"> channel bandwidth</w:t>
            </w:r>
            <w:r w:rsidRPr="00AB7475">
              <w:rPr>
                <w:rFonts w:eastAsia="SimSun"/>
                <w:b/>
                <w:sz w:val="18"/>
                <w:lang w:eastAsia="x-none"/>
              </w:rPr>
              <w:t xml:space="preserve"> of the lowest</w:t>
            </w:r>
            <w:r w:rsidRPr="00AB7475">
              <w:rPr>
                <w:rFonts w:eastAsia="SimSun" w:hint="eastAsia"/>
                <w:b/>
                <w:sz w:val="18"/>
                <w:lang w:eastAsia="x-none"/>
              </w:rPr>
              <w:t>/</w:t>
            </w:r>
            <w:r w:rsidRPr="00AB7475">
              <w:rPr>
                <w:rFonts w:eastAsia="SimSun"/>
                <w:b/>
                <w:sz w:val="18"/>
                <w:lang w:eastAsia="x-none"/>
              </w:rPr>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5CB5BA4C"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42B8CA47"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OTA Interfering signal mean power (dBm)</w:t>
            </w:r>
          </w:p>
        </w:tc>
      </w:tr>
      <w:tr w:rsidR="00AB7475" w:rsidRPr="00AB7475" w14:paraId="4B22DBA5" w14:textId="77777777" w:rsidTr="0060043F">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76E9CAB5" w14:textId="77777777" w:rsidR="00AB7475" w:rsidRPr="00AB7475" w:rsidRDefault="00AB7475" w:rsidP="00AB7475">
            <w:pPr>
              <w:keepNext/>
              <w:keepLines/>
              <w:spacing w:after="0"/>
              <w:jc w:val="center"/>
              <w:rPr>
                <w:rFonts w:eastAsia="SimSun"/>
                <w:b/>
                <w:sz w:val="18"/>
                <w:lang w:eastAsia="x-none"/>
              </w:rPr>
            </w:pPr>
          </w:p>
        </w:tc>
        <w:tc>
          <w:tcPr>
            <w:tcW w:w="858" w:type="dxa"/>
            <w:tcBorders>
              <w:top w:val="single" w:sz="4" w:space="0" w:color="auto"/>
              <w:left w:val="single" w:sz="4" w:space="0" w:color="auto"/>
              <w:bottom w:val="single" w:sz="4" w:space="0" w:color="auto"/>
              <w:right w:val="single" w:sz="4" w:space="0" w:color="auto"/>
            </w:tcBorders>
          </w:tcPr>
          <w:p w14:paraId="021282DC"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f ≤ 3.0 GHz</w:t>
            </w:r>
          </w:p>
        </w:tc>
        <w:tc>
          <w:tcPr>
            <w:tcW w:w="1294" w:type="dxa"/>
            <w:tcBorders>
              <w:top w:val="single" w:sz="4" w:space="0" w:color="auto"/>
              <w:left w:val="single" w:sz="4" w:space="0" w:color="auto"/>
              <w:bottom w:val="single" w:sz="4" w:space="0" w:color="auto"/>
              <w:right w:val="single" w:sz="4" w:space="0" w:color="auto"/>
            </w:tcBorders>
          </w:tcPr>
          <w:p w14:paraId="1B32E434"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3.0 GHz &lt; f ≤ 4.2 GHz</w:t>
            </w:r>
          </w:p>
        </w:tc>
        <w:tc>
          <w:tcPr>
            <w:tcW w:w="1294" w:type="dxa"/>
            <w:tcBorders>
              <w:top w:val="single" w:sz="4" w:space="0" w:color="auto"/>
              <w:left w:val="single" w:sz="4" w:space="0" w:color="auto"/>
              <w:bottom w:val="single" w:sz="4" w:space="0" w:color="auto"/>
              <w:right w:val="single" w:sz="4" w:space="0" w:color="auto"/>
            </w:tcBorders>
          </w:tcPr>
          <w:p w14:paraId="0A694DCD"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04DA70B7" w14:textId="77777777" w:rsidR="00AB7475" w:rsidRPr="00AB7475" w:rsidRDefault="00AB7475" w:rsidP="00AB7475">
            <w:pPr>
              <w:keepNext/>
              <w:keepLines/>
              <w:spacing w:after="0"/>
              <w:jc w:val="center"/>
              <w:rPr>
                <w:rFonts w:eastAsia="SimSun"/>
                <w:b/>
                <w:sz w:val="18"/>
                <w:lang w:eastAsia="x-none"/>
              </w:rPr>
            </w:pPr>
          </w:p>
        </w:tc>
      </w:tr>
      <w:tr w:rsidR="00AB7475" w:rsidRPr="00AB7475" w14:paraId="121E7F6B" w14:textId="77777777" w:rsidTr="0060043F">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13512781" w14:textId="77777777" w:rsidR="00AB7475" w:rsidRPr="00AB7475" w:rsidRDefault="00AB7475" w:rsidP="00AB7475">
            <w:pPr>
              <w:keepNext/>
              <w:keepLines/>
              <w:spacing w:after="0"/>
              <w:jc w:val="center"/>
              <w:rPr>
                <w:rFonts w:eastAsia="SimSun"/>
                <w:sz w:val="18"/>
                <w:lang w:eastAsia="zh-CN"/>
              </w:rPr>
            </w:pPr>
            <w:r w:rsidRPr="00AB7475">
              <w:rPr>
                <w:rFonts w:eastAsia="SimSun" w:hint="eastAsia"/>
                <w:sz w:val="18"/>
                <w:lang w:eastAsia="zh-CN"/>
              </w:rPr>
              <w:t>10, 15, 20</w:t>
            </w:r>
          </w:p>
        </w:tc>
        <w:tc>
          <w:tcPr>
            <w:tcW w:w="3446" w:type="dxa"/>
            <w:gridSpan w:val="3"/>
            <w:tcBorders>
              <w:top w:val="single" w:sz="4" w:space="0" w:color="auto"/>
              <w:left w:val="single" w:sz="4" w:space="0" w:color="auto"/>
              <w:right w:val="single" w:sz="4" w:space="0" w:color="auto"/>
            </w:tcBorders>
          </w:tcPr>
          <w:p w14:paraId="2B653C2F" w14:textId="77777777" w:rsidR="00AB7475" w:rsidRPr="00AB7475" w:rsidRDefault="00AB7475" w:rsidP="00AB7475">
            <w:pPr>
              <w:keepNext/>
              <w:keepLines/>
              <w:spacing w:after="0"/>
              <w:jc w:val="center"/>
              <w:rPr>
                <w:rFonts w:eastAsia="SimSun"/>
                <w:sz w:val="18"/>
                <w:lang w:eastAsia="x-none"/>
              </w:rPr>
            </w:pPr>
            <w:r w:rsidRPr="00AB7475">
              <w:rPr>
                <w:rFonts w:eastAsia="SimSun" w:cs="Arial"/>
                <w:sz w:val="18"/>
                <w:lang w:eastAsia="x-none"/>
              </w:rPr>
              <w:t>EIS</w:t>
            </w:r>
            <w:r w:rsidRPr="00AB7475">
              <w:rPr>
                <w:rFonts w:eastAsia="SimSun" w:cs="Arial"/>
                <w:sz w:val="18"/>
                <w:vertAlign w:val="subscript"/>
                <w:lang w:eastAsia="x-none"/>
              </w:rPr>
              <w:t>REFSENS</w:t>
            </w:r>
            <w:r w:rsidRPr="00AB7475">
              <w:rPr>
                <w:rFonts w:eastAsia="SimSun"/>
                <w:sz w:val="18"/>
                <w:lang w:eastAsia="x-none"/>
              </w:rPr>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65C29304"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 xml:space="preserve">Wide Area IAB: -49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p>
          <w:p w14:paraId="748EE647"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 xml:space="preserve">Medium Range IAB: -44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p>
          <w:p w14:paraId="29252C3A"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 xml:space="preserve">Local Area IAB: -41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p>
        </w:tc>
      </w:tr>
      <w:tr w:rsidR="00AB7475" w:rsidRPr="00AB7475" w14:paraId="35739936" w14:textId="77777777" w:rsidTr="0060043F">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370AF740" w14:textId="77777777" w:rsidR="00AB7475" w:rsidRPr="00AB7475" w:rsidRDefault="00AB7475" w:rsidP="00AB7475">
            <w:pPr>
              <w:keepNext/>
              <w:keepLines/>
              <w:spacing w:after="0"/>
              <w:jc w:val="center"/>
              <w:rPr>
                <w:rFonts w:eastAsia="SimSun"/>
                <w:sz w:val="18"/>
                <w:lang w:eastAsia="zh-CN"/>
              </w:rPr>
            </w:pPr>
          </w:p>
        </w:tc>
        <w:tc>
          <w:tcPr>
            <w:tcW w:w="3446" w:type="dxa"/>
            <w:gridSpan w:val="3"/>
            <w:tcBorders>
              <w:left w:val="single" w:sz="4" w:space="0" w:color="auto"/>
              <w:bottom w:val="single" w:sz="4" w:space="0" w:color="auto"/>
              <w:right w:val="single" w:sz="4" w:space="0" w:color="auto"/>
            </w:tcBorders>
          </w:tcPr>
          <w:p w14:paraId="3ABC21C0" w14:textId="77777777" w:rsidR="00AB7475" w:rsidRPr="00AB7475" w:rsidRDefault="00AB7475" w:rsidP="00AB7475">
            <w:pPr>
              <w:keepNext/>
              <w:keepLines/>
              <w:spacing w:after="0"/>
              <w:jc w:val="center"/>
              <w:rPr>
                <w:rFonts w:eastAsia="SimSun"/>
                <w:sz w:val="18"/>
                <w:lang w:eastAsia="x-none"/>
              </w:rPr>
            </w:pPr>
            <w:r w:rsidRPr="00AB7475">
              <w:rPr>
                <w:rFonts w:eastAsia="SimSun" w:cs="Arial"/>
                <w:sz w:val="18"/>
                <w:lang w:eastAsia="x-none"/>
              </w:rPr>
              <w:t>EIS</w:t>
            </w:r>
            <w:r w:rsidRPr="00AB7475">
              <w:rPr>
                <w:rFonts w:eastAsia="SimSun" w:cs="Arial"/>
                <w:sz w:val="18"/>
                <w:vertAlign w:val="subscript"/>
                <w:lang w:eastAsia="x-none"/>
              </w:rPr>
              <w:t>minSENS</w:t>
            </w:r>
            <w:r w:rsidRPr="00AB7475">
              <w:rPr>
                <w:rFonts w:eastAsia="SimSun"/>
                <w:sz w:val="18"/>
                <w:lang w:eastAsia="x-none"/>
              </w:rPr>
              <w:t xml:space="preserve"> + 6 dB (NOTE 4)</w:t>
            </w:r>
          </w:p>
          <w:p w14:paraId="5E6791DF" w14:textId="77777777" w:rsidR="00AB7475" w:rsidRPr="00AB7475" w:rsidRDefault="00AB7475" w:rsidP="00AB7475">
            <w:pPr>
              <w:keepNext/>
              <w:keepLines/>
              <w:spacing w:after="0"/>
              <w:jc w:val="center"/>
              <w:rPr>
                <w:rFonts w:eastAsia="SimSun"/>
                <w:sz w:val="18"/>
                <w:lang w:eastAsia="x-none"/>
              </w:rPr>
            </w:pPr>
          </w:p>
        </w:tc>
        <w:tc>
          <w:tcPr>
            <w:tcW w:w="2474" w:type="dxa"/>
            <w:tcBorders>
              <w:top w:val="single" w:sz="4" w:space="0" w:color="auto"/>
              <w:left w:val="single" w:sz="4" w:space="0" w:color="auto"/>
              <w:bottom w:val="single" w:sz="4" w:space="0" w:color="auto"/>
              <w:right w:val="single" w:sz="4" w:space="0" w:color="auto"/>
            </w:tcBorders>
          </w:tcPr>
          <w:p w14:paraId="46541105"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Wide Area IAB: -49 -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minSENS</w:t>
            </w:r>
          </w:p>
          <w:p w14:paraId="221DD412"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Medium Range IAB: -44 -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minSENS</w:t>
            </w:r>
          </w:p>
          <w:p w14:paraId="6D5D758D"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Local Area IAB: -41 -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minSENS</w:t>
            </w:r>
          </w:p>
        </w:tc>
      </w:tr>
      <w:tr w:rsidR="00AB7475" w:rsidRPr="00AB7475" w14:paraId="75785E13" w14:textId="77777777" w:rsidTr="0060043F">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EC9712E" w14:textId="77777777" w:rsidR="00AB7475" w:rsidRPr="00AB7475" w:rsidRDefault="00AB7475" w:rsidP="00AB7475">
            <w:pPr>
              <w:keepNext/>
              <w:keepLines/>
              <w:spacing w:after="0"/>
              <w:jc w:val="center"/>
              <w:rPr>
                <w:rFonts w:eastAsia="SimSun"/>
                <w:sz w:val="18"/>
                <w:lang w:eastAsia="zh-CN"/>
              </w:rPr>
            </w:pPr>
            <w:r w:rsidRPr="00AB7475">
              <w:rPr>
                <w:rFonts w:eastAsia="SimSun" w:hint="eastAsia"/>
                <w:sz w:val="18"/>
                <w:lang w:eastAsia="zh-CN"/>
              </w:rPr>
              <w:t xml:space="preserve">25, </w:t>
            </w:r>
            <w:r w:rsidRPr="00AB7475">
              <w:rPr>
                <w:rFonts w:eastAsia="SimSun"/>
                <w:sz w:val="18"/>
                <w:lang w:eastAsia="zh-CN"/>
              </w:rPr>
              <w:t xml:space="preserve">30, </w:t>
            </w:r>
            <w:r w:rsidRPr="00AB7475">
              <w:rPr>
                <w:rFonts w:eastAsia="SimSun" w:hint="eastAsia"/>
                <w:sz w:val="18"/>
                <w:lang w:eastAsia="zh-CN"/>
              </w:rPr>
              <w:t xml:space="preserve">40, 50, 60, </w:t>
            </w:r>
            <w:r w:rsidRPr="00AB7475">
              <w:rPr>
                <w:rFonts w:eastAsia="SimSun"/>
                <w:sz w:val="18"/>
                <w:lang w:eastAsia="zh-CN"/>
              </w:rPr>
              <w:t xml:space="preserve">70, </w:t>
            </w:r>
            <w:r w:rsidRPr="00AB7475">
              <w:rPr>
                <w:rFonts w:eastAsia="SimSun" w:hint="eastAsia"/>
                <w:sz w:val="18"/>
                <w:lang w:eastAsia="zh-CN"/>
              </w:rPr>
              <w:t>80,</w:t>
            </w:r>
            <w:r w:rsidRPr="00AB7475">
              <w:rPr>
                <w:rFonts w:eastAsia="SimSun"/>
                <w:sz w:val="18"/>
                <w:lang w:eastAsia="zh-CN"/>
              </w:rPr>
              <w:t xml:space="preserve"> 90, </w:t>
            </w:r>
            <w:r w:rsidRPr="00AB7475">
              <w:rPr>
                <w:rFonts w:eastAsia="SimSun" w:hint="eastAsia"/>
                <w:sz w:val="18"/>
                <w:lang w:eastAsia="zh-CN"/>
              </w:rPr>
              <w:t>100</w:t>
            </w:r>
          </w:p>
        </w:tc>
        <w:tc>
          <w:tcPr>
            <w:tcW w:w="3446" w:type="dxa"/>
            <w:gridSpan w:val="3"/>
            <w:tcBorders>
              <w:top w:val="single" w:sz="4" w:space="0" w:color="auto"/>
              <w:left w:val="single" w:sz="4" w:space="0" w:color="auto"/>
              <w:right w:val="single" w:sz="4" w:space="0" w:color="auto"/>
            </w:tcBorders>
          </w:tcPr>
          <w:p w14:paraId="0107ACE9" w14:textId="77777777" w:rsidR="00AB7475" w:rsidRPr="00AB7475" w:rsidRDefault="00AB7475" w:rsidP="00AB7475">
            <w:pPr>
              <w:keepNext/>
              <w:keepLines/>
              <w:spacing w:after="0"/>
              <w:jc w:val="center"/>
              <w:rPr>
                <w:rFonts w:eastAsia="SimSun"/>
                <w:sz w:val="18"/>
                <w:lang w:eastAsia="x-none"/>
              </w:rPr>
            </w:pPr>
            <w:r w:rsidRPr="00AB7475">
              <w:rPr>
                <w:rFonts w:eastAsia="SimSun" w:cs="Arial"/>
                <w:sz w:val="18"/>
                <w:lang w:eastAsia="x-none"/>
              </w:rPr>
              <w:t>EIS</w:t>
            </w:r>
            <w:r w:rsidRPr="00AB7475">
              <w:rPr>
                <w:rFonts w:eastAsia="SimSun" w:cs="Arial"/>
                <w:sz w:val="18"/>
                <w:vertAlign w:val="subscript"/>
                <w:lang w:eastAsia="x-none"/>
              </w:rPr>
              <w:t>REFSENS</w:t>
            </w:r>
            <w:r w:rsidRPr="00AB7475">
              <w:rPr>
                <w:rFonts w:eastAsia="SimSun"/>
                <w:sz w:val="18"/>
                <w:lang w:eastAsia="x-none"/>
              </w:rPr>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E8106CB"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 xml:space="preserve">Wide Area IAB: -49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p>
          <w:p w14:paraId="56EE4A4D"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 xml:space="preserve">Medium Range IAB: -44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p>
          <w:p w14:paraId="0EA545ED"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 xml:space="preserve">Local Area IAB: -41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OTAREFSENS</w:t>
            </w:r>
          </w:p>
        </w:tc>
      </w:tr>
      <w:tr w:rsidR="00AB7475" w:rsidRPr="00AB7475" w14:paraId="6221F678" w14:textId="77777777" w:rsidTr="0060043F">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25BDFBF6" w14:textId="77777777" w:rsidR="00AB7475" w:rsidRPr="00AB7475" w:rsidRDefault="00AB7475" w:rsidP="00AB7475">
            <w:pPr>
              <w:keepNext/>
              <w:keepLines/>
              <w:spacing w:after="0"/>
              <w:jc w:val="center"/>
              <w:rPr>
                <w:rFonts w:eastAsia="SimSun"/>
                <w:sz w:val="18"/>
                <w:lang w:eastAsia="zh-CN"/>
              </w:rPr>
            </w:pPr>
          </w:p>
        </w:tc>
        <w:tc>
          <w:tcPr>
            <w:tcW w:w="3446" w:type="dxa"/>
            <w:gridSpan w:val="3"/>
            <w:tcBorders>
              <w:left w:val="single" w:sz="4" w:space="0" w:color="auto"/>
              <w:bottom w:val="single" w:sz="4" w:space="0" w:color="auto"/>
              <w:right w:val="single" w:sz="4" w:space="0" w:color="auto"/>
            </w:tcBorders>
          </w:tcPr>
          <w:p w14:paraId="0477C5FE" w14:textId="77777777" w:rsidR="00AB7475" w:rsidRPr="00AB7475" w:rsidRDefault="00AB7475" w:rsidP="00AB7475">
            <w:pPr>
              <w:keepNext/>
              <w:keepLines/>
              <w:spacing w:after="0"/>
              <w:jc w:val="center"/>
              <w:rPr>
                <w:rFonts w:eastAsia="SimSun"/>
                <w:sz w:val="18"/>
                <w:lang w:eastAsia="x-none"/>
              </w:rPr>
            </w:pPr>
            <w:r w:rsidRPr="00AB7475">
              <w:rPr>
                <w:rFonts w:eastAsia="SimSun" w:cs="Arial"/>
                <w:sz w:val="18"/>
                <w:lang w:eastAsia="x-none"/>
              </w:rPr>
              <w:t>EIS</w:t>
            </w:r>
            <w:r w:rsidRPr="00AB7475">
              <w:rPr>
                <w:rFonts w:eastAsia="SimSun" w:cs="Arial"/>
                <w:sz w:val="18"/>
                <w:vertAlign w:val="subscript"/>
                <w:lang w:eastAsia="x-none"/>
              </w:rPr>
              <w:t>minSENS</w:t>
            </w:r>
            <w:r w:rsidRPr="00AB7475">
              <w:rPr>
                <w:rFonts w:eastAsia="SimSun"/>
                <w:sz w:val="18"/>
                <w:lang w:eastAsia="x-none"/>
              </w:rPr>
              <w:t xml:space="preserve"> + 6 dB (NOTE 4)</w:t>
            </w:r>
          </w:p>
          <w:p w14:paraId="01F3488A" w14:textId="77777777" w:rsidR="00AB7475" w:rsidRPr="00AB7475" w:rsidRDefault="00AB7475" w:rsidP="00AB7475">
            <w:pPr>
              <w:keepNext/>
              <w:keepLines/>
              <w:spacing w:after="0"/>
              <w:jc w:val="center"/>
              <w:rPr>
                <w:rFonts w:eastAsia="SimSun"/>
                <w:sz w:val="18"/>
                <w:lang w:eastAsia="x-none"/>
              </w:rPr>
            </w:pPr>
          </w:p>
        </w:tc>
        <w:tc>
          <w:tcPr>
            <w:tcW w:w="2474" w:type="dxa"/>
            <w:tcBorders>
              <w:top w:val="single" w:sz="4" w:space="0" w:color="auto"/>
              <w:left w:val="single" w:sz="4" w:space="0" w:color="auto"/>
              <w:bottom w:val="single" w:sz="4" w:space="0" w:color="auto"/>
              <w:right w:val="single" w:sz="4" w:space="0" w:color="auto"/>
            </w:tcBorders>
          </w:tcPr>
          <w:p w14:paraId="6D329080"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Wide Area IAB: -49 -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minSENS</w:t>
            </w:r>
          </w:p>
          <w:p w14:paraId="47DE6B73"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Medium Range IAB: -44 -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minSENS</w:t>
            </w:r>
          </w:p>
          <w:p w14:paraId="3ACCE961"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Local Area IAB: -41 -</w:t>
            </w:r>
            <w:r w:rsidRPr="00AB7475">
              <w:rPr>
                <w:rFonts w:eastAsia="SimSun" w:cs="Arial"/>
                <w:sz w:val="18"/>
                <w:szCs w:val="18"/>
                <w:lang w:eastAsia="x-none"/>
              </w:rPr>
              <w:t xml:space="preserve"> </w:t>
            </w:r>
            <w:r w:rsidRPr="00AB7475">
              <w:rPr>
                <w:rFonts w:eastAsia="SimSun" w:cs="Arial"/>
                <w:sz w:val="18"/>
                <w:lang w:eastAsia="x-none"/>
              </w:rPr>
              <w:t>Δ</w:t>
            </w:r>
            <w:r w:rsidRPr="00AB7475">
              <w:rPr>
                <w:rFonts w:eastAsia="SimSun" w:cs="Arial"/>
                <w:sz w:val="18"/>
                <w:vertAlign w:val="subscript"/>
                <w:lang w:eastAsia="x-none"/>
              </w:rPr>
              <w:t>minSENS</w:t>
            </w:r>
          </w:p>
        </w:tc>
      </w:tr>
      <w:tr w:rsidR="00AB7475" w:rsidRPr="00AB7475" w14:paraId="0E0DADE8" w14:textId="77777777" w:rsidTr="0060043F">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4BF93754"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1:</w:t>
            </w:r>
            <w:r w:rsidRPr="00AB7475">
              <w:rPr>
                <w:rFonts w:eastAsia="SimSun"/>
                <w:sz w:val="18"/>
                <w:lang w:val="x-none" w:eastAsia="x-none"/>
              </w:rPr>
              <w:tab/>
              <w:t xml:space="preserve">The SCS for the lowest/highest carrier received is the lowest SCS supported by the </w:t>
            </w:r>
            <w:r w:rsidRPr="00AB7475">
              <w:rPr>
                <w:rFonts w:eastAsia="SimSun"/>
                <w:sz w:val="18"/>
                <w:lang w:val="en-US" w:eastAsia="x-none"/>
              </w:rPr>
              <w:t>IAB-DU</w:t>
            </w:r>
            <w:r w:rsidRPr="00AB7475">
              <w:rPr>
                <w:rFonts w:eastAsia="SimSun"/>
                <w:sz w:val="18"/>
                <w:lang w:val="x-none" w:eastAsia="x-none"/>
              </w:rPr>
              <w:t xml:space="preserve"> for that bandwidth.</w:t>
            </w:r>
          </w:p>
          <w:p w14:paraId="32CC7446"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w:t>
            </w:r>
            <w:r w:rsidRPr="00AB7475">
              <w:rPr>
                <w:rFonts w:eastAsia="SimSun" w:hint="eastAsia"/>
                <w:sz w:val="18"/>
                <w:lang w:val="x-none" w:eastAsia="x-none"/>
              </w:rPr>
              <w:t>2</w:t>
            </w:r>
            <w:r w:rsidRPr="00AB7475">
              <w:rPr>
                <w:rFonts w:eastAsia="SimSun"/>
                <w:sz w:val="18"/>
                <w:lang w:val="x-none" w:eastAsia="x-none"/>
              </w:rPr>
              <w:t>:</w:t>
            </w:r>
            <w:r w:rsidRPr="00AB7475">
              <w:rPr>
                <w:rFonts w:eastAsia="SimSun" w:hint="eastAsia"/>
                <w:sz w:val="18"/>
                <w:lang w:val="x-none" w:eastAsia="x-none"/>
              </w:rPr>
              <w:tab/>
            </w:r>
            <w:r w:rsidRPr="00AB7475">
              <w:rPr>
                <w:rFonts w:eastAsia="SimSun" w:cs="Arial"/>
                <w:sz w:val="18"/>
                <w:lang w:val="x-none" w:eastAsia="x-none"/>
              </w:rPr>
              <w:t>EIS</w:t>
            </w:r>
            <w:r w:rsidRPr="00AB7475">
              <w:rPr>
                <w:rFonts w:eastAsia="SimSun" w:cs="Arial"/>
                <w:sz w:val="18"/>
                <w:vertAlign w:val="subscript"/>
                <w:lang w:val="x-none" w:eastAsia="x-none"/>
              </w:rPr>
              <w:t>REFSENS</w:t>
            </w:r>
            <w:r w:rsidRPr="00AB7475" w:rsidDel="002B5177">
              <w:rPr>
                <w:rFonts w:eastAsia="SimSun"/>
                <w:sz w:val="18"/>
                <w:lang w:val="x-none" w:eastAsia="x-none"/>
              </w:rPr>
              <w:t xml:space="preserve"> </w:t>
            </w:r>
            <w:r w:rsidRPr="00AB7475">
              <w:rPr>
                <w:rFonts w:eastAsia="SimSun" w:hint="eastAsia"/>
                <w:sz w:val="18"/>
                <w:lang w:val="x-none" w:eastAsia="x-none"/>
              </w:rPr>
              <w:t xml:space="preserve">and </w:t>
            </w:r>
            <w:r w:rsidRPr="00AB7475">
              <w:rPr>
                <w:rFonts w:eastAsia="SimSun"/>
                <w:sz w:val="18"/>
                <w:lang w:val="x-none" w:eastAsia="x-none"/>
              </w:rPr>
              <w:t>EIS</w:t>
            </w:r>
            <w:r w:rsidRPr="00AB7475">
              <w:rPr>
                <w:rFonts w:eastAsia="SimSun"/>
                <w:sz w:val="18"/>
                <w:vertAlign w:val="subscript"/>
                <w:lang w:val="x-none" w:eastAsia="x-none"/>
              </w:rPr>
              <w:t>minSENS</w:t>
            </w:r>
            <w:r w:rsidRPr="00AB7475">
              <w:rPr>
                <w:rFonts w:eastAsia="SimSun" w:hint="eastAsia"/>
                <w:sz w:val="18"/>
                <w:lang w:val="x-none" w:eastAsia="x-none"/>
              </w:rPr>
              <w:t xml:space="preserve"> </w:t>
            </w:r>
            <w:r w:rsidRPr="00AB7475">
              <w:rPr>
                <w:rFonts w:eastAsia="SimSun"/>
                <w:sz w:val="18"/>
                <w:lang w:val="x-none" w:eastAsia="x-none"/>
              </w:rPr>
              <w:t xml:space="preserve">depends on the </w:t>
            </w:r>
            <w:r w:rsidRPr="00AB7475">
              <w:rPr>
                <w:rFonts w:eastAsia="SimSun"/>
                <w:i/>
                <w:sz w:val="18"/>
                <w:lang w:val="en-US" w:eastAsia="x-none"/>
              </w:rPr>
              <w:t>IAB-DU</w:t>
            </w:r>
            <w:r w:rsidRPr="00AB7475">
              <w:rPr>
                <w:rFonts w:eastAsia="SimSun"/>
                <w:i/>
                <w:sz w:val="18"/>
                <w:lang w:val="x-none" w:eastAsia="x-none"/>
              </w:rPr>
              <w:t xml:space="preserve"> channel bandwidth</w:t>
            </w:r>
            <w:r w:rsidRPr="00AB7475">
              <w:rPr>
                <w:rFonts w:eastAsia="SimSun" w:hint="eastAsia"/>
                <w:sz w:val="18"/>
                <w:lang w:val="x-none" w:eastAsia="x-none"/>
              </w:rPr>
              <w:t xml:space="preserve"> as specified in</w:t>
            </w:r>
            <w:r w:rsidRPr="00AB7475">
              <w:rPr>
                <w:rFonts w:eastAsia="SimSun"/>
                <w:sz w:val="18"/>
                <w:lang w:val="x-none" w:eastAsia="zh-CN"/>
              </w:rPr>
              <w:t xml:space="preserve"> TS 38.104 [</w:t>
            </w:r>
            <w:r w:rsidRPr="00AB7475">
              <w:rPr>
                <w:rFonts w:eastAsia="SimSun" w:hint="eastAsia"/>
                <w:sz w:val="18"/>
                <w:lang w:val="x-none" w:eastAsia="x-none"/>
              </w:rPr>
              <w:t>2</w:t>
            </w:r>
            <w:r w:rsidRPr="00AB7475">
              <w:rPr>
                <w:rFonts w:eastAsia="SimSun"/>
                <w:sz w:val="18"/>
                <w:lang w:val="x-none" w:eastAsia="zh-CN"/>
              </w:rPr>
              <w:t xml:space="preserve">], </w:t>
            </w:r>
            <w:r w:rsidRPr="00AB7475">
              <w:rPr>
                <w:rFonts w:eastAsia="SimSun" w:hint="eastAsia"/>
                <w:sz w:val="18"/>
                <w:lang w:val="x-none" w:eastAsia="x-none"/>
              </w:rPr>
              <w:t>clause</w:t>
            </w:r>
            <w:r w:rsidRPr="00AB7475">
              <w:rPr>
                <w:rFonts w:eastAsia="SimSun"/>
                <w:sz w:val="18"/>
                <w:lang w:val="x-none" w:eastAsia="x-none"/>
              </w:rPr>
              <w:t> 10.3.2</w:t>
            </w:r>
            <w:r w:rsidRPr="00AB7475">
              <w:rPr>
                <w:rFonts w:eastAsia="SimSun" w:hint="eastAsia"/>
                <w:sz w:val="18"/>
                <w:lang w:val="x-none" w:eastAsia="x-none"/>
              </w:rPr>
              <w:t xml:space="preserve"> and 10.2.1.</w:t>
            </w:r>
          </w:p>
          <w:p w14:paraId="68956457"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3:</w:t>
            </w:r>
            <w:r w:rsidRPr="00AB7475">
              <w:rPr>
                <w:rFonts w:eastAsia="SimSun"/>
                <w:sz w:val="18"/>
                <w:lang w:val="x-none" w:eastAsia="zh-CN"/>
              </w:rPr>
              <w:tab/>
            </w:r>
            <w:r w:rsidRPr="00AB7475">
              <w:rPr>
                <w:rFonts w:eastAsia="SimSun"/>
                <w:sz w:val="18"/>
                <w:lang w:val="x-none" w:eastAsia="x-none"/>
              </w:rPr>
              <w:t>This test requirement is only applied in the OTA REFSENS conformance test directions.</w:t>
            </w:r>
          </w:p>
          <w:p w14:paraId="46373F50"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4:</w:t>
            </w:r>
            <w:r w:rsidRPr="00AB7475">
              <w:rPr>
                <w:rFonts w:eastAsia="SimSun"/>
                <w:sz w:val="18"/>
                <w:lang w:val="x-none" w:eastAsia="zh-CN"/>
              </w:rPr>
              <w:tab/>
            </w:r>
            <w:r w:rsidRPr="00AB7475">
              <w:rPr>
                <w:rFonts w:eastAsia="SimSun"/>
                <w:sz w:val="18"/>
                <w:lang w:val="x-none" w:eastAsia="x-none"/>
              </w:rPr>
              <w:t>This test requirement is only applied in the OTA minSENS receiver target reference direction.</w:t>
            </w:r>
          </w:p>
          <w:p w14:paraId="5084B482"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zh-CN"/>
              </w:rPr>
              <w:t>NOTE 5:</w:t>
            </w:r>
            <w:r w:rsidRPr="00AB7475">
              <w:rPr>
                <w:rFonts w:eastAsia="SimSun"/>
                <w:sz w:val="18"/>
                <w:lang w:val="x-none" w:eastAsia="zh-CN"/>
              </w:rPr>
              <w:tab/>
              <w:t>7.5 kHz shift is not applied to the wanted signal.</w:t>
            </w:r>
          </w:p>
        </w:tc>
      </w:tr>
    </w:tbl>
    <w:p w14:paraId="3DD5461E" w14:textId="77777777" w:rsidR="00AB7475" w:rsidRPr="00AB7475" w:rsidRDefault="00AB7475" w:rsidP="00AB7475">
      <w:pPr>
        <w:rPr>
          <w:rFonts w:eastAsia="SimSun"/>
        </w:rPr>
      </w:pPr>
    </w:p>
    <w:p w14:paraId="39EFC683" w14:textId="77777777" w:rsidR="00AB7475" w:rsidRPr="00AB7475" w:rsidRDefault="00AB7475" w:rsidP="00303FBA">
      <w:pPr>
        <w:pStyle w:val="TH"/>
        <w:rPr>
          <w:rFonts w:eastAsia="SimSun"/>
          <w:lang w:eastAsia="zh-CN"/>
        </w:rPr>
      </w:pPr>
      <w:r w:rsidRPr="00AB7475">
        <w:rPr>
          <w:rFonts w:eastAsia="SimSun"/>
        </w:rPr>
        <w:lastRenderedPageBreak/>
        <w:t xml:space="preserve">Table </w:t>
      </w:r>
      <w:r w:rsidRPr="00AB7475">
        <w:rPr>
          <w:rFonts w:eastAsia="SimSun"/>
          <w:lang w:eastAsia="zh-CN"/>
        </w:rPr>
        <w:t>7.5.2.5.2</w:t>
      </w:r>
      <w:r w:rsidRPr="00AB7475">
        <w:rPr>
          <w:rFonts w:eastAsia="SimSun"/>
        </w:rPr>
        <w:t>-</w:t>
      </w:r>
      <w:r w:rsidRPr="00AB7475">
        <w:rPr>
          <w:rFonts w:eastAsia="SimSun"/>
          <w:lang w:eastAsia="zh-CN"/>
        </w:rPr>
        <w:t>3</w:t>
      </w:r>
      <w:r w:rsidRPr="00AB7475">
        <w:rPr>
          <w:rFonts w:eastAsia="SimSun"/>
        </w:rPr>
        <w:t xml:space="preserve">: OTA narrowband blocking interferer frequency offsets for </w:t>
      </w:r>
      <w:r w:rsidRPr="00AB7475">
        <w:rPr>
          <w:rFonts w:eastAsia="SimSun"/>
          <w:i/>
        </w:rPr>
        <w:t>IAB-DU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AB7475" w:rsidRPr="00AB7475" w14:paraId="4E8CF542" w14:textId="77777777" w:rsidTr="0060043F">
        <w:trPr>
          <w:cantSplit/>
          <w:jc w:val="center"/>
        </w:trPr>
        <w:tc>
          <w:tcPr>
            <w:tcW w:w="2867" w:type="dxa"/>
            <w:shd w:val="clear" w:color="auto" w:fill="auto"/>
          </w:tcPr>
          <w:p w14:paraId="3E9F72B8" w14:textId="77777777" w:rsidR="00AB7475" w:rsidRPr="00AB7475" w:rsidRDefault="00AB7475" w:rsidP="00AB7475">
            <w:pPr>
              <w:keepNext/>
              <w:keepLines/>
              <w:spacing w:after="0"/>
              <w:jc w:val="center"/>
              <w:rPr>
                <w:rFonts w:eastAsia="SimSun"/>
                <w:b/>
                <w:sz w:val="18"/>
                <w:lang w:eastAsia="zh-CN"/>
              </w:rPr>
            </w:pPr>
            <w:r w:rsidRPr="00AB7475">
              <w:rPr>
                <w:rFonts w:eastAsia="SimSun"/>
                <w:b/>
                <w:i/>
                <w:sz w:val="18"/>
                <w:lang w:eastAsia="x-none"/>
              </w:rPr>
              <w:t>IAB-DU</w:t>
            </w:r>
            <w:r w:rsidRPr="00AB7475">
              <w:rPr>
                <w:rFonts w:eastAsia="SimSun" w:hint="eastAsia"/>
                <w:b/>
                <w:i/>
                <w:sz w:val="18"/>
                <w:lang w:eastAsia="x-none"/>
              </w:rPr>
              <w:t xml:space="preserve"> channel bandwidth</w:t>
            </w:r>
            <w:r w:rsidRPr="00AB7475">
              <w:rPr>
                <w:rFonts w:eastAsia="SimSun"/>
                <w:b/>
                <w:sz w:val="18"/>
                <w:lang w:eastAsia="x-none"/>
              </w:rPr>
              <w:t xml:space="preserve"> of the lowest</w:t>
            </w:r>
            <w:r w:rsidRPr="00AB7475">
              <w:rPr>
                <w:rFonts w:eastAsia="SimSun" w:hint="eastAsia"/>
                <w:b/>
                <w:sz w:val="18"/>
                <w:lang w:eastAsia="x-none"/>
              </w:rPr>
              <w:t>/</w:t>
            </w:r>
            <w:r w:rsidRPr="00AB7475">
              <w:rPr>
                <w:rFonts w:eastAsia="SimSun"/>
                <w:b/>
                <w:sz w:val="18"/>
                <w:lang w:eastAsia="x-none"/>
              </w:rPr>
              <w:t>highest carrier received (MHz)</w:t>
            </w:r>
          </w:p>
        </w:tc>
        <w:tc>
          <w:tcPr>
            <w:tcW w:w="4626" w:type="dxa"/>
            <w:shd w:val="clear" w:color="auto" w:fill="auto"/>
          </w:tcPr>
          <w:p w14:paraId="0600E29A"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Interfering RB centre frequency offset to the lower/upper IAB RF Bandwidth edge or sub-block edge inside a sub-block gap (kHz)</w:t>
            </w:r>
          </w:p>
          <w:p w14:paraId="6B01D4AE" w14:textId="77777777" w:rsidR="00AB7475" w:rsidRPr="00AB7475" w:rsidRDefault="00AB7475" w:rsidP="00AB7475">
            <w:pPr>
              <w:keepNext/>
              <w:keepLines/>
              <w:spacing w:after="0"/>
              <w:jc w:val="center"/>
              <w:rPr>
                <w:rFonts w:eastAsia="SimSun"/>
                <w:b/>
                <w:sz w:val="18"/>
                <w:lang w:eastAsia="zh-CN"/>
              </w:rPr>
            </w:pPr>
            <w:r w:rsidRPr="00AB7475">
              <w:rPr>
                <w:rFonts w:eastAsia="SimSun"/>
                <w:b/>
                <w:sz w:val="18"/>
                <w:lang w:eastAsia="x-none"/>
              </w:rPr>
              <w:t>(Note 2)</w:t>
            </w:r>
          </w:p>
        </w:tc>
        <w:tc>
          <w:tcPr>
            <w:tcW w:w="2138" w:type="dxa"/>
            <w:tcBorders>
              <w:bottom w:val="single" w:sz="4" w:space="0" w:color="auto"/>
            </w:tcBorders>
            <w:shd w:val="clear" w:color="auto" w:fill="auto"/>
          </w:tcPr>
          <w:p w14:paraId="404913E4" w14:textId="77777777" w:rsidR="00AB7475" w:rsidRPr="00AB7475" w:rsidRDefault="00AB7475" w:rsidP="00AB7475">
            <w:pPr>
              <w:keepNext/>
              <w:keepLines/>
              <w:spacing w:after="0"/>
              <w:jc w:val="center"/>
              <w:rPr>
                <w:rFonts w:eastAsia="SimSun"/>
                <w:b/>
                <w:sz w:val="18"/>
                <w:lang w:eastAsia="zh-CN"/>
              </w:rPr>
            </w:pPr>
            <w:r w:rsidRPr="00AB7475">
              <w:rPr>
                <w:rFonts w:eastAsia="SimSun"/>
                <w:b/>
                <w:sz w:val="18"/>
                <w:lang w:eastAsia="x-none"/>
              </w:rPr>
              <w:t>Type of interfering signal</w:t>
            </w:r>
          </w:p>
        </w:tc>
      </w:tr>
      <w:tr w:rsidR="00AB7475" w:rsidRPr="00AB7475" w14:paraId="5F3F2A56" w14:textId="77777777" w:rsidTr="0060043F">
        <w:trPr>
          <w:cantSplit/>
          <w:jc w:val="center"/>
        </w:trPr>
        <w:tc>
          <w:tcPr>
            <w:tcW w:w="2867" w:type="dxa"/>
            <w:shd w:val="clear" w:color="auto" w:fill="auto"/>
          </w:tcPr>
          <w:p w14:paraId="10A9C03E"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10</w:t>
            </w:r>
          </w:p>
        </w:tc>
        <w:tc>
          <w:tcPr>
            <w:tcW w:w="4626" w:type="dxa"/>
            <w:shd w:val="clear" w:color="auto" w:fill="auto"/>
          </w:tcPr>
          <w:p w14:paraId="5B40C724"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w:t>
            </w:r>
            <w:r w:rsidRPr="00AB7475">
              <w:rPr>
                <w:rFonts w:eastAsia="SimSun" w:hint="eastAsia"/>
                <w:sz w:val="18"/>
                <w:lang w:eastAsia="zh-CN"/>
              </w:rPr>
              <w:t>(</w:t>
            </w:r>
            <w:r w:rsidRPr="00AB7475">
              <w:rPr>
                <w:rFonts w:eastAsia="SimSun"/>
                <w:sz w:val="18"/>
                <w:lang w:eastAsia="zh-CN"/>
              </w:rPr>
              <w:t xml:space="preserve">355 </w:t>
            </w:r>
            <w:r w:rsidRPr="00AB7475">
              <w:rPr>
                <w:rFonts w:eastAsia="SimSun"/>
                <w:sz w:val="18"/>
                <w:lang w:eastAsia="x-none"/>
              </w:rPr>
              <w:t>+ m*180),</w:t>
            </w:r>
          </w:p>
          <w:p w14:paraId="5F2487E4"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m=0, 1, 2, 3, 4, 9, 14, 19, 24</w:t>
            </w:r>
          </w:p>
        </w:tc>
        <w:tc>
          <w:tcPr>
            <w:tcW w:w="2138" w:type="dxa"/>
            <w:tcBorders>
              <w:top w:val="nil"/>
              <w:bottom w:val="nil"/>
            </w:tcBorders>
            <w:shd w:val="clear" w:color="auto" w:fill="auto"/>
          </w:tcPr>
          <w:p w14:paraId="177E318A" w14:textId="77777777" w:rsidR="00AB7475" w:rsidRPr="00AB7475" w:rsidRDefault="00AB7475" w:rsidP="00AB7475">
            <w:pPr>
              <w:keepNext/>
              <w:keepLines/>
              <w:spacing w:after="0"/>
              <w:jc w:val="center"/>
              <w:rPr>
                <w:rFonts w:eastAsia="SimSun"/>
                <w:sz w:val="18"/>
                <w:lang w:val="en-US" w:eastAsia="zh-CN"/>
              </w:rPr>
            </w:pPr>
            <w:r w:rsidRPr="00AB7475">
              <w:rPr>
                <w:rFonts w:eastAsia="SimSun"/>
                <w:sz w:val="18"/>
                <w:lang w:eastAsia="x-none"/>
              </w:rPr>
              <w:t xml:space="preserve">5 MHz DFT-s-OFDM </w:t>
            </w:r>
            <w:r w:rsidRPr="00AB7475">
              <w:rPr>
                <w:rFonts w:eastAsia="SimSun" w:hint="eastAsia"/>
                <w:sz w:val="18"/>
                <w:lang w:eastAsia="zh-CN"/>
              </w:rPr>
              <w:t>NR</w:t>
            </w:r>
            <w:r w:rsidRPr="00AB7475">
              <w:rPr>
                <w:rFonts w:eastAsia="SimSun"/>
                <w:sz w:val="18"/>
                <w:lang w:eastAsia="x-none"/>
              </w:rPr>
              <w:t xml:space="preserve"> signal, 15 kHz SCS, 1 RB</w:t>
            </w:r>
          </w:p>
        </w:tc>
      </w:tr>
      <w:tr w:rsidR="00AB7475" w:rsidRPr="00AB7475" w14:paraId="1C57C5C3" w14:textId="77777777" w:rsidTr="0060043F">
        <w:trPr>
          <w:cantSplit/>
          <w:jc w:val="center"/>
        </w:trPr>
        <w:tc>
          <w:tcPr>
            <w:tcW w:w="2867" w:type="dxa"/>
            <w:shd w:val="clear" w:color="auto" w:fill="auto"/>
          </w:tcPr>
          <w:p w14:paraId="15480FB8"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15</w:t>
            </w:r>
          </w:p>
        </w:tc>
        <w:tc>
          <w:tcPr>
            <w:tcW w:w="4626" w:type="dxa"/>
            <w:shd w:val="clear" w:color="auto" w:fill="auto"/>
          </w:tcPr>
          <w:p w14:paraId="088FBD98"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w:t>
            </w:r>
            <w:r w:rsidRPr="00AB7475">
              <w:rPr>
                <w:rFonts w:eastAsia="SimSun" w:hint="eastAsia"/>
                <w:sz w:val="18"/>
                <w:lang w:eastAsia="zh-CN"/>
              </w:rPr>
              <w:t>(</w:t>
            </w:r>
            <w:r w:rsidRPr="00AB7475">
              <w:rPr>
                <w:rFonts w:eastAsia="SimSun"/>
                <w:sz w:val="18"/>
                <w:lang w:eastAsia="zh-CN"/>
              </w:rPr>
              <w:t xml:space="preserve">360 </w:t>
            </w:r>
            <w:r w:rsidRPr="00AB7475">
              <w:rPr>
                <w:rFonts w:eastAsia="SimSun"/>
                <w:sz w:val="18"/>
                <w:lang w:eastAsia="x-none"/>
              </w:rPr>
              <w:t>+ m*180),</w:t>
            </w:r>
          </w:p>
          <w:p w14:paraId="0D692918"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m=0, 1, 2, 3, 4, 9, 14, 19, 24</w:t>
            </w:r>
          </w:p>
        </w:tc>
        <w:tc>
          <w:tcPr>
            <w:tcW w:w="2138" w:type="dxa"/>
            <w:tcBorders>
              <w:top w:val="nil"/>
              <w:bottom w:val="nil"/>
            </w:tcBorders>
            <w:shd w:val="clear" w:color="auto" w:fill="auto"/>
          </w:tcPr>
          <w:p w14:paraId="165A2C07" w14:textId="77777777" w:rsidR="00AB7475" w:rsidRPr="00AB7475" w:rsidRDefault="00AB7475" w:rsidP="00AB7475">
            <w:pPr>
              <w:keepNext/>
              <w:keepLines/>
              <w:spacing w:after="0"/>
              <w:jc w:val="center"/>
              <w:rPr>
                <w:rFonts w:eastAsia="SimSun"/>
                <w:sz w:val="18"/>
                <w:lang w:val="sv-SE" w:eastAsia="zh-CN"/>
              </w:rPr>
            </w:pPr>
          </w:p>
        </w:tc>
      </w:tr>
      <w:tr w:rsidR="00AB7475" w:rsidRPr="00AB7475" w14:paraId="4B43155C" w14:textId="77777777" w:rsidTr="0060043F">
        <w:trPr>
          <w:cantSplit/>
          <w:jc w:val="center"/>
        </w:trPr>
        <w:tc>
          <w:tcPr>
            <w:tcW w:w="2867" w:type="dxa"/>
            <w:shd w:val="clear" w:color="auto" w:fill="auto"/>
          </w:tcPr>
          <w:p w14:paraId="6E4A8CAC"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20</w:t>
            </w:r>
          </w:p>
        </w:tc>
        <w:tc>
          <w:tcPr>
            <w:tcW w:w="4626" w:type="dxa"/>
            <w:shd w:val="clear" w:color="auto" w:fill="auto"/>
          </w:tcPr>
          <w:p w14:paraId="3D03A396"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w:t>
            </w:r>
            <w:r w:rsidRPr="00AB7475">
              <w:rPr>
                <w:rFonts w:eastAsia="SimSun" w:hint="eastAsia"/>
                <w:sz w:val="18"/>
                <w:lang w:eastAsia="zh-CN"/>
              </w:rPr>
              <w:t>(</w:t>
            </w:r>
            <w:r w:rsidRPr="00AB7475">
              <w:rPr>
                <w:rFonts w:eastAsia="SimSun"/>
                <w:sz w:val="18"/>
                <w:lang w:eastAsia="zh-CN"/>
              </w:rPr>
              <w:t xml:space="preserve">350 </w:t>
            </w:r>
            <w:r w:rsidRPr="00AB7475">
              <w:rPr>
                <w:rFonts w:eastAsia="SimSun"/>
                <w:sz w:val="18"/>
                <w:lang w:eastAsia="x-none"/>
              </w:rPr>
              <w:t>+ m*180),</w:t>
            </w:r>
          </w:p>
          <w:p w14:paraId="4FA78A22"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m=0, 1, 2, 3, 4, 9, 14, 19, 24</w:t>
            </w:r>
          </w:p>
        </w:tc>
        <w:tc>
          <w:tcPr>
            <w:tcW w:w="2138" w:type="dxa"/>
            <w:tcBorders>
              <w:top w:val="nil"/>
              <w:bottom w:val="single" w:sz="4" w:space="0" w:color="auto"/>
            </w:tcBorders>
            <w:shd w:val="clear" w:color="auto" w:fill="auto"/>
          </w:tcPr>
          <w:p w14:paraId="696B0F9E" w14:textId="77777777" w:rsidR="00AB7475" w:rsidRPr="00AB7475" w:rsidRDefault="00AB7475" w:rsidP="00AB7475">
            <w:pPr>
              <w:keepNext/>
              <w:keepLines/>
              <w:spacing w:after="0"/>
              <w:jc w:val="center"/>
              <w:rPr>
                <w:rFonts w:eastAsia="SimSun"/>
                <w:sz w:val="18"/>
                <w:lang w:val="sv-SE" w:eastAsia="zh-CN"/>
              </w:rPr>
            </w:pPr>
          </w:p>
        </w:tc>
      </w:tr>
      <w:tr w:rsidR="00AB7475" w:rsidRPr="00AB7475" w14:paraId="2D33079C" w14:textId="77777777" w:rsidTr="0060043F">
        <w:trPr>
          <w:cantSplit/>
          <w:jc w:val="center"/>
        </w:trPr>
        <w:tc>
          <w:tcPr>
            <w:tcW w:w="2867" w:type="dxa"/>
            <w:shd w:val="clear" w:color="auto" w:fill="auto"/>
          </w:tcPr>
          <w:p w14:paraId="67975904"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25</w:t>
            </w:r>
          </w:p>
        </w:tc>
        <w:tc>
          <w:tcPr>
            <w:tcW w:w="4626" w:type="dxa"/>
            <w:shd w:val="clear" w:color="auto" w:fill="auto"/>
          </w:tcPr>
          <w:p w14:paraId="343ECC31"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w:t>
            </w:r>
            <w:r w:rsidRPr="00AB7475">
              <w:rPr>
                <w:rFonts w:eastAsia="SimSun" w:hint="eastAsia"/>
                <w:sz w:val="18"/>
                <w:lang w:eastAsia="zh-CN"/>
              </w:rPr>
              <w:t>(</w:t>
            </w:r>
            <w:r w:rsidRPr="00AB7475">
              <w:rPr>
                <w:rFonts w:eastAsia="SimSun"/>
                <w:sz w:val="18"/>
                <w:lang w:eastAsia="zh-CN"/>
              </w:rPr>
              <w:t xml:space="preserve">565 </w:t>
            </w:r>
            <w:r w:rsidRPr="00AB7475">
              <w:rPr>
                <w:rFonts w:eastAsia="SimSun"/>
                <w:sz w:val="18"/>
                <w:lang w:eastAsia="x-none"/>
              </w:rPr>
              <w:t>+ m*180),</w:t>
            </w:r>
          </w:p>
          <w:p w14:paraId="682C3031"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m=0, 1, 2, 3, 4, 29, 54, 79, 99</w:t>
            </w:r>
          </w:p>
        </w:tc>
        <w:tc>
          <w:tcPr>
            <w:tcW w:w="2138" w:type="dxa"/>
            <w:tcBorders>
              <w:bottom w:val="nil"/>
            </w:tcBorders>
            <w:shd w:val="clear" w:color="auto" w:fill="auto"/>
          </w:tcPr>
          <w:p w14:paraId="0241B114"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 xml:space="preserve">20 MHz DFT-s-OFDM </w:t>
            </w:r>
            <w:r w:rsidRPr="00AB7475">
              <w:rPr>
                <w:rFonts w:eastAsia="SimSun" w:hint="eastAsia"/>
                <w:sz w:val="18"/>
                <w:lang w:eastAsia="zh-CN"/>
              </w:rPr>
              <w:t>NR</w:t>
            </w:r>
            <w:r w:rsidRPr="00AB7475">
              <w:rPr>
                <w:rFonts w:eastAsia="SimSun"/>
                <w:sz w:val="18"/>
                <w:lang w:eastAsia="x-none"/>
              </w:rPr>
              <w:t xml:space="preserve"> signal, 15 kHz SCS, 1 RB</w:t>
            </w:r>
          </w:p>
        </w:tc>
      </w:tr>
      <w:tr w:rsidR="00AB7475" w:rsidRPr="00AB7475" w14:paraId="60FBDF54" w14:textId="77777777" w:rsidTr="0060043F">
        <w:trPr>
          <w:cantSplit/>
          <w:jc w:val="center"/>
        </w:trPr>
        <w:tc>
          <w:tcPr>
            <w:tcW w:w="2867" w:type="dxa"/>
            <w:shd w:val="clear" w:color="auto" w:fill="auto"/>
          </w:tcPr>
          <w:p w14:paraId="19B7C01F"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30</w:t>
            </w:r>
          </w:p>
        </w:tc>
        <w:tc>
          <w:tcPr>
            <w:tcW w:w="4626" w:type="dxa"/>
            <w:shd w:val="clear" w:color="auto" w:fill="auto"/>
          </w:tcPr>
          <w:p w14:paraId="39522494"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w:t>
            </w:r>
            <w:r w:rsidRPr="00AB7475">
              <w:rPr>
                <w:rFonts w:eastAsia="SimSun" w:hint="eastAsia"/>
                <w:sz w:val="18"/>
                <w:lang w:eastAsia="zh-CN"/>
              </w:rPr>
              <w:t>(</w:t>
            </w:r>
            <w:r w:rsidRPr="00AB7475">
              <w:rPr>
                <w:rFonts w:eastAsia="SimSun"/>
                <w:sz w:val="18"/>
                <w:lang w:eastAsia="zh-CN"/>
              </w:rPr>
              <w:t xml:space="preserve">570 </w:t>
            </w:r>
            <w:r w:rsidRPr="00AB7475">
              <w:rPr>
                <w:rFonts w:eastAsia="SimSun"/>
                <w:sz w:val="18"/>
                <w:lang w:eastAsia="x-none"/>
              </w:rPr>
              <w:t>+ m*180),</w:t>
            </w:r>
          </w:p>
          <w:p w14:paraId="1F5207E7"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m=0, 1, 2, 3, 4, 29, 54, 79, 99</w:t>
            </w:r>
          </w:p>
        </w:tc>
        <w:tc>
          <w:tcPr>
            <w:tcW w:w="2138" w:type="dxa"/>
            <w:tcBorders>
              <w:top w:val="nil"/>
              <w:bottom w:val="nil"/>
            </w:tcBorders>
            <w:shd w:val="clear" w:color="auto" w:fill="auto"/>
          </w:tcPr>
          <w:p w14:paraId="2905DCFF" w14:textId="77777777" w:rsidR="00AB7475" w:rsidRPr="00AB7475" w:rsidRDefault="00AB7475" w:rsidP="00AB7475">
            <w:pPr>
              <w:keepNext/>
              <w:keepLines/>
              <w:spacing w:after="0"/>
              <w:jc w:val="center"/>
              <w:rPr>
                <w:rFonts w:eastAsia="SimSun"/>
                <w:sz w:val="18"/>
                <w:lang w:eastAsia="zh-CN"/>
              </w:rPr>
            </w:pPr>
          </w:p>
        </w:tc>
      </w:tr>
      <w:tr w:rsidR="00AB7475" w:rsidRPr="00AB7475" w14:paraId="45969F58" w14:textId="77777777" w:rsidTr="0060043F">
        <w:trPr>
          <w:cantSplit/>
          <w:jc w:val="center"/>
        </w:trPr>
        <w:tc>
          <w:tcPr>
            <w:tcW w:w="2867" w:type="dxa"/>
            <w:shd w:val="clear" w:color="auto" w:fill="auto"/>
          </w:tcPr>
          <w:p w14:paraId="39B3784D"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40</w:t>
            </w:r>
          </w:p>
        </w:tc>
        <w:tc>
          <w:tcPr>
            <w:tcW w:w="4626" w:type="dxa"/>
            <w:shd w:val="clear" w:color="auto" w:fill="auto"/>
          </w:tcPr>
          <w:p w14:paraId="351AF332"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w:t>
            </w:r>
            <w:r w:rsidRPr="00AB7475">
              <w:rPr>
                <w:rFonts w:eastAsia="SimSun" w:hint="eastAsia"/>
                <w:sz w:val="18"/>
                <w:lang w:eastAsia="zh-CN"/>
              </w:rPr>
              <w:t>(</w:t>
            </w:r>
            <w:r w:rsidRPr="00AB7475">
              <w:rPr>
                <w:rFonts w:eastAsia="SimSun"/>
                <w:sz w:val="18"/>
                <w:lang w:eastAsia="zh-CN"/>
              </w:rPr>
              <w:t xml:space="preserve">565 </w:t>
            </w:r>
            <w:r w:rsidRPr="00AB7475">
              <w:rPr>
                <w:rFonts w:eastAsia="SimSun"/>
                <w:sz w:val="18"/>
                <w:lang w:eastAsia="x-none"/>
              </w:rPr>
              <w:t>+ m*180),</w:t>
            </w:r>
          </w:p>
          <w:p w14:paraId="65F09B1B"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m=0, 1, 2, 3, 4, 29, 54, 79, 99</w:t>
            </w:r>
          </w:p>
        </w:tc>
        <w:tc>
          <w:tcPr>
            <w:tcW w:w="2138" w:type="dxa"/>
            <w:tcBorders>
              <w:top w:val="nil"/>
              <w:bottom w:val="nil"/>
            </w:tcBorders>
            <w:shd w:val="clear" w:color="auto" w:fill="auto"/>
          </w:tcPr>
          <w:p w14:paraId="5A7B41C2" w14:textId="77777777" w:rsidR="00AB7475" w:rsidRPr="00AB7475" w:rsidRDefault="00AB7475" w:rsidP="00AB7475">
            <w:pPr>
              <w:keepNext/>
              <w:keepLines/>
              <w:spacing w:after="0"/>
              <w:jc w:val="center"/>
              <w:rPr>
                <w:rFonts w:eastAsia="SimSun"/>
                <w:sz w:val="18"/>
                <w:lang w:eastAsia="zh-CN"/>
              </w:rPr>
            </w:pPr>
          </w:p>
        </w:tc>
      </w:tr>
      <w:tr w:rsidR="00AB7475" w:rsidRPr="00AB7475" w14:paraId="620F677C" w14:textId="77777777" w:rsidTr="0060043F">
        <w:trPr>
          <w:cantSplit/>
          <w:jc w:val="center"/>
        </w:trPr>
        <w:tc>
          <w:tcPr>
            <w:tcW w:w="2867" w:type="dxa"/>
            <w:shd w:val="clear" w:color="auto" w:fill="auto"/>
          </w:tcPr>
          <w:p w14:paraId="3E6BD414"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50</w:t>
            </w:r>
          </w:p>
        </w:tc>
        <w:tc>
          <w:tcPr>
            <w:tcW w:w="4626" w:type="dxa"/>
            <w:shd w:val="clear" w:color="auto" w:fill="auto"/>
          </w:tcPr>
          <w:p w14:paraId="49B3C654"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w:t>
            </w:r>
            <w:r w:rsidRPr="00AB7475">
              <w:rPr>
                <w:rFonts w:eastAsia="SimSun" w:hint="eastAsia"/>
                <w:sz w:val="18"/>
                <w:lang w:eastAsia="zh-CN"/>
              </w:rPr>
              <w:t>(</w:t>
            </w:r>
            <w:r w:rsidRPr="00AB7475">
              <w:rPr>
                <w:rFonts w:eastAsia="SimSun"/>
                <w:sz w:val="18"/>
                <w:lang w:eastAsia="zh-CN"/>
              </w:rPr>
              <w:t xml:space="preserve">560 </w:t>
            </w:r>
            <w:r w:rsidRPr="00AB7475">
              <w:rPr>
                <w:rFonts w:eastAsia="SimSun"/>
                <w:sz w:val="18"/>
                <w:lang w:eastAsia="x-none"/>
              </w:rPr>
              <w:t>+ m*180),</w:t>
            </w:r>
          </w:p>
          <w:p w14:paraId="10CC4DCC"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m=0, 1, 2, 3, 4, 29, 54, 79, 99</w:t>
            </w:r>
          </w:p>
        </w:tc>
        <w:tc>
          <w:tcPr>
            <w:tcW w:w="2138" w:type="dxa"/>
            <w:tcBorders>
              <w:top w:val="nil"/>
              <w:bottom w:val="nil"/>
            </w:tcBorders>
            <w:shd w:val="clear" w:color="auto" w:fill="auto"/>
          </w:tcPr>
          <w:p w14:paraId="08D15751" w14:textId="77777777" w:rsidR="00AB7475" w:rsidRPr="00AB7475" w:rsidRDefault="00AB7475" w:rsidP="00AB7475">
            <w:pPr>
              <w:keepNext/>
              <w:keepLines/>
              <w:spacing w:after="0"/>
              <w:jc w:val="center"/>
              <w:rPr>
                <w:rFonts w:eastAsia="SimSun"/>
                <w:sz w:val="18"/>
                <w:lang w:eastAsia="zh-CN"/>
              </w:rPr>
            </w:pPr>
          </w:p>
        </w:tc>
      </w:tr>
      <w:tr w:rsidR="00AB7475" w:rsidRPr="00AB7475" w14:paraId="3FC9B7DD" w14:textId="77777777" w:rsidTr="0060043F">
        <w:trPr>
          <w:cantSplit/>
          <w:jc w:val="center"/>
        </w:trPr>
        <w:tc>
          <w:tcPr>
            <w:tcW w:w="2867" w:type="dxa"/>
            <w:shd w:val="clear" w:color="auto" w:fill="auto"/>
          </w:tcPr>
          <w:p w14:paraId="0401EE92"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60</w:t>
            </w:r>
          </w:p>
        </w:tc>
        <w:tc>
          <w:tcPr>
            <w:tcW w:w="4626" w:type="dxa"/>
            <w:shd w:val="clear" w:color="auto" w:fill="auto"/>
          </w:tcPr>
          <w:p w14:paraId="592A0771"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w:t>
            </w:r>
            <w:r w:rsidRPr="00AB7475">
              <w:rPr>
                <w:rFonts w:eastAsia="SimSun" w:hint="eastAsia"/>
                <w:sz w:val="18"/>
                <w:lang w:eastAsia="zh-CN"/>
              </w:rPr>
              <w:t>(</w:t>
            </w:r>
            <w:r w:rsidRPr="00AB7475">
              <w:rPr>
                <w:rFonts w:eastAsia="SimSun"/>
                <w:sz w:val="18"/>
                <w:lang w:eastAsia="zh-CN"/>
              </w:rPr>
              <w:t xml:space="preserve">570 </w:t>
            </w:r>
            <w:r w:rsidRPr="00AB7475">
              <w:rPr>
                <w:rFonts w:eastAsia="SimSun"/>
                <w:sz w:val="18"/>
                <w:lang w:eastAsia="x-none"/>
              </w:rPr>
              <w:t>+ m*180),</w:t>
            </w:r>
          </w:p>
          <w:p w14:paraId="3C6C60EE"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m=0, 1, 2, 3, 4, 29, 54, 79, 99</w:t>
            </w:r>
          </w:p>
        </w:tc>
        <w:tc>
          <w:tcPr>
            <w:tcW w:w="2138" w:type="dxa"/>
            <w:tcBorders>
              <w:top w:val="nil"/>
              <w:bottom w:val="nil"/>
            </w:tcBorders>
            <w:shd w:val="clear" w:color="auto" w:fill="auto"/>
          </w:tcPr>
          <w:p w14:paraId="24CF4D00" w14:textId="77777777" w:rsidR="00AB7475" w:rsidRPr="00AB7475" w:rsidRDefault="00AB7475" w:rsidP="00AB7475">
            <w:pPr>
              <w:keepNext/>
              <w:keepLines/>
              <w:spacing w:after="0"/>
              <w:jc w:val="center"/>
              <w:rPr>
                <w:rFonts w:eastAsia="SimSun"/>
                <w:sz w:val="18"/>
                <w:lang w:eastAsia="zh-CN"/>
              </w:rPr>
            </w:pPr>
          </w:p>
        </w:tc>
      </w:tr>
      <w:tr w:rsidR="00AB7475" w:rsidRPr="00AB7475" w14:paraId="375DF3CE" w14:textId="77777777" w:rsidTr="0060043F">
        <w:trPr>
          <w:cantSplit/>
          <w:jc w:val="center"/>
        </w:trPr>
        <w:tc>
          <w:tcPr>
            <w:tcW w:w="2867" w:type="dxa"/>
            <w:shd w:val="clear" w:color="auto" w:fill="auto"/>
          </w:tcPr>
          <w:p w14:paraId="389F8256"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70</w:t>
            </w:r>
          </w:p>
        </w:tc>
        <w:tc>
          <w:tcPr>
            <w:tcW w:w="4626" w:type="dxa"/>
            <w:shd w:val="clear" w:color="auto" w:fill="auto"/>
          </w:tcPr>
          <w:p w14:paraId="5A57EA0B"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w:t>
            </w:r>
            <w:r w:rsidRPr="00AB7475">
              <w:rPr>
                <w:rFonts w:eastAsia="SimSun" w:hint="eastAsia"/>
                <w:sz w:val="18"/>
                <w:lang w:eastAsia="zh-CN"/>
              </w:rPr>
              <w:t>(</w:t>
            </w:r>
            <w:r w:rsidRPr="00AB7475">
              <w:rPr>
                <w:rFonts w:eastAsia="SimSun"/>
                <w:sz w:val="18"/>
                <w:lang w:eastAsia="zh-CN"/>
              </w:rPr>
              <w:t xml:space="preserve">565 </w:t>
            </w:r>
            <w:r w:rsidRPr="00AB7475">
              <w:rPr>
                <w:rFonts w:eastAsia="SimSun"/>
                <w:sz w:val="18"/>
                <w:lang w:eastAsia="x-none"/>
              </w:rPr>
              <w:t>+ m*180),</w:t>
            </w:r>
          </w:p>
          <w:p w14:paraId="79BA88CD"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m=0, 1, 2, 3, 4, 29, 54, 79, 99</w:t>
            </w:r>
          </w:p>
        </w:tc>
        <w:tc>
          <w:tcPr>
            <w:tcW w:w="2138" w:type="dxa"/>
            <w:tcBorders>
              <w:top w:val="nil"/>
              <w:bottom w:val="nil"/>
            </w:tcBorders>
            <w:shd w:val="clear" w:color="auto" w:fill="auto"/>
          </w:tcPr>
          <w:p w14:paraId="041F1464" w14:textId="77777777" w:rsidR="00AB7475" w:rsidRPr="00AB7475" w:rsidRDefault="00AB7475" w:rsidP="00AB7475">
            <w:pPr>
              <w:keepNext/>
              <w:keepLines/>
              <w:spacing w:after="0"/>
              <w:jc w:val="center"/>
              <w:rPr>
                <w:rFonts w:eastAsia="SimSun"/>
                <w:sz w:val="18"/>
                <w:lang w:eastAsia="zh-CN"/>
              </w:rPr>
            </w:pPr>
          </w:p>
        </w:tc>
      </w:tr>
      <w:tr w:rsidR="00AB7475" w:rsidRPr="00AB7475" w14:paraId="2265F2CB" w14:textId="77777777" w:rsidTr="0060043F">
        <w:trPr>
          <w:cantSplit/>
          <w:jc w:val="center"/>
        </w:trPr>
        <w:tc>
          <w:tcPr>
            <w:tcW w:w="2867" w:type="dxa"/>
            <w:shd w:val="clear" w:color="auto" w:fill="auto"/>
          </w:tcPr>
          <w:p w14:paraId="2A5EF782"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80</w:t>
            </w:r>
          </w:p>
        </w:tc>
        <w:tc>
          <w:tcPr>
            <w:tcW w:w="4626" w:type="dxa"/>
            <w:shd w:val="clear" w:color="auto" w:fill="auto"/>
          </w:tcPr>
          <w:p w14:paraId="184A0F9E"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w:t>
            </w:r>
            <w:r w:rsidRPr="00AB7475">
              <w:rPr>
                <w:rFonts w:eastAsia="SimSun" w:hint="eastAsia"/>
                <w:sz w:val="18"/>
                <w:lang w:eastAsia="zh-CN"/>
              </w:rPr>
              <w:t>(</w:t>
            </w:r>
            <w:r w:rsidRPr="00AB7475">
              <w:rPr>
                <w:rFonts w:eastAsia="SimSun"/>
                <w:sz w:val="18"/>
                <w:lang w:eastAsia="zh-CN"/>
              </w:rPr>
              <w:t xml:space="preserve">560 </w:t>
            </w:r>
            <w:r w:rsidRPr="00AB7475">
              <w:rPr>
                <w:rFonts w:eastAsia="SimSun"/>
                <w:sz w:val="18"/>
                <w:lang w:eastAsia="x-none"/>
              </w:rPr>
              <w:t>+ m*180),</w:t>
            </w:r>
          </w:p>
          <w:p w14:paraId="6C45EE9F"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m=0, 1, 2, 3, 4, 29, 54, 79, 99</w:t>
            </w:r>
          </w:p>
        </w:tc>
        <w:tc>
          <w:tcPr>
            <w:tcW w:w="2138" w:type="dxa"/>
            <w:tcBorders>
              <w:top w:val="nil"/>
              <w:bottom w:val="nil"/>
            </w:tcBorders>
            <w:shd w:val="clear" w:color="auto" w:fill="auto"/>
          </w:tcPr>
          <w:p w14:paraId="51E03BE0" w14:textId="77777777" w:rsidR="00AB7475" w:rsidRPr="00AB7475" w:rsidRDefault="00AB7475" w:rsidP="00AB7475">
            <w:pPr>
              <w:keepNext/>
              <w:keepLines/>
              <w:spacing w:after="0"/>
              <w:jc w:val="center"/>
              <w:rPr>
                <w:rFonts w:eastAsia="SimSun"/>
                <w:sz w:val="18"/>
                <w:lang w:eastAsia="zh-CN"/>
              </w:rPr>
            </w:pPr>
          </w:p>
        </w:tc>
      </w:tr>
      <w:tr w:rsidR="00AB7475" w:rsidRPr="00AB7475" w14:paraId="0D4F173D" w14:textId="77777777" w:rsidTr="0060043F">
        <w:trPr>
          <w:cantSplit/>
          <w:jc w:val="center"/>
        </w:trPr>
        <w:tc>
          <w:tcPr>
            <w:tcW w:w="2867" w:type="dxa"/>
            <w:shd w:val="clear" w:color="auto" w:fill="auto"/>
          </w:tcPr>
          <w:p w14:paraId="3C20173C"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90</w:t>
            </w:r>
          </w:p>
        </w:tc>
        <w:tc>
          <w:tcPr>
            <w:tcW w:w="4626" w:type="dxa"/>
            <w:shd w:val="clear" w:color="auto" w:fill="auto"/>
          </w:tcPr>
          <w:p w14:paraId="36282932"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w:t>
            </w:r>
            <w:r w:rsidRPr="00AB7475">
              <w:rPr>
                <w:rFonts w:eastAsia="SimSun" w:hint="eastAsia"/>
                <w:sz w:val="18"/>
                <w:lang w:eastAsia="zh-CN"/>
              </w:rPr>
              <w:t>(</w:t>
            </w:r>
            <w:r w:rsidRPr="00AB7475">
              <w:rPr>
                <w:rFonts w:eastAsia="SimSun"/>
                <w:sz w:val="18"/>
                <w:lang w:eastAsia="zh-CN"/>
              </w:rPr>
              <w:t xml:space="preserve">570 </w:t>
            </w:r>
            <w:r w:rsidRPr="00AB7475">
              <w:rPr>
                <w:rFonts w:eastAsia="SimSun"/>
                <w:sz w:val="18"/>
                <w:lang w:eastAsia="x-none"/>
              </w:rPr>
              <w:t>+ m*180),</w:t>
            </w:r>
          </w:p>
          <w:p w14:paraId="3DC1392F"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m=0, 1, 2, 3, 4, 29, 54, 79, 99</w:t>
            </w:r>
          </w:p>
        </w:tc>
        <w:tc>
          <w:tcPr>
            <w:tcW w:w="2138" w:type="dxa"/>
            <w:tcBorders>
              <w:top w:val="nil"/>
              <w:bottom w:val="nil"/>
            </w:tcBorders>
            <w:shd w:val="clear" w:color="auto" w:fill="auto"/>
          </w:tcPr>
          <w:p w14:paraId="38BB87A2" w14:textId="77777777" w:rsidR="00AB7475" w:rsidRPr="00AB7475" w:rsidRDefault="00AB7475" w:rsidP="00AB7475">
            <w:pPr>
              <w:keepNext/>
              <w:keepLines/>
              <w:spacing w:after="0"/>
              <w:jc w:val="center"/>
              <w:rPr>
                <w:rFonts w:eastAsia="SimSun"/>
                <w:sz w:val="18"/>
                <w:lang w:eastAsia="zh-CN"/>
              </w:rPr>
            </w:pPr>
          </w:p>
        </w:tc>
      </w:tr>
      <w:tr w:rsidR="00AB7475" w:rsidRPr="00AB7475" w14:paraId="41FE0A69" w14:textId="77777777" w:rsidTr="0060043F">
        <w:trPr>
          <w:cantSplit/>
          <w:jc w:val="center"/>
        </w:trPr>
        <w:tc>
          <w:tcPr>
            <w:tcW w:w="2867" w:type="dxa"/>
            <w:shd w:val="clear" w:color="auto" w:fill="auto"/>
          </w:tcPr>
          <w:p w14:paraId="2E3B3A48"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100</w:t>
            </w:r>
          </w:p>
        </w:tc>
        <w:tc>
          <w:tcPr>
            <w:tcW w:w="4626" w:type="dxa"/>
            <w:shd w:val="clear" w:color="auto" w:fill="auto"/>
          </w:tcPr>
          <w:p w14:paraId="31379BB2"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w:t>
            </w:r>
            <w:r w:rsidRPr="00AB7475">
              <w:rPr>
                <w:rFonts w:eastAsia="SimSun" w:hint="eastAsia"/>
                <w:sz w:val="18"/>
                <w:lang w:eastAsia="zh-CN"/>
              </w:rPr>
              <w:t>(</w:t>
            </w:r>
            <w:r w:rsidRPr="00AB7475">
              <w:rPr>
                <w:rFonts w:eastAsia="SimSun"/>
                <w:sz w:val="18"/>
                <w:lang w:eastAsia="zh-CN"/>
              </w:rPr>
              <w:t xml:space="preserve">565 </w:t>
            </w:r>
            <w:r w:rsidRPr="00AB7475">
              <w:rPr>
                <w:rFonts w:eastAsia="SimSun"/>
                <w:sz w:val="18"/>
                <w:lang w:eastAsia="x-none"/>
              </w:rPr>
              <w:t>+ m*180),</w:t>
            </w:r>
          </w:p>
          <w:p w14:paraId="3D5CD6B4"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m=0, 1, 2, 3, 4, 29, 54, 79, 99</w:t>
            </w:r>
          </w:p>
        </w:tc>
        <w:tc>
          <w:tcPr>
            <w:tcW w:w="2138" w:type="dxa"/>
            <w:tcBorders>
              <w:top w:val="nil"/>
            </w:tcBorders>
            <w:shd w:val="clear" w:color="auto" w:fill="auto"/>
          </w:tcPr>
          <w:p w14:paraId="2DA58578" w14:textId="77777777" w:rsidR="00AB7475" w:rsidRPr="00AB7475" w:rsidRDefault="00AB7475" w:rsidP="00AB7475">
            <w:pPr>
              <w:keepNext/>
              <w:keepLines/>
              <w:spacing w:after="0"/>
              <w:jc w:val="center"/>
              <w:rPr>
                <w:rFonts w:eastAsia="SimSun"/>
                <w:sz w:val="18"/>
                <w:lang w:eastAsia="zh-CN"/>
              </w:rPr>
            </w:pPr>
          </w:p>
        </w:tc>
      </w:tr>
      <w:tr w:rsidR="00AB7475" w:rsidRPr="00AB7475" w14:paraId="3E2A87EF" w14:textId="77777777" w:rsidTr="0060043F">
        <w:trPr>
          <w:cantSplit/>
          <w:jc w:val="center"/>
        </w:trPr>
        <w:tc>
          <w:tcPr>
            <w:tcW w:w="9631" w:type="dxa"/>
            <w:gridSpan w:val="3"/>
            <w:shd w:val="clear" w:color="auto" w:fill="auto"/>
          </w:tcPr>
          <w:p w14:paraId="49E2325D"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1:</w:t>
            </w:r>
            <w:r w:rsidRPr="00AB7475">
              <w:rPr>
                <w:rFonts w:eastAsia="SimSun"/>
                <w:sz w:val="18"/>
                <w:lang w:val="x-none" w:eastAsia="x-none"/>
              </w:rPr>
              <w:tab/>
              <w:t>Interfering signal consisting of one resource block is positioned at the stated offset, the</w:t>
            </w:r>
            <w:r w:rsidRPr="00AB7475">
              <w:rPr>
                <w:rFonts w:eastAsia="SimSun" w:hint="eastAsia"/>
                <w:sz w:val="18"/>
                <w:lang w:val="x-none" w:eastAsia="zh-CN"/>
              </w:rPr>
              <w:t xml:space="preserve"> </w:t>
            </w:r>
            <w:r w:rsidRPr="00AB7475">
              <w:rPr>
                <w:rFonts w:eastAsia="SimSun"/>
                <w:sz w:val="18"/>
                <w:lang w:val="x-none" w:eastAsia="x-none"/>
              </w:rPr>
              <w:t>channel bandwidth</w:t>
            </w:r>
            <w:r w:rsidRPr="00AB7475">
              <w:rPr>
                <w:rFonts w:eastAsia="SimSun"/>
                <w:i/>
                <w:iCs/>
                <w:sz w:val="18"/>
                <w:lang w:val="x-none" w:eastAsia="x-none"/>
              </w:rPr>
              <w:t xml:space="preserve"> </w:t>
            </w:r>
            <w:r w:rsidRPr="00AB7475">
              <w:rPr>
                <w:rFonts w:eastAsia="SimSun"/>
                <w:sz w:val="18"/>
                <w:lang w:val="x-none" w:eastAsia="x-none"/>
              </w:rPr>
              <w:t xml:space="preserve">of the interfering signal is located adjacently to the lower/upper </w:t>
            </w:r>
            <w:r w:rsidRPr="00AB7475">
              <w:rPr>
                <w:rFonts w:eastAsia="SimSun"/>
                <w:sz w:val="18"/>
                <w:lang w:val="en-US" w:eastAsia="x-none"/>
              </w:rPr>
              <w:t>IAB</w:t>
            </w:r>
            <w:r w:rsidRPr="00AB7475">
              <w:rPr>
                <w:rFonts w:eastAsia="SimSun"/>
                <w:sz w:val="18"/>
                <w:lang w:val="x-none" w:eastAsia="x-none"/>
              </w:rPr>
              <w:t xml:space="preserve"> RF Bandwidth edge.</w:t>
            </w:r>
          </w:p>
          <w:p w14:paraId="05B2F9EC" w14:textId="77777777" w:rsidR="00AB7475" w:rsidRPr="00AB7475" w:rsidRDefault="00AB7475" w:rsidP="00AB7475">
            <w:pPr>
              <w:keepNext/>
              <w:keepLines/>
              <w:spacing w:after="0"/>
              <w:ind w:left="851" w:hanging="851"/>
              <w:rPr>
                <w:rFonts w:eastAsia="SimSun"/>
                <w:sz w:val="18"/>
                <w:lang w:val="x-none" w:eastAsia="zh-CN"/>
              </w:rPr>
            </w:pPr>
            <w:r w:rsidRPr="00AB7475">
              <w:rPr>
                <w:rFonts w:eastAsia="SimSun"/>
                <w:sz w:val="18"/>
                <w:lang w:val="x-none" w:eastAsia="x-none"/>
              </w:rPr>
              <w:t>NOTE 2:</w:t>
            </w:r>
            <w:r w:rsidRPr="00AB7475">
              <w:rPr>
                <w:rFonts w:eastAsia="SimSun"/>
                <w:sz w:val="18"/>
                <w:lang w:val="x-none" w:eastAsia="zh-CN"/>
              </w:rPr>
              <w:tab/>
            </w:r>
            <w:r w:rsidRPr="00AB7475">
              <w:rPr>
                <w:rFonts w:eastAsia="SimSun"/>
                <w:sz w:val="18"/>
                <w:lang w:val="x-none" w:eastAsia="x-none"/>
              </w:rPr>
              <w:t>The centre of the interfering RB refers to the frequency location between the two central subcarriers.</w:t>
            </w:r>
          </w:p>
        </w:tc>
      </w:tr>
    </w:tbl>
    <w:p w14:paraId="00ADB452" w14:textId="77777777" w:rsidR="00AB7475" w:rsidRPr="00AB7475" w:rsidRDefault="00AB7475" w:rsidP="00AB7475">
      <w:pPr>
        <w:rPr>
          <w:rFonts w:eastAsia="SimSun"/>
          <w:lang w:eastAsia="sv-SE"/>
        </w:rPr>
      </w:pPr>
    </w:p>
    <w:p w14:paraId="22EB4EC2" w14:textId="77777777" w:rsidR="00AB7475" w:rsidRPr="00AB7475" w:rsidRDefault="00AB7475" w:rsidP="00303FBA">
      <w:pPr>
        <w:pStyle w:val="Heading5"/>
        <w:rPr>
          <w:rFonts w:eastAsia="SimSun"/>
          <w:lang w:eastAsia="sv-SE"/>
        </w:rPr>
      </w:pPr>
      <w:bookmarkStart w:id="790" w:name="_Toc21102865"/>
      <w:bookmarkStart w:id="791" w:name="_Toc29810714"/>
      <w:bookmarkStart w:id="792" w:name="_Toc36636066"/>
      <w:bookmarkStart w:id="793" w:name="_Toc37273012"/>
      <w:bookmarkStart w:id="794" w:name="_Toc45886092"/>
      <w:bookmarkStart w:id="795" w:name="_Toc53183168"/>
      <w:bookmarkStart w:id="796" w:name="_Toc58915835"/>
      <w:bookmarkStart w:id="797" w:name="_Toc58918016"/>
      <w:bookmarkStart w:id="798" w:name="_Toc70690757"/>
      <w:r w:rsidRPr="00AB7475">
        <w:rPr>
          <w:rFonts w:eastAsia="SimSun"/>
          <w:lang w:eastAsia="sv-SE"/>
        </w:rPr>
        <w:t>7.5.2.5.3</w:t>
      </w:r>
      <w:r w:rsidRPr="00AB7475">
        <w:rPr>
          <w:rFonts w:eastAsia="SimSun"/>
          <w:lang w:eastAsia="sv-SE"/>
        </w:rPr>
        <w:tab/>
        <w:t xml:space="preserve">Test requirements for </w:t>
      </w:r>
      <w:r w:rsidRPr="00AB7475">
        <w:rPr>
          <w:rFonts w:eastAsia="SimSun"/>
          <w:i/>
          <w:lang w:eastAsia="sv-SE"/>
        </w:rPr>
        <w:t>IAB-DU type 2-O</w:t>
      </w:r>
      <w:bookmarkEnd w:id="790"/>
      <w:bookmarkEnd w:id="791"/>
      <w:bookmarkEnd w:id="792"/>
      <w:bookmarkEnd w:id="793"/>
      <w:bookmarkEnd w:id="794"/>
      <w:bookmarkEnd w:id="795"/>
      <w:bookmarkEnd w:id="796"/>
      <w:bookmarkEnd w:id="797"/>
      <w:bookmarkEnd w:id="798"/>
    </w:p>
    <w:p w14:paraId="38393F52" w14:textId="77777777" w:rsidR="00AB7475" w:rsidRPr="00AB7475" w:rsidRDefault="00AB7475" w:rsidP="00AB7475">
      <w:pPr>
        <w:rPr>
          <w:rFonts w:eastAsia="SimSun"/>
        </w:rPr>
      </w:pPr>
      <w:r w:rsidRPr="00AB7475">
        <w:rPr>
          <w:rFonts w:eastAsia="SimSun"/>
        </w:rPr>
        <w:t xml:space="preserve">The requirement shall apply at the RIB when the AoA of the incident wave of a received signal and the interfering signal are from the same direction and are within the </w:t>
      </w:r>
      <w:r w:rsidRPr="00AB7475">
        <w:rPr>
          <w:rFonts w:eastAsia="SimSun"/>
          <w:i/>
        </w:rPr>
        <w:t>OTA REFSENS RoAoA.</w:t>
      </w:r>
    </w:p>
    <w:p w14:paraId="073EFFC7" w14:textId="77777777" w:rsidR="00AB7475" w:rsidRPr="00AB7475" w:rsidRDefault="00AB7475" w:rsidP="00AB7475">
      <w:pPr>
        <w:rPr>
          <w:rFonts w:eastAsia="SimSun"/>
        </w:rPr>
      </w:pPr>
      <w:r w:rsidRPr="00AB7475">
        <w:rPr>
          <w:rFonts w:eastAsia="SimSun"/>
        </w:rPr>
        <w:t>The wanted and interfering signals apply to each</w:t>
      </w:r>
      <w:r w:rsidRPr="00AB7475" w:rsidDel="00777305">
        <w:rPr>
          <w:rFonts w:eastAsia="SimSun"/>
        </w:rPr>
        <w:t xml:space="preserve"> </w:t>
      </w:r>
      <w:r w:rsidRPr="00AB7475">
        <w:rPr>
          <w:rFonts w:eastAsia="SimSun"/>
        </w:rPr>
        <w:t>supported polarization, under the assumption o</w:t>
      </w:r>
      <w:r w:rsidRPr="00AB7475">
        <w:rPr>
          <w:rFonts w:eastAsia="SimSun"/>
          <w:i/>
        </w:rPr>
        <w:t>f polarization match</w:t>
      </w:r>
      <w:r w:rsidRPr="00AB7475">
        <w:rPr>
          <w:rFonts w:eastAsia="SimSun"/>
        </w:rPr>
        <w:t>.</w:t>
      </w:r>
    </w:p>
    <w:p w14:paraId="16E71BF5" w14:textId="77777777" w:rsidR="00AB7475" w:rsidRPr="00AB7475" w:rsidRDefault="00AB7475" w:rsidP="00AB7475">
      <w:pPr>
        <w:rPr>
          <w:rFonts w:eastAsia="SimSun"/>
          <w:lang w:eastAsia="zh-CN"/>
        </w:rPr>
      </w:pPr>
      <w:r w:rsidRPr="00AB7475">
        <w:rPr>
          <w:rFonts w:eastAsia="SimSun"/>
        </w:rPr>
        <w:t>The throughput shall be ≥ 95% of the maximum throughput</w:t>
      </w:r>
      <w:r w:rsidRPr="00AB7475" w:rsidDel="00BE584A">
        <w:rPr>
          <w:rFonts w:eastAsia="SimSun"/>
        </w:rPr>
        <w:t xml:space="preserve"> </w:t>
      </w:r>
      <w:r w:rsidRPr="00AB7475">
        <w:rPr>
          <w:rFonts w:eastAsia="SimSun"/>
        </w:rPr>
        <w:t>of the reference measurement channel</w:t>
      </w:r>
      <w:r w:rsidRPr="00AB7475">
        <w:rPr>
          <w:rFonts w:eastAsia="SimSun"/>
          <w:lang w:eastAsia="zh-CN"/>
        </w:rPr>
        <w:t>.</w:t>
      </w:r>
    </w:p>
    <w:p w14:paraId="3B28555B" w14:textId="77777777" w:rsidR="00AB7475" w:rsidRPr="00AB7475" w:rsidRDefault="00AB7475" w:rsidP="00AB7475">
      <w:pPr>
        <w:rPr>
          <w:rFonts w:eastAsia="SimSun"/>
          <w:lang w:eastAsia="zh-CN"/>
        </w:rPr>
      </w:pPr>
      <w:r w:rsidRPr="00AB7475">
        <w:rPr>
          <w:rFonts w:eastAsia="SimSun"/>
          <w:lang w:eastAsia="zh-CN"/>
        </w:rPr>
        <w:t xml:space="preserve">For </w:t>
      </w:r>
      <w:r w:rsidRPr="00AB7475">
        <w:rPr>
          <w:rFonts w:eastAsia="SimSun"/>
          <w:i/>
          <w:lang w:eastAsia="zh-CN"/>
        </w:rPr>
        <w:t>IAB-DU type 2-O</w:t>
      </w:r>
      <w:r w:rsidRPr="00AB7475">
        <w:rPr>
          <w:rFonts w:eastAsia="SimSun"/>
          <w:lang w:eastAsia="zh-CN"/>
        </w:rPr>
        <w:t xml:space="preserve">, the </w:t>
      </w:r>
      <w:r w:rsidRPr="00AB7475">
        <w:rPr>
          <w:rFonts w:eastAsia="SimSun"/>
        </w:rPr>
        <w:t xml:space="preserve">OTA wanted and OTA interfering signals are provided at RIB using the parameters in </w:t>
      </w:r>
      <w:r w:rsidRPr="00AB7475">
        <w:rPr>
          <w:rFonts w:eastAsia="SimSun"/>
          <w:lang w:eastAsia="zh-CN"/>
        </w:rPr>
        <w:t>table</w:t>
      </w:r>
      <w:r w:rsidRPr="00AB7475">
        <w:rPr>
          <w:rFonts w:eastAsia="MS Mincho"/>
        </w:rPr>
        <w:t> </w:t>
      </w:r>
      <w:r w:rsidRPr="00AB7475">
        <w:rPr>
          <w:rFonts w:eastAsia="SimSun"/>
          <w:lang w:eastAsia="zh-CN"/>
        </w:rPr>
        <w:t xml:space="preserve">7.5.2.5.3-1 for general OTA blocking requirements. </w:t>
      </w:r>
      <w:r w:rsidRPr="00AB7475">
        <w:rPr>
          <w:rFonts w:eastAsia="Osaka"/>
        </w:rPr>
        <w:t xml:space="preserve">The reference measurement channel for the OTA wanted signal is identified in clause 7.3.5.3 and is further specified in </w:t>
      </w:r>
      <w:r w:rsidRPr="00AB7475">
        <w:rPr>
          <w:rFonts w:eastAsia="SimSun"/>
        </w:rPr>
        <w:t>annex A.1</w:t>
      </w:r>
      <w:r w:rsidRPr="00AB7475">
        <w:rPr>
          <w:rFonts w:eastAsia="Osaka"/>
        </w:rPr>
        <w:t>. The characteristics of the interfering signal is further specified in annex H.</w:t>
      </w:r>
    </w:p>
    <w:p w14:paraId="155F4540" w14:textId="77777777" w:rsidR="00AB7475" w:rsidRPr="00AB7475" w:rsidRDefault="00AB7475" w:rsidP="00AB7475">
      <w:pPr>
        <w:rPr>
          <w:rFonts w:eastAsia="SimSun" w:cs="v3.8.0"/>
        </w:rPr>
      </w:pPr>
      <w:r w:rsidRPr="00AB7475">
        <w:rPr>
          <w:rFonts w:eastAsia="SimSun"/>
          <w:lang w:eastAsia="zh-CN"/>
        </w:rPr>
        <w:t xml:space="preserve">The OTA blocking requirements are applicable outside the </w:t>
      </w:r>
      <w:r w:rsidRPr="00AB7475">
        <w:rPr>
          <w:rFonts w:eastAsia="SimSun"/>
          <w:i/>
          <w:lang w:eastAsia="zh-CN"/>
        </w:rPr>
        <w:t>IAB RF Bandwidth</w:t>
      </w:r>
      <w:r w:rsidRPr="00AB7475">
        <w:rPr>
          <w:rFonts w:eastAsia="SimSun"/>
          <w:lang w:eastAsia="zh-CN"/>
        </w:rPr>
        <w:t xml:space="preserve">. The interfering signal offset is defined relative to the </w:t>
      </w:r>
      <w:r w:rsidRPr="00AB7475">
        <w:rPr>
          <w:rFonts w:eastAsia="SimSun"/>
          <w:i/>
          <w:lang w:eastAsia="zh-CN"/>
        </w:rPr>
        <w:t>IAB RF Bandwidth edges</w:t>
      </w:r>
      <w:r w:rsidRPr="00AB7475">
        <w:rPr>
          <w:rFonts w:eastAsia="SimSun"/>
          <w:lang w:eastAsia="zh-CN"/>
        </w:rPr>
        <w:t>.</w:t>
      </w:r>
    </w:p>
    <w:p w14:paraId="02F05CC7" w14:textId="77777777" w:rsidR="00AB7475" w:rsidRPr="00AB7475" w:rsidRDefault="00AB7475" w:rsidP="00AB7475">
      <w:pPr>
        <w:rPr>
          <w:rFonts w:eastAsia="SimSun" w:cs="v3.8.0"/>
        </w:rPr>
      </w:pPr>
      <w:r w:rsidRPr="00AB7475">
        <w:rPr>
          <w:rFonts w:eastAsia="SimSun"/>
          <w:lang w:eastAsia="zh-CN"/>
        </w:rPr>
        <w:t xml:space="preserve">For </w:t>
      </w:r>
      <w:r w:rsidRPr="00AB7475">
        <w:rPr>
          <w:rFonts w:eastAsia="SimSun"/>
          <w:i/>
          <w:lang w:eastAsia="zh-CN"/>
        </w:rPr>
        <w:t xml:space="preserve">IAB-DU type 2-O </w:t>
      </w:r>
      <w:r w:rsidRPr="00AB7475">
        <w:rPr>
          <w:rFonts w:eastAsia="SimSun" w:cs="v3.8.0"/>
        </w:rPr>
        <w:t xml:space="preserve">the OTA </w:t>
      </w:r>
      <w:r w:rsidRPr="00AB7475">
        <w:rPr>
          <w:rFonts w:eastAsia="SimSun"/>
          <w:lang w:eastAsia="zh-CN"/>
        </w:rPr>
        <w:t xml:space="preserve">blocking requirement shall </w:t>
      </w:r>
      <w:r w:rsidRPr="00AB7475">
        <w:rPr>
          <w:rFonts w:eastAsia="SimSun" w:cs="v3.8.0"/>
        </w:rPr>
        <w:t xml:space="preserve">apply </w:t>
      </w:r>
      <w:r w:rsidRPr="00AB7475">
        <w:rPr>
          <w:rFonts w:eastAsia="SimSun"/>
          <w:lang w:eastAsia="zh-CN"/>
        </w:rPr>
        <w:t xml:space="preserve">in the in-band blocking frequency range, which is defined within frequency range </w:t>
      </w:r>
      <w:r w:rsidRPr="00AB7475">
        <w:rPr>
          <w:rFonts w:eastAsia="SimSun" w:cs="v3.8.0"/>
        </w:rPr>
        <w:t xml:space="preserve">from </w:t>
      </w:r>
      <w:r w:rsidRPr="00AB7475">
        <w:rPr>
          <w:rFonts w:eastAsia="SimSun" w:cs="Arial"/>
        </w:rPr>
        <w:t>F</w:t>
      </w:r>
      <w:r w:rsidRPr="00AB7475">
        <w:rPr>
          <w:rFonts w:eastAsia="SimSun" w:cs="Arial"/>
          <w:vertAlign w:val="subscript"/>
        </w:rPr>
        <w:t>UL_low</w:t>
      </w:r>
      <w:r w:rsidRPr="00AB7475">
        <w:rPr>
          <w:rFonts w:eastAsia="SimSun" w:cs="Arial"/>
        </w:rPr>
        <w:t xml:space="preserve"> - </w:t>
      </w:r>
      <w:r w:rsidRPr="00AB7475">
        <w:rPr>
          <w:rFonts w:eastAsia="SimSun"/>
        </w:rPr>
        <w:t>Δf</w:t>
      </w:r>
      <w:r w:rsidRPr="00AB7475">
        <w:rPr>
          <w:rFonts w:eastAsia="SimSun"/>
          <w:vertAlign w:val="subscript"/>
        </w:rPr>
        <w:t>OOB</w:t>
      </w:r>
      <w:r w:rsidRPr="00AB7475">
        <w:rPr>
          <w:rFonts w:eastAsia="SimSun" w:cs="v5.0.0"/>
        </w:rPr>
        <w:t xml:space="preserve"> </w:t>
      </w:r>
      <w:r w:rsidRPr="00AB7475">
        <w:rPr>
          <w:rFonts w:eastAsia="SimSun"/>
        </w:rPr>
        <w:t xml:space="preserve">to </w:t>
      </w:r>
      <w:r w:rsidRPr="00AB7475">
        <w:rPr>
          <w:rFonts w:eastAsia="SimSun" w:cs="Arial"/>
        </w:rPr>
        <w:t>F</w:t>
      </w:r>
      <w:r w:rsidRPr="00AB7475">
        <w:rPr>
          <w:rFonts w:eastAsia="SimSun" w:cs="Arial"/>
          <w:vertAlign w:val="subscript"/>
        </w:rPr>
        <w:t>UL_high</w:t>
      </w:r>
      <w:r w:rsidRPr="00AB7475">
        <w:rPr>
          <w:rFonts w:eastAsia="SimSun" w:cs="Arial"/>
        </w:rPr>
        <w:t xml:space="preserve"> + </w:t>
      </w:r>
      <w:r w:rsidRPr="00AB7475">
        <w:rPr>
          <w:rFonts w:eastAsia="SimSun"/>
        </w:rPr>
        <w:t>Δf</w:t>
      </w:r>
      <w:r w:rsidRPr="00AB7475">
        <w:rPr>
          <w:rFonts w:eastAsia="SimSun"/>
          <w:vertAlign w:val="subscript"/>
        </w:rPr>
        <w:t>OOB</w:t>
      </w:r>
      <w:r w:rsidRPr="00AB7475">
        <w:rPr>
          <w:rFonts w:eastAsia="SimSun" w:cs="v3.8.0"/>
        </w:rPr>
        <w:t>,where the</w:t>
      </w:r>
      <w:r w:rsidRPr="00AB7475">
        <w:rPr>
          <w:rFonts w:eastAsia="SimSun" w:cs="v3.8.0"/>
          <w:i/>
        </w:rPr>
        <w:t xml:space="preserve"> </w:t>
      </w:r>
      <w:r w:rsidRPr="00AB7475">
        <w:rPr>
          <w:rFonts w:eastAsia="SimSun"/>
        </w:rPr>
        <w:t>Δf</w:t>
      </w:r>
      <w:r w:rsidRPr="00AB7475">
        <w:rPr>
          <w:rFonts w:eastAsia="SimSun"/>
          <w:vertAlign w:val="subscript"/>
        </w:rPr>
        <w:t>OOB</w:t>
      </w:r>
      <w:r w:rsidRPr="00AB7475">
        <w:rPr>
          <w:rFonts w:eastAsia="SimSun" w:cs="v5.0.0"/>
        </w:rPr>
        <w:t xml:space="preserve"> for </w:t>
      </w:r>
      <w:r w:rsidRPr="00AB7475">
        <w:rPr>
          <w:rFonts w:eastAsia="SimSun"/>
          <w:i/>
          <w:lang w:eastAsia="zh-CN"/>
        </w:rPr>
        <w:t xml:space="preserve">IAB-DU type </w:t>
      </w:r>
      <w:r w:rsidRPr="00AB7475">
        <w:rPr>
          <w:rFonts w:eastAsia="SimSun" w:hint="eastAsia"/>
          <w:i/>
          <w:lang w:eastAsia="zh-CN"/>
        </w:rPr>
        <w:t>2-O</w:t>
      </w:r>
      <w:r w:rsidRPr="00AB7475">
        <w:rPr>
          <w:rFonts w:eastAsia="SimSun" w:cs="v5.0.0"/>
        </w:rPr>
        <w:t xml:space="preserve"> is </w:t>
      </w:r>
      <w:r w:rsidRPr="00AB7475">
        <w:rPr>
          <w:rFonts w:eastAsia="SimSun"/>
        </w:rPr>
        <w:t>defined in table</w:t>
      </w:r>
      <w:r w:rsidRPr="00AB7475">
        <w:rPr>
          <w:rFonts w:eastAsia="MS Mincho"/>
        </w:rPr>
        <w:t> </w:t>
      </w:r>
      <w:r w:rsidRPr="00AB7475">
        <w:rPr>
          <w:rFonts w:eastAsia="SimSun"/>
        </w:rPr>
        <w:t>7.5.2.5.3-0</w:t>
      </w:r>
      <w:r w:rsidRPr="00AB7475">
        <w:rPr>
          <w:rFonts w:eastAsia="SimSun" w:cs="v3.8.0"/>
        </w:rPr>
        <w:t>.</w:t>
      </w:r>
    </w:p>
    <w:p w14:paraId="5A23FE6E" w14:textId="77777777" w:rsidR="00AB7475" w:rsidRPr="00AB7475" w:rsidRDefault="00AB7475" w:rsidP="00303FBA">
      <w:pPr>
        <w:pStyle w:val="TH"/>
        <w:rPr>
          <w:rFonts w:eastAsia="SimSun"/>
        </w:rPr>
      </w:pPr>
      <w:r w:rsidRPr="00AB7475">
        <w:rPr>
          <w:rFonts w:eastAsia="SimSun"/>
        </w:rPr>
        <w:t>Table 7.5.2.5.3-0: Δf</w:t>
      </w:r>
      <w:r w:rsidRPr="00AB7475">
        <w:rPr>
          <w:rFonts w:eastAsia="SimSun"/>
          <w:vertAlign w:val="subscript"/>
        </w:rPr>
        <w:t>OOB</w:t>
      </w:r>
      <w:r w:rsidRPr="00AB7475">
        <w:rPr>
          <w:rFonts w:eastAsia="SimSun"/>
        </w:rPr>
        <w:t xml:space="preserve"> offset for NR </w:t>
      </w:r>
      <w:r w:rsidRPr="00AB7475">
        <w:rPr>
          <w:rFonts w:eastAsia="SimSun"/>
          <w:i/>
        </w:rPr>
        <w:t>operating bands</w:t>
      </w:r>
      <w:r w:rsidRPr="00AB7475">
        <w:rPr>
          <w:rFonts w:eastAsia="SimSu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AB7475" w:rsidRPr="00AB7475" w14:paraId="5FB21D52" w14:textId="77777777" w:rsidTr="0060043F">
        <w:trPr>
          <w:cantSplit/>
          <w:jc w:val="center"/>
        </w:trPr>
        <w:tc>
          <w:tcPr>
            <w:tcW w:w="1197" w:type="dxa"/>
          </w:tcPr>
          <w:p w14:paraId="31E4AE63" w14:textId="77777777" w:rsidR="00AB7475" w:rsidRPr="00AB7475" w:rsidRDefault="00AB7475" w:rsidP="00AB7475">
            <w:pPr>
              <w:keepNext/>
              <w:keepLines/>
              <w:spacing w:after="0"/>
              <w:jc w:val="center"/>
              <w:rPr>
                <w:rFonts w:eastAsia="SimSun"/>
                <w:b/>
                <w:sz w:val="18"/>
                <w:lang w:eastAsia="zh-CN"/>
              </w:rPr>
            </w:pPr>
            <w:r w:rsidRPr="00AB7475">
              <w:rPr>
                <w:rFonts w:eastAsia="SimSun"/>
                <w:b/>
                <w:sz w:val="18"/>
                <w:lang w:eastAsia="zh-CN"/>
              </w:rPr>
              <w:t>IAB-DU type</w:t>
            </w:r>
          </w:p>
        </w:tc>
        <w:tc>
          <w:tcPr>
            <w:tcW w:w="3472" w:type="dxa"/>
            <w:shd w:val="clear" w:color="auto" w:fill="auto"/>
          </w:tcPr>
          <w:p w14:paraId="2D02D013" w14:textId="77777777" w:rsidR="00AB7475" w:rsidRPr="00AB7475" w:rsidRDefault="00AB7475" w:rsidP="00AB7475">
            <w:pPr>
              <w:keepNext/>
              <w:keepLines/>
              <w:spacing w:after="0"/>
              <w:jc w:val="center"/>
              <w:rPr>
                <w:rFonts w:eastAsia="SimSun"/>
                <w:b/>
                <w:sz w:val="18"/>
                <w:lang w:eastAsia="x-none"/>
              </w:rPr>
            </w:pPr>
            <w:r w:rsidRPr="00AB7475">
              <w:rPr>
                <w:rFonts w:eastAsia="SimSun"/>
                <w:b/>
                <w:i/>
                <w:sz w:val="18"/>
                <w:lang w:eastAsia="x-none"/>
              </w:rPr>
              <w:t>Operating band</w:t>
            </w:r>
            <w:r w:rsidRPr="00AB7475">
              <w:rPr>
                <w:rFonts w:eastAsia="SimSun"/>
                <w:b/>
                <w:sz w:val="18"/>
                <w:lang w:eastAsia="x-none"/>
              </w:rPr>
              <w:t xml:space="preserve"> characteristics</w:t>
            </w:r>
          </w:p>
        </w:tc>
        <w:tc>
          <w:tcPr>
            <w:tcW w:w="1219" w:type="dxa"/>
            <w:shd w:val="clear" w:color="auto" w:fill="auto"/>
          </w:tcPr>
          <w:p w14:paraId="5FF54703"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Δf</w:t>
            </w:r>
            <w:r w:rsidRPr="00AB7475">
              <w:rPr>
                <w:rFonts w:eastAsia="SimSun"/>
                <w:b/>
                <w:sz w:val="18"/>
                <w:vertAlign w:val="subscript"/>
                <w:lang w:eastAsia="x-none"/>
              </w:rPr>
              <w:t>OOB</w:t>
            </w:r>
            <w:r w:rsidRPr="00AB7475">
              <w:rPr>
                <w:rFonts w:eastAsia="SimSun"/>
                <w:b/>
                <w:sz w:val="18"/>
                <w:lang w:eastAsia="x-none"/>
              </w:rPr>
              <w:t xml:space="preserve"> (MHz)</w:t>
            </w:r>
          </w:p>
        </w:tc>
      </w:tr>
      <w:tr w:rsidR="00AB7475" w:rsidRPr="00AB7475" w14:paraId="0A572C93" w14:textId="77777777" w:rsidTr="0060043F">
        <w:trPr>
          <w:cantSplit/>
          <w:jc w:val="center"/>
        </w:trPr>
        <w:tc>
          <w:tcPr>
            <w:tcW w:w="1197" w:type="dxa"/>
          </w:tcPr>
          <w:p w14:paraId="4F1BCDD2"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IAB-DU type 2-O</w:t>
            </w:r>
          </w:p>
        </w:tc>
        <w:tc>
          <w:tcPr>
            <w:tcW w:w="3472" w:type="dxa"/>
            <w:shd w:val="clear" w:color="auto" w:fill="auto"/>
          </w:tcPr>
          <w:p w14:paraId="78B3D4DE"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F</w:t>
            </w:r>
            <w:r w:rsidRPr="00AB7475">
              <w:rPr>
                <w:rFonts w:eastAsia="SimSun"/>
                <w:sz w:val="18"/>
                <w:vertAlign w:val="subscript"/>
                <w:lang w:eastAsia="x-none"/>
              </w:rPr>
              <w:t>UL_high</w:t>
            </w:r>
            <w:r w:rsidRPr="00AB7475">
              <w:rPr>
                <w:rFonts w:eastAsia="SimSun"/>
                <w:sz w:val="18"/>
                <w:lang w:eastAsia="x-none"/>
              </w:rPr>
              <w:t xml:space="preserve"> – F</w:t>
            </w:r>
            <w:r w:rsidRPr="00AB7475">
              <w:rPr>
                <w:rFonts w:eastAsia="SimSun"/>
                <w:sz w:val="18"/>
                <w:vertAlign w:val="subscript"/>
                <w:lang w:eastAsia="x-none"/>
              </w:rPr>
              <w:t>UL_low</w:t>
            </w:r>
            <w:r w:rsidRPr="00AB7475">
              <w:rPr>
                <w:rFonts w:eastAsia="SimSun"/>
                <w:sz w:val="18"/>
                <w:lang w:eastAsia="x-none"/>
              </w:rPr>
              <w:t xml:space="preserve"> ≤ 4000 MHz</w:t>
            </w:r>
          </w:p>
        </w:tc>
        <w:tc>
          <w:tcPr>
            <w:tcW w:w="1219" w:type="dxa"/>
            <w:shd w:val="clear" w:color="auto" w:fill="auto"/>
          </w:tcPr>
          <w:p w14:paraId="25FA31DA"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1500</w:t>
            </w:r>
          </w:p>
        </w:tc>
      </w:tr>
    </w:tbl>
    <w:p w14:paraId="4D55B59B" w14:textId="77777777" w:rsidR="00AB7475" w:rsidRPr="00AB7475" w:rsidRDefault="00AB7475" w:rsidP="00AB7475">
      <w:pPr>
        <w:rPr>
          <w:rFonts w:eastAsia="SimSun"/>
          <w:lang w:eastAsia="zh-CN"/>
        </w:rPr>
      </w:pPr>
    </w:p>
    <w:p w14:paraId="6C24C99B" w14:textId="77777777" w:rsidR="00AB7475" w:rsidRPr="00AB7475" w:rsidRDefault="00AB7475" w:rsidP="00AB7475">
      <w:pPr>
        <w:rPr>
          <w:rFonts w:eastAsia="SimSun"/>
          <w:lang w:eastAsia="zh-CN"/>
        </w:rPr>
      </w:pPr>
      <w:r w:rsidRPr="00AB7475">
        <w:rPr>
          <w:rFonts w:eastAsia="SimSun"/>
          <w:lang w:eastAsia="zh-CN"/>
        </w:rPr>
        <w:lastRenderedPageBreak/>
        <w:t xml:space="preserve">For a </w:t>
      </w:r>
      <w:r w:rsidRPr="00AB7475">
        <w:rPr>
          <w:rFonts w:eastAsia="SimSun"/>
        </w:rPr>
        <w:t xml:space="preserve">RIBs supporting operation in </w:t>
      </w:r>
      <w:r w:rsidRPr="00AB7475">
        <w:rPr>
          <w:rFonts w:eastAsia="SimSun"/>
          <w:i/>
        </w:rPr>
        <w:t>non-contiguous spectrum</w:t>
      </w:r>
      <w:r w:rsidRPr="00AB7475">
        <w:rPr>
          <w:rFonts w:eastAsia="SimSun"/>
          <w:lang w:eastAsia="zh-CN"/>
        </w:rPr>
        <w:t xml:space="preserve"> within any </w:t>
      </w:r>
      <w:r w:rsidRPr="00AB7475">
        <w:rPr>
          <w:rFonts w:eastAsia="SimSun"/>
          <w:i/>
          <w:lang w:eastAsia="zh-CN"/>
        </w:rPr>
        <w:t>operating band</w:t>
      </w:r>
      <w:r w:rsidRPr="00AB7475">
        <w:rPr>
          <w:rFonts w:eastAsia="SimSun"/>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5A573864" w14:textId="77777777" w:rsidR="00AB7475" w:rsidRPr="00AB7475" w:rsidRDefault="00AB7475" w:rsidP="00303FBA">
      <w:pPr>
        <w:pStyle w:val="TH"/>
        <w:rPr>
          <w:rFonts w:eastAsia="SimSun"/>
          <w:lang w:eastAsia="zh-CN"/>
        </w:rPr>
      </w:pPr>
      <w:r w:rsidRPr="00AB7475">
        <w:rPr>
          <w:rFonts w:eastAsia="SimSun"/>
        </w:rPr>
        <w:t xml:space="preserve">Table </w:t>
      </w:r>
      <w:r w:rsidRPr="00AB7475">
        <w:rPr>
          <w:rFonts w:eastAsia="SimSun"/>
          <w:lang w:eastAsia="zh-CN"/>
        </w:rPr>
        <w:t>7.5.2.5.3</w:t>
      </w:r>
      <w:r w:rsidRPr="00AB7475">
        <w:rPr>
          <w:rFonts w:eastAsia="SimSun"/>
        </w:rPr>
        <w:t>-</w:t>
      </w:r>
      <w:r w:rsidRPr="00AB7475">
        <w:rPr>
          <w:rFonts w:eastAsia="SimSun"/>
          <w:lang w:eastAsia="zh-CN"/>
        </w:rPr>
        <w:t>1</w:t>
      </w:r>
      <w:r w:rsidRPr="00AB7475">
        <w:rPr>
          <w:rFonts w:eastAsia="SimSun"/>
        </w:rPr>
        <w:t xml:space="preserve">: General OTA blocking requirement for </w:t>
      </w:r>
      <w:r w:rsidRPr="00AB7475">
        <w:rPr>
          <w:rFonts w:eastAsia="SimSun"/>
          <w:i/>
        </w:rPr>
        <w:t>IAB-DU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AB7475" w:rsidRPr="00AB7475" w14:paraId="184E5D5F" w14:textId="77777777" w:rsidTr="0060043F">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5F1B428C" w14:textId="77777777" w:rsidR="00AB7475" w:rsidRPr="00AB7475" w:rsidRDefault="00AB7475" w:rsidP="00AB7475">
            <w:pPr>
              <w:keepNext/>
              <w:keepLines/>
              <w:spacing w:after="0"/>
              <w:jc w:val="center"/>
              <w:rPr>
                <w:rFonts w:eastAsia="SimSun"/>
                <w:b/>
                <w:sz w:val="18"/>
                <w:lang w:eastAsia="x-none"/>
              </w:rPr>
            </w:pPr>
            <w:r w:rsidRPr="00AB7475">
              <w:rPr>
                <w:rFonts w:eastAsia="SimSun"/>
                <w:b/>
                <w:i/>
                <w:sz w:val="18"/>
                <w:lang w:eastAsia="x-none"/>
              </w:rPr>
              <w:t>IAB-DU</w:t>
            </w:r>
            <w:r w:rsidRPr="00AB7475">
              <w:rPr>
                <w:rFonts w:eastAsia="SimSun" w:hint="eastAsia"/>
                <w:b/>
                <w:i/>
                <w:sz w:val="18"/>
                <w:lang w:eastAsia="x-none"/>
              </w:rPr>
              <w:t xml:space="preserve"> channel bandwidth</w:t>
            </w:r>
            <w:r w:rsidRPr="00AB7475">
              <w:rPr>
                <w:rFonts w:eastAsia="SimSun"/>
                <w:b/>
                <w:sz w:val="18"/>
                <w:lang w:eastAsia="x-none"/>
              </w:rPr>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33D4D61E"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07270DE6"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04CF199"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22DD212C"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Type of OTA interfering</w:t>
            </w:r>
          </w:p>
        </w:tc>
      </w:tr>
      <w:tr w:rsidR="00AB7475" w:rsidRPr="00AB7475" w14:paraId="18700978" w14:textId="77777777" w:rsidTr="0060043F">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1160B2D9"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lowest</w:t>
            </w:r>
            <w:r w:rsidRPr="00AB7475">
              <w:rPr>
                <w:rFonts w:eastAsia="SimSun" w:hint="eastAsia"/>
                <w:b/>
                <w:sz w:val="18"/>
                <w:lang w:eastAsia="x-none"/>
              </w:rPr>
              <w:t>/</w:t>
            </w:r>
            <w:r w:rsidRPr="00AB7475">
              <w:rPr>
                <w:rFonts w:eastAsia="SimSun"/>
                <w:b/>
                <w:sz w:val="18"/>
                <w:lang w:eastAsia="x-none"/>
              </w:rPr>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45B9DE30"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24.24 GHz &lt; f ≤ 33.4 GHz</w:t>
            </w:r>
          </w:p>
        </w:tc>
        <w:tc>
          <w:tcPr>
            <w:tcW w:w="1184" w:type="dxa"/>
            <w:tcBorders>
              <w:top w:val="single" w:sz="4" w:space="0" w:color="auto"/>
              <w:left w:val="single" w:sz="4" w:space="0" w:color="auto"/>
              <w:bottom w:val="single" w:sz="4" w:space="0" w:color="auto"/>
              <w:right w:val="single" w:sz="4" w:space="0" w:color="auto"/>
            </w:tcBorders>
          </w:tcPr>
          <w:p w14:paraId="068DA97D"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03ABCFEB"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power (dBm)</w:t>
            </w:r>
          </w:p>
        </w:tc>
        <w:tc>
          <w:tcPr>
            <w:tcW w:w="2117" w:type="dxa"/>
            <w:tcBorders>
              <w:top w:val="nil"/>
              <w:left w:val="single" w:sz="4" w:space="0" w:color="auto"/>
              <w:bottom w:val="single" w:sz="4" w:space="0" w:color="auto"/>
              <w:right w:val="single" w:sz="4" w:space="0" w:color="auto"/>
            </w:tcBorders>
            <w:shd w:val="clear" w:color="auto" w:fill="auto"/>
          </w:tcPr>
          <w:p w14:paraId="715423FD"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frequency offset</w:t>
            </w:r>
          </w:p>
          <w:p w14:paraId="43F594E6"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from the lower/upper IAB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3F5E1C4A"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signal</w:t>
            </w:r>
          </w:p>
        </w:tc>
      </w:tr>
      <w:tr w:rsidR="00AB7475" w:rsidRPr="00AB7475" w14:paraId="734FDA1F" w14:textId="77777777" w:rsidTr="0060043F">
        <w:trPr>
          <w:cantSplit/>
          <w:jc w:val="center"/>
        </w:trPr>
        <w:tc>
          <w:tcPr>
            <w:tcW w:w="1972" w:type="dxa"/>
            <w:tcBorders>
              <w:top w:val="single" w:sz="4" w:space="0" w:color="auto"/>
              <w:left w:val="single" w:sz="4" w:space="0" w:color="auto"/>
              <w:bottom w:val="single" w:sz="4" w:space="0" w:color="auto"/>
              <w:right w:val="single" w:sz="4" w:space="0" w:color="auto"/>
            </w:tcBorders>
          </w:tcPr>
          <w:p w14:paraId="1D27F81E"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50, 100, 200, 400</w:t>
            </w:r>
          </w:p>
        </w:tc>
        <w:tc>
          <w:tcPr>
            <w:tcW w:w="1212" w:type="dxa"/>
            <w:tcBorders>
              <w:top w:val="single" w:sz="4" w:space="0" w:color="auto"/>
              <w:left w:val="single" w:sz="4" w:space="0" w:color="auto"/>
              <w:bottom w:val="single" w:sz="4" w:space="0" w:color="auto"/>
              <w:right w:val="single" w:sz="4" w:space="0" w:color="auto"/>
            </w:tcBorders>
          </w:tcPr>
          <w:p w14:paraId="2166613B"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EIS</w:t>
            </w:r>
            <w:r w:rsidRPr="00AB7475">
              <w:rPr>
                <w:rFonts w:eastAsia="SimSun"/>
                <w:sz w:val="18"/>
                <w:vertAlign w:val="subscript"/>
                <w:lang w:eastAsia="x-none"/>
              </w:rPr>
              <w:t>REFSENS</w:t>
            </w:r>
            <w:r w:rsidRPr="00AB7475">
              <w:rPr>
                <w:rFonts w:eastAsia="SimSun"/>
                <w:sz w:val="18"/>
                <w:lang w:eastAsia="x-none"/>
              </w:rPr>
              <w:t xml:space="preserve"> + 6 dB</w:t>
            </w:r>
          </w:p>
        </w:tc>
        <w:tc>
          <w:tcPr>
            <w:tcW w:w="1184" w:type="dxa"/>
            <w:tcBorders>
              <w:top w:val="single" w:sz="4" w:space="0" w:color="auto"/>
              <w:left w:val="single" w:sz="4" w:space="0" w:color="auto"/>
              <w:bottom w:val="single" w:sz="4" w:space="0" w:color="auto"/>
              <w:right w:val="single" w:sz="4" w:space="0" w:color="auto"/>
            </w:tcBorders>
          </w:tcPr>
          <w:p w14:paraId="6FACCF1A"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EIS</w:t>
            </w:r>
            <w:r w:rsidRPr="00AB7475">
              <w:rPr>
                <w:rFonts w:eastAsia="SimSun"/>
                <w:sz w:val="18"/>
                <w:vertAlign w:val="subscript"/>
                <w:lang w:eastAsia="x-none"/>
              </w:rPr>
              <w:t>REFSENS</w:t>
            </w:r>
            <w:r w:rsidRPr="00AB7475">
              <w:rPr>
                <w:rFonts w:eastAsia="SimSun"/>
                <w:sz w:val="18"/>
                <w:lang w:eastAsia="x-none"/>
              </w:rPr>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5391FAE6" w14:textId="77777777" w:rsidR="00AB7475" w:rsidRPr="00AB7475" w:rsidRDefault="00AB7475" w:rsidP="00AB7475">
            <w:pPr>
              <w:keepNext/>
              <w:keepLines/>
              <w:spacing w:after="0"/>
              <w:jc w:val="center"/>
              <w:rPr>
                <w:rFonts w:eastAsia="SimSun"/>
                <w:sz w:val="18"/>
                <w:lang w:val="sv-FI" w:eastAsia="zh-CN"/>
              </w:rPr>
            </w:pPr>
            <w:r w:rsidRPr="00AB7475">
              <w:rPr>
                <w:rFonts w:eastAsia="SimSun" w:cs="Arial"/>
                <w:sz w:val="18"/>
                <w:lang w:val="sv-FI" w:eastAsia="x-none"/>
              </w:rPr>
              <w:t>EIS</w:t>
            </w:r>
            <w:r w:rsidRPr="00AB7475">
              <w:rPr>
                <w:rFonts w:eastAsia="SimSun" w:cs="Arial"/>
                <w:sz w:val="18"/>
                <w:vertAlign w:val="subscript"/>
                <w:lang w:val="sv-FI" w:eastAsia="x-none"/>
              </w:rPr>
              <w:t>REFSENS_50M</w:t>
            </w:r>
            <w:r w:rsidRPr="00AB7475">
              <w:rPr>
                <w:rFonts w:eastAsia="SimSun"/>
                <w:sz w:val="18"/>
                <w:lang w:val="sv-FI" w:eastAsia="x-none"/>
              </w:rPr>
              <w:t xml:space="preserve"> + 33 </w:t>
            </w:r>
            <w:r w:rsidRPr="00AB7475">
              <w:rPr>
                <w:rFonts w:eastAsia="SimSun" w:cs="Arial"/>
                <w:sz w:val="18"/>
                <w:lang w:val="sv-SE" w:eastAsia="x-none"/>
              </w:rPr>
              <w:t xml:space="preserve">+ </w:t>
            </w:r>
            <w:r w:rsidRPr="00AB7475">
              <w:rPr>
                <w:rFonts w:eastAsia="SimSun"/>
                <w:sz w:val="18"/>
                <w:lang w:eastAsia="x-none"/>
              </w:rPr>
              <w:t>Δ</w:t>
            </w:r>
            <w:r w:rsidRPr="00AB7475">
              <w:rPr>
                <w:rFonts w:eastAsia="SimSun"/>
                <w:sz w:val="18"/>
                <w:vertAlign w:val="subscript"/>
                <w:lang w:val="sv-SE" w:eastAsia="x-none"/>
              </w:rPr>
              <w:t>FR2_REFSENS</w:t>
            </w:r>
            <w:r w:rsidRPr="00AB7475">
              <w:rPr>
                <w:rFonts w:eastAsia="SimSun"/>
                <w:sz w:val="18"/>
                <w:lang w:val="sv-SE" w:eastAsia="x-none"/>
              </w:rPr>
              <w:t xml:space="preserve"> </w:t>
            </w:r>
            <w:r w:rsidRPr="00AB7475">
              <w:rPr>
                <w:rFonts w:eastAsia="SimSun"/>
                <w:sz w:val="18"/>
                <w:lang w:val="sv-FI" w:eastAsia="x-none"/>
              </w:rPr>
              <w:t>dB</w:t>
            </w:r>
          </w:p>
        </w:tc>
        <w:tc>
          <w:tcPr>
            <w:tcW w:w="2117" w:type="dxa"/>
            <w:tcBorders>
              <w:top w:val="single" w:sz="4" w:space="0" w:color="auto"/>
              <w:left w:val="single" w:sz="4" w:space="0" w:color="auto"/>
              <w:bottom w:val="single" w:sz="4" w:space="0" w:color="auto"/>
              <w:right w:val="single" w:sz="4" w:space="0" w:color="auto"/>
            </w:tcBorders>
            <w:hideMark/>
          </w:tcPr>
          <w:p w14:paraId="22533D79" w14:textId="77777777" w:rsidR="00AB7475" w:rsidRPr="00AB7475" w:rsidRDefault="00AB7475" w:rsidP="00AB7475">
            <w:pPr>
              <w:keepNext/>
              <w:keepLines/>
              <w:spacing w:after="0"/>
              <w:jc w:val="center"/>
              <w:rPr>
                <w:rFonts w:eastAsia="SimSun"/>
                <w:sz w:val="18"/>
                <w:lang w:eastAsia="zh-CN"/>
              </w:rPr>
            </w:pPr>
            <w:r w:rsidRPr="00AB7475">
              <w:rPr>
                <w:rFonts w:eastAsia="SimSun" w:cs="Arial"/>
                <w:sz w:val="18"/>
                <w:lang w:eastAsia="x-none"/>
              </w:rPr>
              <w:t>±</w:t>
            </w:r>
            <w:r w:rsidRPr="00AB7475">
              <w:rPr>
                <w:rFonts w:eastAsia="SimSun"/>
                <w:sz w:val="18"/>
                <w:lang w:eastAsia="x-none"/>
              </w:rPr>
              <w:t>75</w:t>
            </w:r>
          </w:p>
        </w:tc>
        <w:tc>
          <w:tcPr>
            <w:tcW w:w="1500" w:type="dxa"/>
            <w:tcBorders>
              <w:top w:val="single" w:sz="4" w:space="0" w:color="auto"/>
              <w:left w:val="single" w:sz="4" w:space="0" w:color="auto"/>
              <w:bottom w:val="single" w:sz="4" w:space="0" w:color="auto"/>
              <w:right w:val="single" w:sz="4" w:space="0" w:color="auto"/>
            </w:tcBorders>
            <w:hideMark/>
          </w:tcPr>
          <w:p w14:paraId="6E69FE5B"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 xml:space="preserve">50 MHz DFT-s-OFDM </w:t>
            </w:r>
            <w:r w:rsidRPr="00AB7475">
              <w:rPr>
                <w:rFonts w:eastAsia="SimSun" w:hint="eastAsia"/>
                <w:sz w:val="18"/>
                <w:lang w:eastAsia="zh-CN"/>
              </w:rPr>
              <w:t>NR</w:t>
            </w:r>
            <w:r w:rsidRPr="00AB7475">
              <w:rPr>
                <w:rFonts w:eastAsia="SimSun"/>
                <w:sz w:val="18"/>
                <w:lang w:eastAsia="x-none"/>
              </w:rPr>
              <w:t xml:space="preserve"> signal, 60 kHz SCS</w:t>
            </w:r>
            <w:r w:rsidRPr="00AB7475">
              <w:rPr>
                <w:rFonts w:eastAsia="SimSun" w:cs="Arial"/>
                <w:sz w:val="18"/>
                <w:lang w:eastAsia="x-none"/>
              </w:rPr>
              <w:t>, 64 RBs</w:t>
            </w:r>
          </w:p>
        </w:tc>
      </w:tr>
      <w:tr w:rsidR="00AB7475" w:rsidRPr="00AB7475" w14:paraId="33397B83" w14:textId="77777777" w:rsidTr="0060043F">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596FDB36"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w:t>
            </w:r>
            <w:r w:rsidRPr="00AB7475">
              <w:rPr>
                <w:rFonts w:eastAsia="SimSun"/>
                <w:sz w:val="18"/>
                <w:lang w:val="x-none" w:eastAsia="x-none"/>
              </w:rPr>
              <w:tab/>
              <w:t>EIS</w:t>
            </w:r>
            <w:r w:rsidRPr="00AB7475">
              <w:rPr>
                <w:rFonts w:eastAsia="SimSun"/>
                <w:sz w:val="18"/>
                <w:vertAlign w:val="subscript"/>
                <w:lang w:val="x-none" w:eastAsia="x-none"/>
              </w:rPr>
              <w:t>REFSENS</w:t>
            </w:r>
            <w:r w:rsidRPr="00AB7475">
              <w:rPr>
                <w:rFonts w:eastAsia="SimSun"/>
                <w:sz w:val="18"/>
                <w:lang w:val="x-none" w:eastAsia="x-none"/>
              </w:rPr>
              <w:t xml:space="preserve"> and EIS</w:t>
            </w:r>
            <w:r w:rsidRPr="00AB7475">
              <w:rPr>
                <w:rFonts w:eastAsia="SimSun"/>
                <w:sz w:val="18"/>
                <w:vertAlign w:val="subscript"/>
                <w:lang w:val="x-none" w:eastAsia="x-none"/>
              </w:rPr>
              <w:t>REFSENS_50M</w:t>
            </w:r>
            <w:r w:rsidRPr="00AB7475">
              <w:rPr>
                <w:rFonts w:eastAsia="SimSun"/>
                <w:sz w:val="18"/>
                <w:lang w:val="x-none" w:eastAsia="x-none"/>
              </w:rPr>
              <w:t xml:space="preserve"> are given in </w:t>
            </w:r>
            <w:r w:rsidRPr="00AB7475">
              <w:rPr>
                <w:rFonts w:eastAsia="SimSun" w:hint="eastAsia"/>
                <w:sz w:val="18"/>
                <w:lang w:val="x-none" w:eastAsia="x-none"/>
              </w:rPr>
              <w:t>TS</w:t>
            </w:r>
            <w:r w:rsidRPr="00AB7475">
              <w:rPr>
                <w:rFonts w:eastAsia="SimSun"/>
                <w:sz w:val="18"/>
                <w:lang w:val="x-none" w:eastAsia="x-none"/>
              </w:rPr>
              <w:t> </w:t>
            </w:r>
            <w:r w:rsidRPr="00AB7475">
              <w:rPr>
                <w:rFonts w:eastAsia="SimSun" w:hint="eastAsia"/>
                <w:sz w:val="18"/>
                <w:lang w:val="x-none" w:eastAsia="x-none"/>
              </w:rPr>
              <w:t>38.104</w:t>
            </w:r>
            <w:r w:rsidRPr="00AB7475">
              <w:rPr>
                <w:rFonts w:eastAsia="SimSun"/>
                <w:sz w:val="18"/>
                <w:lang w:val="x-none" w:eastAsia="x-none"/>
              </w:rPr>
              <w:t> [2], clause </w:t>
            </w:r>
            <w:r w:rsidRPr="00AB7475">
              <w:rPr>
                <w:rFonts w:eastAsia="SimSun" w:hint="eastAsia"/>
                <w:sz w:val="18"/>
                <w:lang w:val="x-none" w:eastAsia="x-none"/>
              </w:rPr>
              <w:t>10.3.3</w:t>
            </w:r>
            <w:r w:rsidRPr="00AB7475">
              <w:rPr>
                <w:rFonts w:eastAsia="SimSun"/>
                <w:sz w:val="18"/>
                <w:lang w:val="x-none" w:eastAsia="x-none"/>
              </w:rPr>
              <w:t>.</w:t>
            </w:r>
          </w:p>
        </w:tc>
      </w:tr>
    </w:tbl>
    <w:p w14:paraId="3F4422B6" w14:textId="77777777" w:rsidR="00AB7475" w:rsidRPr="00AB7475" w:rsidRDefault="00AB7475" w:rsidP="00AB7475">
      <w:pPr>
        <w:rPr>
          <w:rFonts w:eastAsia="SimSun"/>
        </w:rPr>
      </w:pPr>
    </w:p>
    <w:p w14:paraId="33F47CF4" w14:textId="77777777" w:rsidR="00AB7475" w:rsidRPr="00AB7475" w:rsidRDefault="00AB7475" w:rsidP="00303FBA">
      <w:pPr>
        <w:pStyle w:val="Heading5"/>
        <w:rPr>
          <w:rFonts w:eastAsia="SimSun"/>
          <w:i/>
          <w:lang w:eastAsia="sv-SE"/>
        </w:rPr>
      </w:pPr>
      <w:bookmarkStart w:id="799" w:name="_Toc70690758"/>
      <w:r w:rsidRPr="00AB7475">
        <w:rPr>
          <w:rFonts w:eastAsia="SimSun"/>
          <w:lang w:eastAsia="sv-SE"/>
        </w:rPr>
        <w:t>7.5.2.5.4</w:t>
      </w:r>
      <w:r w:rsidRPr="00AB7475">
        <w:rPr>
          <w:rFonts w:eastAsia="SimSun"/>
          <w:lang w:eastAsia="sv-SE"/>
        </w:rPr>
        <w:tab/>
        <w:t xml:space="preserve">Test requirements for </w:t>
      </w:r>
      <w:r w:rsidRPr="00AB7475">
        <w:rPr>
          <w:rFonts w:eastAsia="SimSun"/>
          <w:i/>
          <w:lang w:eastAsia="sv-SE"/>
        </w:rPr>
        <w:t>IAB-MT type 1-O</w:t>
      </w:r>
      <w:bookmarkEnd w:id="799"/>
    </w:p>
    <w:p w14:paraId="456A7881" w14:textId="77777777" w:rsidR="00AB7475" w:rsidRPr="00AB7475" w:rsidRDefault="00AB7475" w:rsidP="00AB7475">
      <w:pPr>
        <w:rPr>
          <w:rFonts w:eastAsia="SimSun"/>
          <w:lang w:val="en-US" w:eastAsia="ja-JP"/>
        </w:rPr>
      </w:pPr>
      <w:r w:rsidRPr="00AB7475">
        <w:rPr>
          <w:rFonts w:eastAsia="SimSun"/>
        </w:rPr>
        <w:t>The requirement shall apply at the RIB when the AoA of the incident wave of a received signal and the interfering signal are from the same direction, and:</w:t>
      </w:r>
    </w:p>
    <w:p w14:paraId="209DBADE" w14:textId="77777777" w:rsidR="00AB7475" w:rsidRPr="00AB7475" w:rsidRDefault="00AB7475" w:rsidP="00AB7475">
      <w:pPr>
        <w:ind w:left="738" w:hanging="454"/>
        <w:rPr>
          <w:rFonts w:eastAsia="SimSun"/>
          <w:lang w:eastAsia="zh-CN"/>
        </w:rPr>
      </w:pPr>
      <w:r w:rsidRPr="00AB7475">
        <w:rPr>
          <w:rFonts w:eastAsia="SimSun"/>
        </w:rPr>
        <w:t>-</w:t>
      </w:r>
      <w:r w:rsidRPr="00AB7475">
        <w:rPr>
          <w:rFonts w:eastAsia="SimSun"/>
        </w:rPr>
        <w:tab/>
        <w:t xml:space="preserve">when the wanted signal is based on </w:t>
      </w:r>
      <w:r w:rsidRPr="00AB7475">
        <w:rPr>
          <w:rFonts w:eastAsia="SimSun" w:cs="Arial"/>
          <w:szCs w:val="18"/>
        </w:rPr>
        <w:t>EIS</w:t>
      </w:r>
      <w:r w:rsidRPr="00AB7475">
        <w:rPr>
          <w:rFonts w:eastAsia="SimSun" w:cs="Arial"/>
          <w:szCs w:val="18"/>
          <w:vertAlign w:val="subscript"/>
        </w:rPr>
        <w:t>REFSENS</w:t>
      </w:r>
      <w:r w:rsidRPr="00AB7475">
        <w:rPr>
          <w:rFonts w:eastAsia="SimSun"/>
        </w:rPr>
        <w:t xml:space="preserve">: the AoA of the incident wave of a received signal and the interfering signal are within the </w:t>
      </w:r>
      <w:r w:rsidRPr="00AB7475">
        <w:rPr>
          <w:rFonts w:eastAsia="SimSun"/>
          <w:i/>
        </w:rPr>
        <w:t>OTA REFSENS RoAoA.</w:t>
      </w:r>
    </w:p>
    <w:p w14:paraId="5E168D7F" w14:textId="77777777" w:rsidR="00AB7475" w:rsidRPr="00AB7475" w:rsidRDefault="00AB7475" w:rsidP="00AB7475">
      <w:pPr>
        <w:ind w:left="738" w:hanging="454"/>
        <w:rPr>
          <w:rFonts w:eastAsia="SimSun"/>
        </w:rPr>
      </w:pPr>
      <w:r w:rsidRPr="00AB7475">
        <w:rPr>
          <w:rFonts w:eastAsia="SimSun"/>
        </w:rPr>
        <w:t>-</w:t>
      </w:r>
      <w:r w:rsidRPr="00AB7475">
        <w:rPr>
          <w:rFonts w:eastAsia="SimSun"/>
        </w:rPr>
        <w:tab/>
        <w:t xml:space="preserve">when the wanted signal is based on </w:t>
      </w:r>
      <w:r w:rsidRPr="00AB7475">
        <w:rPr>
          <w:rFonts w:eastAsia="SimSun" w:cs="Arial"/>
          <w:szCs w:val="18"/>
        </w:rPr>
        <w:t>EIS</w:t>
      </w:r>
      <w:r w:rsidRPr="00AB7475">
        <w:rPr>
          <w:rFonts w:eastAsia="SimSun" w:cs="Arial"/>
          <w:szCs w:val="18"/>
          <w:vertAlign w:val="subscript"/>
        </w:rPr>
        <w:t>minSENS</w:t>
      </w:r>
      <w:r w:rsidRPr="00AB7475">
        <w:rPr>
          <w:rFonts w:eastAsia="SimSun"/>
        </w:rPr>
        <w:t xml:space="preserve">: the AoA of the incident wave of a received signal and the interfering signal are within the </w:t>
      </w:r>
      <w:r w:rsidRPr="00AB7475">
        <w:rPr>
          <w:rFonts w:eastAsia="SimSun"/>
          <w:i/>
        </w:rPr>
        <w:t>minSENS RoAoA</w:t>
      </w:r>
      <w:r w:rsidRPr="00AB7475">
        <w:rPr>
          <w:rFonts w:eastAsia="SimSun"/>
        </w:rPr>
        <w:t>.</w:t>
      </w:r>
    </w:p>
    <w:p w14:paraId="223F197B" w14:textId="77777777" w:rsidR="00AB7475" w:rsidRPr="00AB7475" w:rsidRDefault="00AB7475" w:rsidP="00AB7475">
      <w:pPr>
        <w:rPr>
          <w:rFonts w:eastAsia="SimSun"/>
        </w:rPr>
      </w:pPr>
      <w:r w:rsidRPr="00AB7475">
        <w:rPr>
          <w:rFonts w:eastAsia="SimSun"/>
        </w:rPr>
        <w:t xml:space="preserve">The wanted and interfering signals apply to each supported polarization, under the assumption of </w:t>
      </w:r>
      <w:r w:rsidRPr="00AB7475">
        <w:rPr>
          <w:rFonts w:eastAsia="SimSun"/>
          <w:i/>
        </w:rPr>
        <w:t>polarization match</w:t>
      </w:r>
      <w:r w:rsidRPr="00AB7475">
        <w:rPr>
          <w:rFonts w:eastAsia="SimSun"/>
        </w:rPr>
        <w:t>.</w:t>
      </w:r>
    </w:p>
    <w:p w14:paraId="69C13D14" w14:textId="77777777" w:rsidR="00AB7475" w:rsidRPr="00AB7475" w:rsidRDefault="00AB7475" w:rsidP="00AB7475">
      <w:pPr>
        <w:rPr>
          <w:rFonts w:eastAsia="SimSun"/>
        </w:rPr>
      </w:pPr>
      <w:r w:rsidRPr="00AB7475">
        <w:rPr>
          <w:rFonts w:eastAsia="SimSun"/>
        </w:rPr>
        <w:t xml:space="preserve">The throughput shall be </w:t>
      </w:r>
      <w:r w:rsidRPr="00AB7475">
        <w:rPr>
          <w:rFonts w:eastAsia="SimSun" w:hint="eastAsia"/>
        </w:rPr>
        <w:t>≥</w:t>
      </w:r>
      <w:r w:rsidRPr="00AB7475">
        <w:rPr>
          <w:rFonts w:eastAsia="SimSun"/>
        </w:rPr>
        <w:t xml:space="preserve"> 95% of the maximum throughput of the reference measurement channel, with OTA wanted and OTA interfering signal specified in tables 10.5.2.5-1, table 10.5.2.5-2 and table 10.5.2.5-3 for general OTA and narrowband OTA blocking requirements. </w:t>
      </w:r>
      <w:r w:rsidRPr="00AB7475">
        <w:rPr>
          <w:rFonts w:eastAsia="Osaka"/>
        </w:rPr>
        <w:t xml:space="preserve">The reference measurement channel for the </w:t>
      </w:r>
      <w:r w:rsidRPr="00AB7475">
        <w:rPr>
          <w:rFonts w:eastAsia="SimSun"/>
        </w:rPr>
        <w:t xml:space="preserve">OTA </w:t>
      </w:r>
      <w:r w:rsidRPr="00AB7475">
        <w:rPr>
          <w:rFonts w:eastAsia="Osaka"/>
        </w:rPr>
        <w:t>wanted signal is identified in clause 10.3.3 and are further specified in annex A.1. The characteristics of the interfering signal is further specified in annex H.</w:t>
      </w:r>
    </w:p>
    <w:p w14:paraId="3551075A" w14:textId="77777777" w:rsidR="00AB7475" w:rsidRPr="00AB7475" w:rsidRDefault="00AB7475" w:rsidP="00AB7475">
      <w:pPr>
        <w:rPr>
          <w:rFonts w:eastAsia="SimSun" w:cs="v3.8.0"/>
        </w:rPr>
      </w:pPr>
      <w:r w:rsidRPr="00AB7475">
        <w:rPr>
          <w:rFonts w:eastAsia="SimSun"/>
        </w:rPr>
        <w:t xml:space="preserve">The OTA in-band blocking requirements apply outside the </w:t>
      </w:r>
      <w:r w:rsidRPr="00AB7475">
        <w:rPr>
          <w:rFonts w:eastAsia="SimSun"/>
          <w:i/>
        </w:rPr>
        <w:t>IAB-MT RF Bandwidth</w:t>
      </w:r>
      <w:r w:rsidRPr="00AB7475">
        <w:rPr>
          <w:rFonts w:eastAsia="SimSun"/>
        </w:rPr>
        <w:t xml:space="preserve"> or </w:t>
      </w:r>
      <w:r w:rsidRPr="00AB7475">
        <w:rPr>
          <w:rFonts w:eastAsia="SimSun"/>
          <w:i/>
        </w:rPr>
        <w:t>Radio Bandwidth</w:t>
      </w:r>
      <w:r w:rsidRPr="00AB7475">
        <w:rPr>
          <w:rFonts w:eastAsia="SimSun"/>
        </w:rPr>
        <w:t xml:space="preserve">. The interfering signal offset is defined relative to the </w:t>
      </w:r>
      <w:r w:rsidRPr="00AB7475">
        <w:rPr>
          <w:rFonts w:eastAsia="SimSun"/>
          <w:i/>
        </w:rPr>
        <w:t>IAB-MT RF Bandwidth edges</w:t>
      </w:r>
      <w:r w:rsidRPr="00AB7475">
        <w:rPr>
          <w:rFonts w:eastAsia="SimSun"/>
        </w:rPr>
        <w:t xml:space="preserve"> or </w:t>
      </w:r>
      <w:r w:rsidRPr="00AB7475">
        <w:rPr>
          <w:rFonts w:eastAsia="SimSun"/>
          <w:i/>
        </w:rPr>
        <w:t>Radio Bandwidth</w:t>
      </w:r>
      <w:r w:rsidRPr="00AB7475">
        <w:rPr>
          <w:rFonts w:eastAsia="SimSun"/>
        </w:rPr>
        <w:t xml:space="preserve"> edges.</w:t>
      </w:r>
    </w:p>
    <w:p w14:paraId="0093CE6F" w14:textId="77777777" w:rsidR="00AB7475" w:rsidRPr="00AB7475" w:rsidRDefault="00AB7475" w:rsidP="00AB7475">
      <w:pPr>
        <w:rPr>
          <w:rFonts w:eastAsia="SimSun"/>
        </w:rPr>
      </w:pPr>
      <w:r w:rsidRPr="00AB7475">
        <w:rPr>
          <w:rFonts w:eastAsia="SimSun"/>
        </w:rPr>
        <w:t xml:space="preserve">For </w:t>
      </w:r>
      <w:r w:rsidRPr="00AB7475">
        <w:rPr>
          <w:rFonts w:eastAsia="SimSun"/>
          <w:i/>
        </w:rPr>
        <w:t xml:space="preserve">IAB-MT type 1-O </w:t>
      </w:r>
      <w:r w:rsidRPr="00AB7475">
        <w:rPr>
          <w:rFonts w:eastAsia="SimSun" w:cs="v3.8.0"/>
        </w:rPr>
        <w:t xml:space="preserve">the OTA in-band </w:t>
      </w:r>
      <w:r w:rsidRPr="00AB7475">
        <w:rPr>
          <w:rFonts w:eastAsia="SimSun"/>
        </w:rPr>
        <w:t xml:space="preserve">blocking requirement shall </w:t>
      </w:r>
      <w:r w:rsidRPr="00AB7475">
        <w:rPr>
          <w:rFonts w:eastAsia="SimSun" w:cs="v3.8.0"/>
        </w:rPr>
        <w:t xml:space="preserve">apply </w:t>
      </w:r>
      <w:r w:rsidRPr="00AB7475">
        <w:rPr>
          <w:rFonts w:eastAsia="SimSun"/>
        </w:rPr>
        <w:t xml:space="preserve">in the in-band blocking frequency range, which is from </w:t>
      </w:r>
      <w:r w:rsidRPr="00AB7475">
        <w:rPr>
          <w:rFonts w:eastAsia="SimSun" w:cs="Arial"/>
        </w:rPr>
        <w:t>F</w:t>
      </w:r>
      <w:r w:rsidRPr="00AB7475">
        <w:rPr>
          <w:rFonts w:eastAsia="SimSun" w:cs="Arial"/>
          <w:vertAlign w:val="subscript"/>
        </w:rPr>
        <w:t>DL,low</w:t>
      </w:r>
      <w:r w:rsidRPr="00AB7475">
        <w:rPr>
          <w:rFonts w:eastAsia="SimSun" w:cs="Arial"/>
        </w:rPr>
        <w:t xml:space="preserve"> - </w:t>
      </w:r>
      <w:r w:rsidRPr="00AB7475">
        <w:rPr>
          <w:rFonts w:eastAsia="SimSun"/>
        </w:rPr>
        <w:t>Δf</w:t>
      </w:r>
      <w:r w:rsidRPr="00AB7475">
        <w:rPr>
          <w:rFonts w:eastAsia="SimSun"/>
          <w:vertAlign w:val="subscript"/>
        </w:rPr>
        <w:t>OOB</w:t>
      </w:r>
      <w:r w:rsidRPr="00AB7475">
        <w:rPr>
          <w:rFonts w:eastAsia="SimSun" w:cs="v5.0.0"/>
        </w:rPr>
        <w:t xml:space="preserve"> </w:t>
      </w:r>
      <w:r w:rsidRPr="00AB7475">
        <w:rPr>
          <w:rFonts w:eastAsia="SimSun"/>
        </w:rPr>
        <w:t xml:space="preserve">to </w:t>
      </w:r>
      <w:r w:rsidRPr="00AB7475">
        <w:rPr>
          <w:rFonts w:eastAsia="SimSun" w:cs="Arial"/>
        </w:rPr>
        <w:t>F</w:t>
      </w:r>
      <w:r w:rsidRPr="00AB7475">
        <w:rPr>
          <w:rFonts w:eastAsia="SimSun" w:cs="Arial"/>
          <w:vertAlign w:val="subscript"/>
        </w:rPr>
        <w:t>DL,high</w:t>
      </w:r>
      <w:r w:rsidRPr="00AB7475">
        <w:rPr>
          <w:rFonts w:eastAsia="SimSun" w:cs="Arial"/>
        </w:rPr>
        <w:t xml:space="preserve"> + </w:t>
      </w:r>
      <w:r w:rsidRPr="00AB7475">
        <w:rPr>
          <w:rFonts w:eastAsia="SimSun"/>
        </w:rPr>
        <w:t>Δf</w:t>
      </w:r>
      <w:r w:rsidRPr="00AB7475">
        <w:rPr>
          <w:rFonts w:eastAsia="SimSun"/>
          <w:vertAlign w:val="subscript"/>
        </w:rPr>
        <w:t>OOB</w:t>
      </w:r>
      <w:r w:rsidRPr="00AB7475">
        <w:rPr>
          <w:rFonts w:eastAsia="SimSun" w:cs="v3.8.0"/>
        </w:rPr>
        <w:t>.</w:t>
      </w:r>
      <w:r w:rsidRPr="00AB7475">
        <w:rPr>
          <w:rFonts w:eastAsia="SimSun" w:cs="v3.8.0"/>
          <w:i/>
        </w:rPr>
        <w:t>.</w:t>
      </w:r>
      <w:r w:rsidRPr="00AB7475">
        <w:rPr>
          <w:rFonts w:eastAsia="SimSun" w:cs="v3.8.0"/>
        </w:rPr>
        <w:t xml:space="preserve"> </w:t>
      </w:r>
      <w:r w:rsidRPr="00AB7475">
        <w:rPr>
          <w:rFonts w:eastAsia="SimSun" w:cs="v5.0.0"/>
        </w:rPr>
        <w:t xml:space="preserve">The </w:t>
      </w:r>
      <w:r w:rsidRPr="00AB7475">
        <w:rPr>
          <w:rFonts w:eastAsia="SimSun"/>
        </w:rPr>
        <w:t>Δf</w:t>
      </w:r>
      <w:r w:rsidRPr="00AB7475">
        <w:rPr>
          <w:rFonts w:eastAsia="SimSun"/>
          <w:vertAlign w:val="subscript"/>
        </w:rPr>
        <w:t>OOB</w:t>
      </w:r>
      <w:r w:rsidRPr="00AB7475">
        <w:rPr>
          <w:rFonts w:eastAsia="SimSun" w:cs="v5.0.0"/>
        </w:rPr>
        <w:t xml:space="preserve"> for </w:t>
      </w:r>
      <w:r w:rsidRPr="00AB7475">
        <w:rPr>
          <w:rFonts w:eastAsia="SimSun"/>
          <w:i/>
        </w:rPr>
        <w:t>wide area IAB-MT type 1-O</w:t>
      </w:r>
      <w:r w:rsidRPr="00AB7475">
        <w:rPr>
          <w:rFonts w:eastAsia="SimSun" w:cs="v5.0.0"/>
        </w:rPr>
        <w:t xml:space="preserve"> is </w:t>
      </w:r>
      <w:r w:rsidRPr="00AB7475">
        <w:rPr>
          <w:rFonts w:eastAsia="SimSun"/>
        </w:rPr>
        <w:t>defined in table 10.5.2.5-0.</w:t>
      </w:r>
    </w:p>
    <w:p w14:paraId="4163176B" w14:textId="77777777" w:rsidR="00AB7475" w:rsidRPr="00AB7475" w:rsidRDefault="00AB7475" w:rsidP="00303FBA">
      <w:pPr>
        <w:pStyle w:val="TH"/>
        <w:rPr>
          <w:rFonts w:eastAsia="SimSun"/>
        </w:rPr>
      </w:pPr>
      <w:r w:rsidRPr="00AB7475">
        <w:rPr>
          <w:rFonts w:eastAsia="SimSun"/>
        </w:rPr>
        <w:t>Table 7.5.2.5.4-0: Δf</w:t>
      </w:r>
      <w:r w:rsidRPr="00AB7475">
        <w:rPr>
          <w:rFonts w:eastAsia="SimSun"/>
          <w:vertAlign w:val="subscript"/>
        </w:rPr>
        <w:t>OOB</w:t>
      </w:r>
      <w:r w:rsidRPr="00AB7475">
        <w:rPr>
          <w:rFonts w:eastAsia="SimSun"/>
        </w:rPr>
        <w:t xml:space="preserve"> offset for NR </w:t>
      </w:r>
      <w:r w:rsidRPr="00AB7475">
        <w:rPr>
          <w:rFonts w:eastAsia="SimSun"/>
          <w:i/>
        </w:rPr>
        <w:t>operating bands</w:t>
      </w:r>
      <w:r w:rsidRPr="00AB7475">
        <w:rPr>
          <w:rFonts w:eastAsia="SimSun"/>
          <w:i/>
          <w:lang w:val="en-US"/>
        </w:rPr>
        <w:t xml:space="preserve"> </w:t>
      </w:r>
      <w:r w:rsidRPr="00AB7475">
        <w:rPr>
          <w:rFonts w:eastAsia="SimSun"/>
          <w:iCs/>
          <w:lang w:val="en-US"/>
        </w:rPr>
        <w:t>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6"/>
        <w:gridCol w:w="3472"/>
        <w:gridCol w:w="1211"/>
      </w:tblGrid>
      <w:tr w:rsidR="00AB7475" w:rsidRPr="00AB7475" w14:paraId="5E3B00F7" w14:textId="77777777" w:rsidTr="0060043F">
        <w:trPr>
          <w:jc w:val="center"/>
        </w:trPr>
        <w:tc>
          <w:tcPr>
            <w:tcW w:w="0" w:type="auto"/>
            <w:tcBorders>
              <w:top w:val="single" w:sz="4" w:space="0" w:color="auto"/>
              <w:left w:val="single" w:sz="4" w:space="0" w:color="auto"/>
              <w:bottom w:val="single" w:sz="4" w:space="0" w:color="auto"/>
              <w:right w:val="single" w:sz="4" w:space="0" w:color="auto"/>
            </w:tcBorders>
            <w:hideMark/>
          </w:tcPr>
          <w:p w14:paraId="11864C53" w14:textId="77777777" w:rsidR="00AB7475" w:rsidRPr="00AB7475" w:rsidRDefault="00AB7475" w:rsidP="00AB7475">
            <w:pPr>
              <w:keepNext/>
              <w:keepLines/>
              <w:spacing w:after="0"/>
              <w:jc w:val="center"/>
              <w:rPr>
                <w:rFonts w:eastAsia="SimSun"/>
                <w:b/>
                <w:sz w:val="18"/>
                <w:lang w:val="en-US"/>
              </w:rPr>
            </w:pPr>
            <w:r w:rsidRPr="00AB7475">
              <w:rPr>
                <w:rFonts w:eastAsia="SimSun"/>
                <w:b/>
                <w:sz w:val="18"/>
                <w:lang w:val="en-US"/>
              </w:rPr>
              <w:t>IAB-MT type</w:t>
            </w:r>
          </w:p>
        </w:tc>
        <w:tc>
          <w:tcPr>
            <w:tcW w:w="3472" w:type="dxa"/>
            <w:tcBorders>
              <w:top w:val="single" w:sz="4" w:space="0" w:color="auto"/>
              <w:left w:val="single" w:sz="4" w:space="0" w:color="auto"/>
              <w:bottom w:val="single" w:sz="4" w:space="0" w:color="auto"/>
              <w:right w:val="single" w:sz="4" w:space="0" w:color="auto"/>
            </w:tcBorders>
            <w:hideMark/>
          </w:tcPr>
          <w:p w14:paraId="682AD308" w14:textId="77777777" w:rsidR="00AB7475" w:rsidRPr="00AB7475" w:rsidRDefault="00AB7475" w:rsidP="00AB7475">
            <w:pPr>
              <w:keepNext/>
              <w:keepLines/>
              <w:spacing w:after="0"/>
              <w:jc w:val="center"/>
              <w:rPr>
                <w:rFonts w:eastAsia="SimSun"/>
                <w:b/>
                <w:sz w:val="18"/>
                <w:lang w:val="en-US"/>
              </w:rPr>
            </w:pPr>
            <w:r w:rsidRPr="00AB7475">
              <w:rPr>
                <w:rFonts w:eastAsia="SimSun"/>
                <w:b/>
                <w:i/>
                <w:sz w:val="18"/>
                <w:lang w:val="en-US"/>
              </w:rPr>
              <w:t>Operating band</w:t>
            </w:r>
            <w:r w:rsidRPr="00AB7475">
              <w:rPr>
                <w:rFonts w:eastAsia="SimSun"/>
                <w:b/>
                <w:sz w:val="18"/>
                <w:lang w:val="en-US"/>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4DEED3AA" w14:textId="77777777" w:rsidR="00AB7475" w:rsidRPr="00AB7475" w:rsidRDefault="00AB7475" w:rsidP="00AB7475">
            <w:pPr>
              <w:keepNext/>
              <w:keepLines/>
              <w:spacing w:after="0"/>
              <w:jc w:val="center"/>
              <w:rPr>
                <w:rFonts w:eastAsia="SimSun"/>
                <w:b/>
                <w:sz w:val="18"/>
                <w:lang w:val="en-US"/>
              </w:rPr>
            </w:pPr>
            <w:r w:rsidRPr="00AB7475">
              <w:rPr>
                <w:rFonts w:eastAsia="SimSun"/>
                <w:b/>
                <w:sz w:val="18"/>
                <w:lang w:val="en-US"/>
              </w:rPr>
              <w:t>Δf</w:t>
            </w:r>
            <w:r w:rsidRPr="00AB7475">
              <w:rPr>
                <w:rFonts w:eastAsia="SimSun"/>
                <w:b/>
                <w:sz w:val="18"/>
                <w:vertAlign w:val="subscript"/>
                <w:lang w:val="en-US"/>
              </w:rPr>
              <w:t>OOB</w:t>
            </w:r>
            <w:r w:rsidRPr="00AB7475">
              <w:rPr>
                <w:rFonts w:eastAsia="SimSun"/>
                <w:b/>
                <w:sz w:val="18"/>
                <w:lang w:val="en-US"/>
              </w:rPr>
              <w:t xml:space="preserve"> (MHz)</w:t>
            </w:r>
          </w:p>
        </w:tc>
      </w:tr>
      <w:tr w:rsidR="00AB7475" w:rsidRPr="00AB7475" w14:paraId="7455F70B" w14:textId="77777777" w:rsidTr="0060043F">
        <w:trPr>
          <w:jc w:val="center"/>
        </w:trPr>
        <w:tc>
          <w:tcPr>
            <w:tcW w:w="0" w:type="auto"/>
            <w:tcBorders>
              <w:top w:val="single" w:sz="4" w:space="0" w:color="auto"/>
              <w:left w:val="single" w:sz="4" w:space="0" w:color="auto"/>
              <w:bottom w:val="nil"/>
              <w:right w:val="single" w:sz="4" w:space="0" w:color="auto"/>
            </w:tcBorders>
            <w:vAlign w:val="center"/>
            <w:hideMark/>
          </w:tcPr>
          <w:p w14:paraId="18A0E644" w14:textId="77777777" w:rsidR="00AB7475" w:rsidRPr="00AB7475" w:rsidRDefault="00AB7475" w:rsidP="00AB7475">
            <w:pPr>
              <w:keepNext/>
              <w:keepLines/>
              <w:spacing w:after="0"/>
              <w:rPr>
                <w:rFonts w:eastAsia="SimSun"/>
                <w:i/>
                <w:iCs/>
                <w:sz w:val="18"/>
                <w:lang w:val="en-US"/>
              </w:rPr>
            </w:pPr>
            <w:r w:rsidRPr="00AB7475">
              <w:rPr>
                <w:rFonts w:eastAsia="SimSun"/>
                <w:i/>
                <w:iCs/>
                <w:sz w:val="18"/>
                <w:lang w:val="en-US"/>
              </w:rPr>
              <w:t>IAB-MT type 1-O</w:t>
            </w:r>
          </w:p>
        </w:tc>
        <w:tc>
          <w:tcPr>
            <w:tcW w:w="3472" w:type="dxa"/>
            <w:tcBorders>
              <w:top w:val="single" w:sz="4" w:space="0" w:color="auto"/>
              <w:left w:val="single" w:sz="4" w:space="0" w:color="auto"/>
              <w:bottom w:val="single" w:sz="4" w:space="0" w:color="auto"/>
              <w:right w:val="single" w:sz="4" w:space="0" w:color="auto"/>
            </w:tcBorders>
            <w:hideMark/>
          </w:tcPr>
          <w:p w14:paraId="6FAE6CB5" w14:textId="77777777" w:rsidR="00AB7475" w:rsidRPr="00AB7475" w:rsidRDefault="00AB7475" w:rsidP="00AB7475">
            <w:pPr>
              <w:keepNext/>
              <w:keepLines/>
              <w:spacing w:after="0"/>
              <w:rPr>
                <w:rFonts w:eastAsia="SimSun"/>
                <w:sz w:val="18"/>
                <w:lang w:val="en-US"/>
              </w:rPr>
            </w:pPr>
            <w:r w:rsidRPr="00AB7475">
              <w:rPr>
                <w:rFonts w:eastAsia="SimSun" w:cs="Arial"/>
                <w:sz w:val="18"/>
                <w:lang w:val="en-US"/>
              </w:rPr>
              <w:t>F</w:t>
            </w:r>
            <w:r w:rsidRPr="00AB7475">
              <w:rPr>
                <w:rFonts w:eastAsia="SimSun" w:cs="Arial"/>
                <w:sz w:val="18"/>
                <w:vertAlign w:val="subscript"/>
                <w:lang w:val="en-US"/>
              </w:rPr>
              <w:t>DL,high</w:t>
            </w:r>
            <w:r w:rsidRPr="00AB7475">
              <w:rPr>
                <w:rFonts w:eastAsia="SimSun"/>
                <w:sz w:val="18"/>
                <w:lang w:val="en-US"/>
              </w:rPr>
              <w:t xml:space="preserve"> – </w:t>
            </w:r>
            <w:r w:rsidRPr="00AB7475">
              <w:rPr>
                <w:rFonts w:eastAsia="SimSun" w:cs="Arial"/>
                <w:sz w:val="18"/>
                <w:lang w:val="en-US"/>
              </w:rPr>
              <w:t>F</w:t>
            </w:r>
            <w:r w:rsidRPr="00AB7475">
              <w:rPr>
                <w:rFonts w:eastAsia="SimSun" w:cs="Arial"/>
                <w:sz w:val="18"/>
                <w:vertAlign w:val="subscript"/>
                <w:lang w:val="en-US"/>
              </w:rPr>
              <w:t>DL,low</w:t>
            </w:r>
            <w:r w:rsidRPr="00AB7475">
              <w:rPr>
                <w:rFonts w:eastAsia="SimSun" w:cs="Arial"/>
                <w:sz w:val="18"/>
                <w:lang w:val="en-US"/>
              </w:rPr>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118D49D4"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20</w:t>
            </w:r>
          </w:p>
        </w:tc>
      </w:tr>
      <w:tr w:rsidR="00AB7475" w:rsidRPr="00AB7475" w14:paraId="383D9AD5" w14:textId="77777777" w:rsidTr="0060043F">
        <w:trPr>
          <w:jc w:val="center"/>
        </w:trPr>
        <w:tc>
          <w:tcPr>
            <w:tcW w:w="0" w:type="auto"/>
            <w:tcBorders>
              <w:top w:val="nil"/>
              <w:left w:val="single" w:sz="4" w:space="0" w:color="auto"/>
              <w:bottom w:val="single" w:sz="4" w:space="0" w:color="auto"/>
              <w:right w:val="single" w:sz="4" w:space="0" w:color="auto"/>
            </w:tcBorders>
            <w:vAlign w:val="center"/>
          </w:tcPr>
          <w:p w14:paraId="20F36792" w14:textId="77777777" w:rsidR="00AB7475" w:rsidRPr="00AB7475" w:rsidRDefault="00AB7475" w:rsidP="00AB7475">
            <w:pPr>
              <w:keepNext/>
              <w:keepLines/>
              <w:spacing w:after="0"/>
              <w:rPr>
                <w:rFonts w:eastAsia="SimSun"/>
                <w:sz w:val="18"/>
                <w:lang w:val="en-US"/>
              </w:rPr>
            </w:pPr>
          </w:p>
        </w:tc>
        <w:tc>
          <w:tcPr>
            <w:tcW w:w="3472" w:type="dxa"/>
            <w:tcBorders>
              <w:top w:val="single" w:sz="4" w:space="0" w:color="auto"/>
              <w:left w:val="single" w:sz="4" w:space="0" w:color="auto"/>
              <w:bottom w:val="single" w:sz="4" w:space="0" w:color="auto"/>
              <w:right w:val="single" w:sz="4" w:space="0" w:color="auto"/>
            </w:tcBorders>
            <w:hideMark/>
          </w:tcPr>
          <w:p w14:paraId="34D90835" w14:textId="77777777" w:rsidR="00AB7475" w:rsidRPr="00AB7475" w:rsidRDefault="00AB7475" w:rsidP="00AB7475">
            <w:pPr>
              <w:keepNext/>
              <w:keepLines/>
              <w:spacing w:after="0"/>
              <w:rPr>
                <w:rFonts w:eastAsia="SimSun"/>
                <w:b/>
                <w:sz w:val="18"/>
                <w:lang w:val="en-US"/>
              </w:rPr>
            </w:pPr>
            <w:r w:rsidRPr="00AB7475">
              <w:rPr>
                <w:rFonts w:eastAsia="SimSun" w:cs="Arial"/>
                <w:sz w:val="18"/>
                <w:lang w:val="en-US"/>
              </w:rPr>
              <w:t xml:space="preserve">100 MHz </w:t>
            </w:r>
            <w:r w:rsidRPr="00AB7475">
              <w:rPr>
                <w:rFonts w:eastAsia="SimSun" w:cs="Arial" w:hint="eastAsia"/>
                <w:sz w:val="18"/>
                <w:lang w:val="en-US" w:eastAsia="x-none"/>
              </w:rPr>
              <w:t>≤</w:t>
            </w:r>
            <w:r w:rsidRPr="00AB7475">
              <w:rPr>
                <w:rFonts w:eastAsia="SimSun" w:cs="Arial"/>
                <w:sz w:val="18"/>
                <w:lang w:val="en-US"/>
              </w:rPr>
              <w:t xml:space="preserve"> F</w:t>
            </w:r>
            <w:r w:rsidRPr="00AB7475">
              <w:rPr>
                <w:rFonts w:eastAsia="SimSun" w:cs="Arial"/>
                <w:sz w:val="18"/>
                <w:vertAlign w:val="subscript"/>
                <w:lang w:val="en-US"/>
              </w:rPr>
              <w:t>DL,high</w:t>
            </w:r>
            <w:r w:rsidRPr="00AB7475">
              <w:rPr>
                <w:rFonts w:eastAsia="SimSun"/>
                <w:sz w:val="18"/>
                <w:lang w:val="en-US"/>
              </w:rPr>
              <w:t xml:space="preserve"> – </w:t>
            </w:r>
            <w:r w:rsidRPr="00AB7475">
              <w:rPr>
                <w:rFonts w:eastAsia="SimSun" w:cs="Arial"/>
                <w:sz w:val="18"/>
                <w:lang w:val="en-US"/>
              </w:rPr>
              <w:t>F</w:t>
            </w:r>
            <w:r w:rsidRPr="00AB7475">
              <w:rPr>
                <w:rFonts w:eastAsia="SimSun" w:cs="Arial"/>
                <w:sz w:val="18"/>
                <w:vertAlign w:val="subscript"/>
                <w:lang w:val="en-US"/>
              </w:rPr>
              <w:t>DL,low</w:t>
            </w:r>
            <w:r w:rsidRPr="00AB7475">
              <w:rPr>
                <w:rFonts w:eastAsia="SimSun" w:cs="Arial"/>
                <w:sz w:val="18"/>
                <w:lang w:val="en-US"/>
              </w:rPr>
              <w:t xml:space="preserve"> </w:t>
            </w:r>
            <w:r w:rsidRPr="00AB7475">
              <w:rPr>
                <w:rFonts w:eastAsia="SimSun" w:cs="Arial" w:hint="eastAsia"/>
                <w:sz w:val="18"/>
                <w:lang w:val="en-US" w:eastAsia="x-none"/>
              </w:rPr>
              <w:t>≤</w:t>
            </w:r>
            <w:r w:rsidRPr="00AB7475">
              <w:rPr>
                <w:rFonts w:eastAsia="SimSun" w:cs="Arial" w:hint="eastAsia"/>
                <w:sz w:val="18"/>
                <w:lang w:val="en-US" w:eastAsia="x-none"/>
              </w:rPr>
              <w:t xml:space="preserve"> </w:t>
            </w:r>
            <w:r w:rsidRPr="00AB7475">
              <w:rPr>
                <w:rFonts w:eastAsia="SimSun" w:cs="Arial"/>
                <w:sz w:val="18"/>
                <w:lang w:val="en-US"/>
              </w:rPr>
              <w:t xml:space="preserve">900 MHz </w:t>
            </w:r>
          </w:p>
        </w:tc>
        <w:tc>
          <w:tcPr>
            <w:tcW w:w="0" w:type="auto"/>
            <w:tcBorders>
              <w:top w:val="single" w:sz="4" w:space="0" w:color="auto"/>
              <w:left w:val="single" w:sz="4" w:space="0" w:color="auto"/>
              <w:bottom w:val="single" w:sz="4" w:space="0" w:color="auto"/>
              <w:right w:val="single" w:sz="4" w:space="0" w:color="auto"/>
            </w:tcBorders>
            <w:hideMark/>
          </w:tcPr>
          <w:p w14:paraId="051CADA1"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60</w:t>
            </w:r>
          </w:p>
        </w:tc>
      </w:tr>
    </w:tbl>
    <w:p w14:paraId="2E69B0B3" w14:textId="77777777" w:rsidR="00AB7475" w:rsidRPr="00AB7475" w:rsidRDefault="00AB7475" w:rsidP="00AB7475">
      <w:pPr>
        <w:rPr>
          <w:rFonts w:ascii="Calibri" w:eastAsia="SimSun" w:hAnsi="Calibri"/>
          <w:sz w:val="22"/>
          <w:szCs w:val="22"/>
          <w:lang w:val="sv-SE" w:eastAsia="zh-CN"/>
        </w:rPr>
      </w:pPr>
    </w:p>
    <w:p w14:paraId="27AC9C45" w14:textId="77777777" w:rsidR="00AB7475" w:rsidRPr="00AB7475" w:rsidRDefault="00AB7475" w:rsidP="00AB7475">
      <w:pPr>
        <w:rPr>
          <w:rFonts w:eastAsia="SimSun"/>
        </w:rPr>
      </w:pPr>
      <w:r w:rsidRPr="00AB7475">
        <w:rPr>
          <w:rFonts w:eastAsia="SimSun"/>
        </w:rPr>
        <w:t xml:space="preserve">For RIBs supporting operation in </w:t>
      </w:r>
      <w:r w:rsidRPr="00AB7475">
        <w:rPr>
          <w:rFonts w:eastAsia="SimSun"/>
          <w:i/>
        </w:rPr>
        <w:t>non-contiguous spectrum</w:t>
      </w:r>
      <w:r w:rsidRPr="00AB7475">
        <w:rPr>
          <w:rFonts w:eastAsia="SimSun"/>
        </w:rPr>
        <w:t xml:space="preserve"> within any </w:t>
      </w:r>
      <w:r w:rsidRPr="00AB7475">
        <w:rPr>
          <w:rFonts w:eastAsia="SimSun"/>
          <w:i/>
        </w:rPr>
        <w:t>operating band</w:t>
      </w:r>
      <w:r w:rsidRPr="00AB7475">
        <w:rPr>
          <w:rFonts w:eastAsia="SimSun"/>
        </w:rPr>
        <w:t xml:space="preserve">, the OTA in-band blocking requirements apply in addition inside any </w:t>
      </w:r>
      <w:r w:rsidRPr="00AB7475">
        <w:rPr>
          <w:rFonts w:eastAsia="SimSun"/>
          <w:i/>
        </w:rPr>
        <w:t>sub-block gap</w:t>
      </w:r>
      <w:r w:rsidRPr="00AB7475">
        <w:rPr>
          <w:rFonts w:eastAsia="SimSun"/>
        </w:rPr>
        <w:t xml:space="preserve">, in case the </w:t>
      </w:r>
      <w:r w:rsidRPr="00AB7475">
        <w:rPr>
          <w:rFonts w:eastAsia="SimSun"/>
          <w:i/>
        </w:rPr>
        <w:t>sub-block gap</w:t>
      </w:r>
      <w:r w:rsidRPr="00AB7475">
        <w:rPr>
          <w:rFonts w:eastAsia="SimSun"/>
        </w:rPr>
        <w:t xml:space="preserve"> size is at least as wide as twice the interfering signal minimum offset in table 10.5.2.2-1. The interfering signal offset is defined relative to the </w:t>
      </w:r>
      <w:r w:rsidRPr="00AB7475">
        <w:rPr>
          <w:rFonts w:eastAsia="SimSun"/>
          <w:i/>
        </w:rPr>
        <w:t>sub-block</w:t>
      </w:r>
      <w:r w:rsidRPr="00AB7475">
        <w:rPr>
          <w:rFonts w:eastAsia="SimSun"/>
        </w:rPr>
        <w:t xml:space="preserve"> edges inside the </w:t>
      </w:r>
      <w:r w:rsidRPr="00AB7475">
        <w:rPr>
          <w:rFonts w:eastAsia="SimSun"/>
          <w:i/>
        </w:rPr>
        <w:t>sub-block gap</w:t>
      </w:r>
      <w:r w:rsidRPr="00AB7475">
        <w:rPr>
          <w:rFonts w:eastAsia="SimSun"/>
        </w:rPr>
        <w:t>.</w:t>
      </w:r>
    </w:p>
    <w:p w14:paraId="23F3C35B" w14:textId="77777777" w:rsidR="00AB7475" w:rsidRPr="00AB7475" w:rsidRDefault="00AB7475" w:rsidP="00AB7475">
      <w:pPr>
        <w:rPr>
          <w:rFonts w:eastAsia="SimSun"/>
        </w:rPr>
      </w:pPr>
      <w:r w:rsidRPr="00AB7475">
        <w:rPr>
          <w:rFonts w:eastAsia="SimSun"/>
        </w:rPr>
        <w:t xml:space="preserve">For </w:t>
      </w:r>
      <w:r w:rsidRPr="00AB7475">
        <w:rPr>
          <w:rFonts w:eastAsia="SimSun"/>
          <w:i/>
        </w:rPr>
        <w:t>multi-band RIBs</w:t>
      </w:r>
      <w:r w:rsidRPr="00AB7475">
        <w:rPr>
          <w:rFonts w:eastAsia="SimSun"/>
        </w:rPr>
        <w:t xml:space="preserve">, the OTA in-band blocking requirements apply in the in-band blocking frequency ranges for each supported </w:t>
      </w:r>
      <w:r w:rsidRPr="00AB7475">
        <w:rPr>
          <w:rFonts w:eastAsia="SimSun"/>
          <w:i/>
        </w:rPr>
        <w:t>operating band</w:t>
      </w:r>
      <w:r w:rsidRPr="00AB7475">
        <w:rPr>
          <w:rFonts w:eastAsia="SimSun"/>
        </w:rPr>
        <w:t xml:space="preserve">. The requirement shall apply in addition inside any </w:t>
      </w:r>
      <w:r w:rsidRPr="00AB7475">
        <w:rPr>
          <w:rFonts w:eastAsia="SimSun"/>
          <w:i/>
        </w:rPr>
        <w:t>Inter RF Bandwidth gap</w:t>
      </w:r>
      <w:r w:rsidRPr="00AB7475">
        <w:rPr>
          <w:rFonts w:eastAsia="SimSun"/>
        </w:rPr>
        <w:t xml:space="preserve">, in case the </w:t>
      </w:r>
      <w:r w:rsidRPr="00AB7475">
        <w:rPr>
          <w:rFonts w:eastAsia="SimSun"/>
          <w:i/>
        </w:rPr>
        <w:t>Inter RF Bandwidth gap</w:t>
      </w:r>
      <w:r w:rsidRPr="00AB7475">
        <w:rPr>
          <w:rFonts w:eastAsia="SimSun"/>
        </w:rPr>
        <w:t xml:space="preserve"> size is at least as wide as twice the interfering signal minimum offset in tables 10.5.2.5-1 and 10.5.2.5-3.</w:t>
      </w:r>
    </w:p>
    <w:p w14:paraId="599A4E0D" w14:textId="77777777" w:rsidR="00AB7475" w:rsidRPr="00AB7475" w:rsidRDefault="00AB7475" w:rsidP="00AB7475">
      <w:pPr>
        <w:rPr>
          <w:rFonts w:eastAsia="SimSun"/>
        </w:rPr>
      </w:pPr>
      <w:r w:rsidRPr="00AB7475">
        <w:rPr>
          <w:rFonts w:eastAsia="SimSun"/>
        </w:rPr>
        <w:lastRenderedPageBreak/>
        <w:t xml:space="preserve">For a RIBs supporting operation in </w:t>
      </w:r>
      <w:r w:rsidRPr="00AB7475">
        <w:rPr>
          <w:rFonts w:eastAsia="SimSun"/>
          <w:i/>
        </w:rPr>
        <w:t>non-contiguous spectrum</w:t>
      </w:r>
      <w:r w:rsidRPr="00AB7475">
        <w:rPr>
          <w:rFonts w:eastAsia="SimSun"/>
        </w:rPr>
        <w:t xml:space="preserve"> within any </w:t>
      </w:r>
      <w:r w:rsidRPr="00AB7475">
        <w:rPr>
          <w:rFonts w:eastAsia="SimSun"/>
          <w:i/>
        </w:rPr>
        <w:t>operating band</w:t>
      </w:r>
      <w:r w:rsidRPr="00AB7475">
        <w:rPr>
          <w:rFonts w:eastAsia="SimSun"/>
        </w:rPr>
        <w:t xml:space="preserve">, the OTA </w:t>
      </w:r>
      <w:r w:rsidRPr="00AB7475">
        <w:rPr>
          <w:rFonts w:eastAsia="SimSun"/>
          <w:lang w:val="en-US"/>
        </w:rPr>
        <w:t xml:space="preserve">narrowband </w:t>
      </w:r>
      <w:r w:rsidRPr="00AB7475">
        <w:rPr>
          <w:rFonts w:eastAsia="SimSun"/>
        </w:rPr>
        <w:t xml:space="preserve">blocking requirements apply in addition inside any </w:t>
      </w:r>
      <w:r w:rsidRPr="00AB7475">
        <w:rPr>
          <w:rFonts w:eastAsia="SimSun"/>
          <w:i/>
        </w:rPr>
        <w:t>sub-block gap</w:t>
      </w:r>
      <w:r w:rsidRPr="00AB7475">
        <w:rPr>
          <w:rFonts w:eastAsia="SimSun"/>
        </w:rPr>
        <w:t xml:space="preserve">, in case the </w:t>
      </w:r>
      <w:r w:rsidRPr="00AB7475">
        <w:rPr>
          <w:rFonts w:eastAsia="SimSun"/>
          <w:i/>
        </w:rPr>
        <w:t>sub-block gap</w:t>
      </w:r>
      <w:r w:rsidRPr="00AB7475">
        <w:rPr>
          <w:rFonts w:eastAsia="SimSun"/>
        </w:rPr>
        <w:t xml:space="preserve"> size is at least as wide as the interfering signal minimum offset in table 10.5.2.5-3. The interfering signal offset is defined relative to the </w:t>
      </w:r>
      <w:r w:rsidRPr="00AB7475">
        <w:rPr>
          <w:rFonts w:eastAsia="SimSun"/>
          <w:i/>
        </w:rPr>
        <w:t>sub-block</w:t>
      </w:r>
      <w:r w:rsidRPr="00AB7475">
        <w:rPr>
          <w:rFonts w:eastAsia="SimSun"/>
        </w:rPr>
        <w:t xml:space="preserve"> edges inside the </w:t>
      </w:r>
      <w:r w:rsidRPr="00AB7475">
        <w:rPr>
          <w:rFonts w:eastAsia="SimSun"/>
          <w:i/>
        </w:rPr>
        <w:t>sub-block gap</w:t>
      </w:r>
      <w:r w:rsidRPr="00AB7475">
        <w:rPr>
          <w:rFonts w:eastAsia="SimSun"/>
        </w:rPr>
        <w:t>.</w:t>
      </w:r>
    </w:p>
    <w:p w14:paraId="0FB13A51" w14:textId="77777777" w:rsidR="00AB7475" w:rsidRPr="00AB7475" w:rsidRDefault="00AB7475" w:rsidP="00AB7475">
      <w:pPr>
        <w:rPr>
          <w:rFonts w:eastAsia="SimSun"/>
        </w:rPr>
      </w:pPr>
      <w:r w:rsidRPr="00AB7475">
        <w:rPr>
          <w:rFonts w:eastAsia="SimSun"/>
        </w:rPr>
        <w:t xml:space="preserve">For a </w:t>
      </w:r>
      <w:r w:rsidRPr="00AB7475">
        <w:rPr>
          <w:rFonts w:eastAsia="SimSun"/>
          <w:i/>
        </w:rPr>
        <w:t>multi-band RIBs</w:t>
      </w:r>
      <w:r w:rsidRPr="00AB7475">
        <w:rPr>
          <w:rFonts w:eastAsia="SimSun"/>
        </w:rPr>
        <w:t xml:space="preserve">, the OTA </w:t>
      </w:r>
      <w:r w:rsidRPr="00AB7475">
        <w:rPr>
          <w:rFonts w:eastAsia="SimSun"/>
          <w:lang w:val="en-US"/>
        </w:rPr>
        <w:t>narrow</w:t>
      </w:r>
      <w:r w:rsidRPr="00AB7475">
        <w:rPr>
          <w:rFonts w:eastAsia="SimSun"/>
        </w:rPr>
        <w:t>band</w:t>
      </w:r>
      <w:r w:rsidRPr="00AB7475">
        <w:rPr>
          <w:rFonts w:eastAsia="SimSun"/>
          <w:lang w:val="en-US"/>
        </w:rPr>
        <w:t xml:space="preserve"> </w:t>
      </w:r>
      <w:r w:rsidRPr="00AB7475">
        <w:rPr>
          <w:rFonts w:eastAsia="SimSun"/>
        </w:rPr>
        <w:t xml:space="preserve">blocking requirements apply in the </w:t>
      </w:r>
      <w:r w:rsidRPr="00AB7475">
        <w:rPr>
          <w:rFonts w:eastAsia="SimSun"/>
          <w:lang w:val="en-US"/>
        </w:rPr>
        <w:t>narrow</w:t>
      </w:r>
      <w:r w:rsidRPr="00AB7475">
        <w:rPr>
          <w:rFonts w:eastAsia="SimSun"/>
        </w:rPr>
        <w:t xml:space="preserve">band blocking frequency ranges for each supported </w:t>
      </w:r>
      <w:r w:rsidRPr="00AB7475">
        <w:rPr>
          <w:rFonts w:eastAsia="SimSun"/>
          <w:i/>
          <w:iCs/>
        </w:rPr>
        <w:t>operating band</w:t>
      </w:r>
      <w:r w:rsidRPr="00AB7475">
        <w:rPr>
          <w:rFonts w:eastAsia="SimSun"/>
        </w:rPr>
        <w:t xml:space="preserve">. The requirement shall apply in addition inside any </w:t>
      </w:r>
      <w:r w:rsidRPr="00AB7475">
        <w:rPr>
          <w:rFonts w:eastAsia="SimSun"/>
          <w:i/>
        </w:rPr>
        <w:t>Inter RF Bandwidth gap</w:t>
      </w:r>
      <w:r w:rsidRPr="00AB7475">
        <w:rPr>
          <w:rFonts w:eastAsia="SimSun"/>
        </w:rPr>
        <w:t xml:space="preserve">, in case the </w:t>
      </w:r>
      <w:r w:rsidRPr="00AB7475">
        <w:rPr>
          <w:rFonts w:eastAsia="SimSun"/>
          <w:i/>
        </w:rPr>
        <w:t>Inter RF Bandwidth gap</w:t>
      </w:r>
      <w:r w:rsidRPr="00AB7475">
        <w:rPr>
          <w:rFonts w:eastAsia="SimSun"/>
        </w:rPr>
        <w:t xml:space="preserve"> size is at least as wide as the interfering signal minimum offset in table 10.5.2.5-3.</w:t>
      </w:r>
    </w:p>
    <w:p w14:paraId="1D16F6FE" w14:textId="77777777" w:rsidR="00AB7475" w:rsidRPr="00AB7475" w:rsidRDefault="00AB7475" w:rsidP="00303FBA">
      <w:pPr>
        <w:pStyle w:val="TH"/>
        <w:rPr>
          <w:rFonts w:eastAsia="SimSun"/>
        </w:rPr>
      </w:pPr>
      <w:r w:rsidRPr="00AB7475">
        <w:rPr>
          <w:rFonts w:eastAsia="SimSun"/>
        </w:rPr>
        <w:t xml:space="preserve">Table 7.5.2.5.4-1: General OTA blocking requirement for </w:t>
      </w:r>
      <w:r w:rsidRPr="00AB7475">
        <w:rPr>
          <w:rFonts w:eastAsia="SimSun"/>
          <w:i/>
        </w:rPr>
        <w:t>IAB-MT type 1-O</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2133"/>
        <w:gridCol w:w="1617"/>
        <w:gridCol w:w="2835"/>
      </w:tblGrid>
      <w:tr w:rsidR="00AB7475" w:rsidRPr="00AB7475" w14:paraId="178B93D8" w14:textId="77777777" w:rsidTr="0060043F">
        <w:trPr>
          <w:trHeight w:val="629"/>
          <w:jc w:val="center"/>
        </w:trPr>
        <w:tc>
          <w:tcPr>
            <w:tcW w:w="1947" w:type="dxa"/>
            <w:tcBorders>
              <w:top w:val="single" w:sz="4" w:space="0" w:color="auto"/>
              <w:left w:val="single" w:sz="4" w:space="0" w:color="auto"/>
              <w:bottom w:val="single" w:sz="4" w:space="0" w:color="auto"/>
              <w:right w:val="single" w:sz="4" w:space="0" w:color="auto"/>
            </w:tcBorders>
            <w:hideMark/>
          </w:tcPr>
          <w:p w14:paraId="150E1F48" w14:textId="77777777" w:rsidR="00AB7475" w:rsidRPr="00AB7475" w:rsidRDefault="00AB7475" w:rsidP="00AB7475">
            <w:pPr>
              <w:keepNext/>
              <w:keepLines/>
              <w:tabs>
                <w:tab w:val="left" w:pos="540"/>
                <w:tab w:val="left" w:pos="1260"/>
                <w:tab w:val="left" w:pos="1800"/>
              </w:tabs>
              <w:spacing w:after="0"/>
              <w:jc w:val="center"/>
              <w:rPr>
                <w:rFonts w:eastAsia="SimSun"/>
                <w:b/>
                <w:sz w:val="18"/>
                <w:lang w:val="en-US"/>
              </w:rPr>
            </w:pPr>
            <w:r w:rsidRPr="00AB7475">
              <w:rPr>
                <w:rFonts w:eastAsia="SimSun"/>
                <w:b/>
                <w:i/>
                <w:sz w:val="18"/>
                <w:lang w:val="en-US"/>
              </w:rPr>
              <w:t>IAB-MT channel bandwidth</w:t>
            </w:r>
            <w:r w:rsidRPr="00AB7475">
              <w:rPr>
                <w:rFonts w:eastAsia="SimSun"/>
                <w:b/>
                <w:sz w:val="18"/>
                <w:lang w:val="en-US"/>
              </w:rPr>
              <w:t xml:space="preserve"> of the </w:t>
            </w:r>
            <w:r w:rsidRPr="00AB7475">
              <w:rPr>
                <w:rFonts w:eastAsia="SimSun"/>
                <w:b/>
                <w:i/>
                <w:sz w:val="18"/>
                <w:lang w:val="en-US"/>
              </w:rPr>
              <w:t>lowest/highest carrier</w:t>
            </w:r>
            <w:r w:rsidRPr="00AB7475">
              <w:rPr>
                <w:rFonts w:eastAsia="SimSun"/>
                <w:b/>
                <w:sz w:val="18"/>
                <w:lang w:val="en-US"/>
              </w:rPr>
              <w:t xml:space="preserve"> received (MHz)</w:t>
            </w:r>
          </w:p>
        </w:tc>
        <w:tc>
          <w:tcPr>
            <w:tcW w:w="1792" w:type="dxa"/>
            <w:tcBorders>
              <w:top w:val="single" w:sz="4" w:space="0" w:color="auto"/>
              <w:left w:val="single" w:sz="4" w:space="0" w:color="auto"/>
              <w:bottom w:val="single" w:sz="4" w:space="0" w:color="auto"/>
              <w:right w:val="single" w:sz="4" w:space="0" w:color="auto"/>
            </w:tcBorders>
            <w:hideMark/>
          </w:tcPr>
          <w:p w14:paraId="59D2B8B0" w14:textId="77777777" w:rsidR="00AB7475" w:rsidRPr="00AB7475" w:rsidRDefault="00AB7475" w:rsidP="00AB7475">
            <w:pPr>
              <w:keepNext/>
              <w:keepLines/>
              <w:tabs>
                <w:tab w:val="left" w:pos="540"/>
                <w:tab w:val="left" w:pos="1260"/>
                <w:tab w:val="left" w:pos="1800"/>
              </w:tabs>
              <w:spacing w:after="0"/>
              <w:jc w:val="center"/>
              <w:rPr>
                <w:rFonts w:eastAsia="SimSun"/>
                <w:b/>
                <w:sz w:val="18"/>
                <w:lang w:val="en-US" w:eastAsia="ja-JP"/>
              </w:rPr>
            </w:pPr>
            <w:r w:rsidRPr="00AB7475">
              <w:rPr>
                <w:rFonts w:eastAsia="SimSun"/>
                <w:b/>
                <w:sz w:val="18"/>
                <w:lang w:val="en-US"/>
              </w:rPr>
              <w:t>Wanted signal mean power (dBm)</w:t>
            </w:r>
          </w:p>
        </w:tc>
        <w:tc>
          <w:tcPr>
            <w:tcW w:w="2133" w:type="dxa"/>
            <w:tcBorders>
              <w:top w:val="single" w:sz="4" w:space="0" w:color="auto"/>
              <w:left w:val="single" w:sz="4" w:space="0" w:color="auto"/>
              <w:bottom w:val="single" w:sz="4" w:space="0" w:color="auto"/>
              <w:right w:val="single" w:sz="4" w:space="0" w:color="auto"/>
            </w:tcBorders>
            <w:hideMark/>
          </w:tcPr>
          <w:p w14:paraId="0404263C" w14:textId="77777777" w:rsidR="00AB7475" w:rsidRPr="00AB7475" w:rsidRDefault="00AB7475" w:rsidP="00AB7475">
            <w:pPr>
              <w:keepNext/>
              <w:keepLines/>
              <w:tabs>
                <w:tab w:val="left" w:pos="540"/>
                <w:tab w:val="left" w:pos="1260"/>
                <w:tab w:val="left" w:pos="1800"/>
              </w:tabs>
              <w:spacing w:after="0"/>
              <w:jc w:val="center"/>
              <w:rPr>
                <w:rFonts w:eastAsia="SimSun"/>
                <w:b/>
                <w:sz w:val="18"/>
                <w:lang w:val="en-US" w:eastAsia="ja-JP"/>
              </w:rPr>
            </w:pPr>
            <w:r w:rsidRPr="00AB7475">
              <w:rPr>
                <w:rFonts w:eastAsia="SimSun" w:cs="Arial"/>
                <w:b/>
                <w:sz w:val="18"/>
                <w:lang w:val="en-US"/>
              </w:rPr>
              <w:t>Interfering signal mean power (dBm)</w:t>
            </w:r>
          </w:p>
        </w:tc>
        <w:tc>
          <w:tcPr>
            <w:tcW w:w="1617" w:type="dxa"/>
            <w:tcBorders>
              <w:top w:val="single" w:sz="4" w:space="0" w:color="auto"/>
              <w:left w:val="single" w:sz="4" w:space="0" w:color="auto"/>
              <w:bottom w:val="single" w:sz="4" w:space="0" w:color="auto"/>
              <w:right w:val="single" w:sz="4" w:space="0" w:color="auto"/>
            </w:tcBorders>
            <w:hideMark/>
          </w:tcPr>
          <w:p w14:paraId="2E3B8DA9" w14:textId="77777777" w:rsidR="00AB7475" w:rsidRPr="00AB7475" w:rsidRDefault="00AB7475" w:rsidP="00AB7475">
            <w:pPr>
              <w:keepNext/>
              <w:keepLines/>
              <w:tabs>
                <w:tab w:val="left" w:pos="540"/>
                <w:tab w:val="left" w:pos="1260"/>
                <w:tab w:val="left" w:pos="1800"/>
              </w:tabs>
              <w:spacing w:after="0"/>
              <w:jc w:val="center"/>
              <w:rPr>
                <w:rFonts w:eastAsia="SimSun"/>
                <w:b/>
                <w:sz w:val="18"/>
                <w:lang w:val="en-US" w:eastAsia="ja-JP"/>
              </w:rPr>
            </w:pPr>
            <w:r w:rsidRPr="00AB7475">
              <w:rPr>
                <w:rFonts w:eastAsia="SimSun" w:cs="Arial"/>
                <w:b/>
                <w:sz w:val="18"/>
                <w:lang w:val="en-US"/>
              </w:rPr>
              <w:t>Interfering signal centre frequency minimum offset from the lower/upper IAB-MT</w:t>
            </w:r>
            <w:r w:rsidRPr="00AB7475">
              <w:rPr>
                <w:rFonts w:eastAsia="SimSun" w:cs="Arial"/>
                <w:b/>
                <w:i/>
                <w:sz w:val="18"/>
                <w:lang w:val="en-US"/>
              </w:rPr>
              <w:t xml:space="preserve"> RF Bandwidth edge</w:t>
            </w:r>
            <w:r w:rsidRPr="00AB7475">
              <w:rPr>
                <w:rFonts w:eastAsia="SimSun" w:cs="Arial"/>
                <w:b/>
                <w:sz w:val="18"/>
                <w:lang w:val="en-US"/>
              </w:rPr>
              <w:t xml:space="preserve"> or </w:t>
            </w:r>
            <w:r w:rsidRPr="00AB7475">
              <w:rPr>
                <w:rFonts w:eastAsia="SimSun" w:cs="Arial"/>
                <w:b/>
                <w:i/>
                <w:sz w:val="18"/>
                <w:lang w:val="en-US"/>
              </w:rPr>
              <w:t>sub-block</w:t>
            </w:r>
            <w:r w:rsidRPr="00AB7475">
              <w:rPr>
                <w:rFonts w:eastAsia="SimSun" w:cs="Arial"/>
                <w:b/>
                <w:sz w:val="18"/>
                <w:lang w:val="en-US"/>
              </w:rPr>
              <w:t xml:space="preserve"> edge inside a </w:t>
            </w:r>
            <w:r w:rsidRPr="00AB7475">
              <w:rPr>
                <w:rFonts w:eastAsia="SimSun" w:cs="Arial"/>
                <w:b/>
                <w:i/>
                <w:sz w:val="18"/>
                <w:lang w:val="en-US"/>
              </w:rPr>
              <w:t>sub-block gap</w:t>
            </w:r>
            <w:r w:rsidRPr="00AB7475">
              <w:rPr>
                <w:rFonts w:eastAsia="SimSun"/>
                <w:b/>
                <w:sz w:val="18"/>
                <w:lang w:val="en-US"/>
              </w:rPr>
              <w:t xml:space="preserve"> (MHz)</w:t>
            </w:r>
          </w:p>
        </w:tc>
        <w:tc>
          <w:tcPr>
            <w:tcW w:w="2835" w:type="dxa"/>
            <w:tcBorders>
              <w:top w:val="single" w:sz="4" w:space="0" w:color="auto"/>
              <w:left w:val="single" w:sz="4" w:space="0" w:color="auto"/>
              <w:bottom w:val="single" w:sz="4" w:space="0" w:color="auto"/>
              <w:right w:val="single" w:sz="4" w:space="0" w:color="auto"/>
            </w:tcBorders>
            <w:hideMark/>
          </w:tcPr>
          <w:p w14:paraId="3DB65945" w14:textId="77777777" w:rsidR="00AB7475" w:rsidRPr="00AB7475" w:rsidRDefault="00AB7475" w:rsidP="00AB7475">
            <w:pPr>
              <w:keepNext/>
              <w:keepLines/>
              <w:tabs>
                <w:tab w:val="left" w:pos="540"/>
                <w:tab w:val="left" w:pos="1260"/>
                <w:tab w:val="left" w:pos="1800"/>
              </w:tabs>
              <w:spacing w:after="0"/>
              <w:jc w:val="center"/>
              <w:rPr>
                <w:rFonts w:eastAsia="SimSun"/>
                <w:b/>
                <w:sz w:val="18"/>
                <w:lang w:val="en-US" w:eastAsia="ja-JP"/>
              </w:rPr>
            </w:pPr>
            <w:r w:rsidRPr="00AB7475">
              <w:rPr>
                <w:rFonts w:eastAsia="SimSun"/>
                <w:b/>
                <w:sz w:val="18"/>
                <w:lang w:val="en-US"/>
              </w:rPr>
              <w:t>Type of interfering signal</w:t>
            </w:r>
          </w:p>
        </w:tc>
      </w:tr>
      <w:tr w:rsidR="00AB7475" w:rsidRPr="00AB7475" w14:paraId="6A5ECF06" w14:textId="77777777" w:rsidTr="0060043F">
        <w:trPr>
          <w:trHeight w:val="487"/>
          <w:jc w:val="center"/>
        </w:trPr>
        <w:tc>
          <w:tcPr>
            <w:tcW w:w="1947" w:type="dxa"/>
            <w:tcBorders>
              <w:top w:val="single" w:sz="4" w:space="0" w:color="auto"/>
              <w:left w:val="single" w:sz="4" w:space="0" w:color="auto"/>
              <w:bottom w:val="nil"/>
              <w:right w:val="single" w:sz="4" w:space="0" w:color="auto"/>
            </w:tcBorders>
            <w:hideMark/>
          </w:tcPr>
          <w:p w14:paraId="60B38EE6"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10, 15, 20</w:t>
            </w:r>
          </w:p>
        </w:tc>
        <w:tc>
          <w:tcPr>
            <w:tcW w:w="1792" w:type="dxa"/>
            <w:tcBorders>
              <w:top w:val="single" w:sz="4" w:space="0" w:color="auto"/>
              <w:left w:val="single" w:sz="4" w:space="0" w:color="auto"/>
              <w:bottom w:val="single" w:sz="4" w:space="0" w:color="auto"/>
              <w:right w:val="single" w:sz="4" w:space="0" w:color="auto"/>
            </w:tcBorders>
            <w:hideMark/>
          </w:tcPr>
          <w:p w14:paraId="637DE7B1"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EIS</w:t>
            </w:r>
            <w:r w:rsidRPr="00AB7475">
              <w:rPr>
                <w:rFonts w:eastAsia="SimSun" w:cs="Arial"/>
                <w:sz w:val="18"/>
                <w:vertAlign w:val="subscript"/>
                <w:lang w:val="en-US"/>
              </w:rPr>
              <w:t>REFSENS</w:t>
            </w:r>
            <w:r w:rsidRPr="00AB7475">
              <w:rPr>
                <w:rFonts w:eastAsia="SimSun" w:cs="Arial"/>
                <w:sz w:val="18"/>
                <w:lang w:val="en-US"/>
              </w:rPr>
              <w:t xml:space="preserve"> + 6 dB</w:t>
            </w:r>
          </w:p>
        </w:tc>
        <w:tc>
          <w:tcPr>
            <w:tcW w:w="2133" w:type="dxa"/>
            <w:tcBorders>
              <w:top w:val="single" w:sz="4" w:space="0" w:color="auto"/>
              <w:left w:val="single" w:sz="4" w:space="0" w:color="auto"/>
              <w:bottom w:val="single" w:sz="4" w:space="0" w:color="auto"/>
              <w:right w:val="single" w:sz="4" w:space="0" w:color="auto"/>
            </w:tcBorders>
            <w:hideMark/>
          </w:tcPr>
          <w:p w14:paraId="702E5ED8"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Wide Area IAB-MT: -43 - Δ</w:t>
            </w:r>
            <w:r w:rsidRPr="00AB7475">
              <w:rPr>
                <w:rFonts w:eastAsia="SimSun"/>
                <w:sz w:val="18"/>
                <w:vertAlign w:val="subscript"/>
                <w:lang w:val="en-US"/>
              </w:rPr>
              <w:t>OTAREFSENS</w:t>
            </w:r>
          </w:p>
          <w:p w14:paraId="3DF973BD"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Local Area IAB-MT: -35 - Δ</w:t>
            </w:r>
            <w:r w:rsidRPr="00AB7475">
              <w:rPr>
                <w:rFonts w:eastAsia="SimSun"/>
                <w:sz w:val="18"/>
                <w:vertAlign w:val="subscript"/>
                <w:lang w:val="en-US"/>
              </w:rPr>
              <w:t>OTAREFSENS</w:t>
            </w:r>
          </w:p>
        </w:tc>
        <w:tc>
          <w:tcPr>
            <w:tcW w:w="1617" w:type="dxa"/>
            <w:tcBorders>
              <w:top w:val="single" w:sz="4" w:space="0" w:color="auto"/>
              <w:left w:val="single" w:sz="4" w:space="0" w:color="auto"/>
              <w:bottom w:val="single" w:sz="4" w:space="0" w:color="auto"/>
              <w:right w:val="single" w:sz="4" w:space="0" w:color="auto"/>
            </w:tcBorders>
            <w:hideMark/>
          </w:tcPr>
          <w:p w14:paraId="25D9E976"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±7.5</w:t>
            </w:r>
          </w:p>
        </w:tc>
        <w:tc>
          <w:tcPr>
            <w:tcW w:w="2835" w:type="dxa"/>
            <w:tcBorders>
              <w:top w:val="single" w:sz="4" w:space="0" w:color="auto"/>
              <w:left w:val="single" w:sz="4" w:space="0" w:color="auto"/>
              <w:bottom w:val="nil"/>
              <w:right w:val="single" w:sz="4" w:space="0" w:color="auto"/>
            </w:tcBorders>
            <w:hideMark/>
          </w:tcPr>
          <w:p w14:paraId="33DE1881"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5 MHz CP-OFDM NR signal, 15 kHz SCS, 25 RBs</w:t>
            </w:r>
          </w:p>
        </w:tc>
      </w:tr>
      <w:tr w:rsidR="00AB7475" w:rsidRPr="00AB7475" w14:paraId="63913278" w14:textId="77777777" w:rsidTr="0060043F">
        <w:trPr>
          <w:trHeight w:val="487"/>
          <w:jc w:val="center"/>
        </w:trPr>
        <w:tc>
          <w:tcPr>
            <w:tcW w:w="1947" w:type="dxa"/>
            <w:tcBorders>
              <w:top w:val="nil"/>
              <w:left w:val="single" w:sz="4" w:space="0" w:color="auto"/>
              <w:bottom w:val="single" w:sz="4" w:space="0" w:color="auto"/>
              <w:right w:val="single" w:sz="4" w:space="0" w:color="auto"/>
            </w:tcBorders>
          </w:tcPr>
          <w:p w14:paraId="523901EE" w14:textId="77777777" w:rsidR="00AB7475" w:rsidRPr="00AB7475" w:rsidRDefault="00AB7475" w:rsidP="00AB7475">
            <w:pPr>
              <w:keepNext/>
              <w:keepLines/>
              <w:spacing w:after="0"/>
              <w:jc w:val="center"/>
              <w:rPr>
                <w:rFonts w:eastAsia="SimSun"/>
                <w:sz w:val="18"/>
                <w:lang w:val="en-US"/>
              </w:rPr>
            </w:pPr>
          </w:p>
        </w:tc>
        <w:tc>
          <w:tcPr>
            <w:tcW w:w="1792" w:type="dxa"/>
            <w:tcBorders>
              <w:top w:val="single" w:sz="4" w:space="0" w:color="auto"/>
              <w:left w:val="single" w:sz="4" w:space="0" w:color="auto"/>
              <w:bottom w:val="single" w:sz="4" w:space="0" w:color="auto"/>
              <w:right w:val="single" w:sz="4" w:space="0" w:color="auto"/>
            </w:tcBorders>
            <w:hideMark/>
          </w:tcPr>
          <w:p w14:paraId="700BDEC0"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EIS</w:t>
            </w:r>
            <w:r w:rsidRPr="00AB7475">
              <w:rPr>
                <w:rFonts w:eastAsia="SimSun" w:cs="Arial"/>
                <w:sz w:val="18"/>
                <w:vertAlign w:val="subscript"/>
                <w:lang w:val="en-US"/>
              </w:rPr>
              <w:t>minSENS</w:t>
            </w:r>
            <w:r w:rsidRPr="00AB7475">
              <w:rPr>
                <w:rFonts w:eastAsia="SimSun" w:cs="Arial"/>
                <w:sz w:val="18"/>
                <w:lang w:val="en-US"/>
              </w:rPr>
              <w:t xml:space="preserve"> + 6 dB</w:t>
            </w:r>
          </w:p>
        </w:tc>
        <w:tc>
          <w:tcPr>
            <w:tcW w:w="2133" w:type="dxa"/>
            <w:tcBorders>
              <w:top w:val="single" w:sz="4" w:space="0" w:color="auto"/>
              <w:left w:val="single" w:sz="4" w:space="0" w:color="auto"/>
              <w:bottom w:val="single" w:sz="4" w:space="0" w:color="auto"/>
              <w:right w:val="single" w:sz="4" w:space="0" w:color="auto"/>
            </w:tcBorders>
            <w:hideMark/>
          </w:tcPr>
          <w:p w14:paraId="126D5D0B"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Wide Area IAB-MT: -43  – Δ</w:t>
            </w:r>
            <w:r w:rsidRPr="00AB7475">
              <w:rPr>
                <w:rFonts w:eastAsia="SimSun"/>
                <w:sz w:val="18"/>
                <w:vertAlign w:val="subscript"/>
                <w:lang w:val="en-US"/>
              </w:rPr>
              <w:t>minSENS</w:t>
            </w:r>
          </w:p>
          <w:p w14:paraId="08973B0D"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Local Area IAB-MT: -35 - Δ</w:t>
            </w:r>
            <w:r w:rsidRPr="00AB7475">
              <w:rPr>
                <w:rFonts w:eastAsia="SimSun"/>
                <w:sz w:val="18"/>
                <w:vertAlign w:val="subscript"/>
                <w:lang w:val="en-US"/>
              </w:rPr>
              <w:t>minSENS</w:t>
            </w:r>
          </w:p>
        </w:tc>
        <w:tc>
          <w:tcPr>
            <w:tcW w:w="1617" w:type="dxa"/>
            <w:tcBorders>
              <w:top w:val="single" w:sz="4" w:space="0" w:color="auto"/>
              <w:left w:val="single" w:sz="4" w:space="0" w:color="auto"/>
              <w:bottom w:val="single" w:sz="4" w:space="0" w:color="auto"/>
              <w:right w:val="single" w:sz="4" w:space="0" w:color="auto"/>
            </w:tcBorders>
            <w:hideMark/>
          </w:tcPr>
          <w:p w14:paraId="2CC12336"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±7.5</w:t>
            </w:r>
          </w:p>
        </w:tc>
        <w:tc>
          <w:tcPr>
            <w:tcW w:w="2835" w:type="dxa"/>
            <w:tcBorders>
              <w:top w:val="nil"/>
              <w:left w:val="single" w:sz="4" w:space="0" w:color="auto"/>
              <w:bottom w:val="single" w:sz="4" w:space="0" w:color="auto"/>
              <w:right w:val="single" w:sz="4" w:space="0" w:color="auto"/>
            </w:tcBorders>
          </w:tcPr>
          <w:p w14:paraId="08709F05" w14:textId="77777777" w:rsidR="00AB7475" w:rsidRPr="00AB7475" w:rsidRDefault="00AB7475" w:rsidP="00AB7475">
            <w:pPr>
              <w:keepNext/>
              <w:keepLines/>
              <w:spacing w:after="0"/>
              <w:jc w:val="center"/>
              <w:rPr>
                <w:rFonts w:eastAsia="SimSun"/>
                <w:sz w:val="18"/>
                <w:lang w:val="en-US"/>
              </w:rPr>
            </w:pPr>
          </w:p>
        </w:tc>
      </w:tr>
      <w:tr w:rsidR="00AB7475" w:rsidRPr="00AB7475" w14:paraId="1B04D3CC" w14:textId="77777777" w:rsidTr="0060043F">
        <w:trPr>
          <w:trHeight w:val="487"/>
          <w:jc w:val="center"/>
        </w:trPr>
        <w:tc>
          <w:tcPr>
            <w:tcW w:w="1947" w:type="dxa"/>
            <w:tcBorders>
              <w:top w:val="single" w:sz="4" w:space="0" w:color="auto"/>
              <w:left w:val="single" w:sz="4" w:space="0" w:color="auto"/>
              <w:bottom w:val="nil"/>
              <w:right w:val="single" w:sz="4" w:space="0" w:color="auto"/>
            </w:tcBorders>
            <w:hideMark/>
          </w:tcPr>
          <w:p w14:paraId="544A1383"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25 ,30, 40, 50, 60, 70, 80, 90, 100</w:t>
            </w:r>
          </w:p>
        </w:tc>
        <w:tc>
          <w:tcPr>
            <w:tcW w:w="1792" w:type="dxa"/>
            <w:tcBorders>
              <w:top w:val="single" w:sz="4" w:space="0" w:color="auto"/>
              <w:left w:val="single" w:sz="4" w:space="0" w:color="auto"/>
              <w:bottom w:val="single" w:sz="4" w:space="0" w:color="auto"/>
              <w:right w:val="single" w:sz="4" w:space="0" w:color="auto"/>
            </w:tcBorders>
            <w:hideMark/>
          </w:tcPr>
          <w:p w14:paraId="38DB7456"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EIS</w:t>
            </w:r>
            <w:r w:rsidRPr="00AB7475">
              <w:rPr>
                <w:rFonts w:eastAsia="SimSun" w:cs="Arial"/>
                <w:sz w:val="18"/>
                <w:vertAlign w:val="subscript"/>
                <w:lang w:val="en-US"/>
              </w:rPr>
              <w:t>REFSENS</w:t>
            </w:r>
            <w:r w:rsidRPr="00AB7475">
              <w:rPr>
                <w:rFonts w:eastAsia="SimSun" w:cs="Arial"/>
                <w:sz w:val="18"/>
                <w:lang w:val="en-US"/>
              </w:rPr>
              <w:t xml:space="preserve"> + 6 dB</w:t>
            </w:r>
          </w:p>
        </w:tc>
        <w:tc>
          <w:tcPr>
            <w:tcW w:w="2133" w:type="dxa"/>
            <w:tcBorders>
              <w:top w:val="single" w:sz="4" w:space="0" w:color="auto"/>
              <w:left w:val="single" w:sz="4" w:space="0" w:color="auto"/>
              <w:bottom w:val="single" w:sz="4" w:space="0" w:color="auto"/>
              <w:right w:val="single" w:sz="4" w:space="0" w:color="auto"/>
            </w:tcBorders>
          </w:tcPr>
          <w:p w14:paraId="560AE8B9" w14:textId="77777777" w:rsidR="00AB7475" w:rsidRPr="00AB7475" w:rsidRDefault="00AB7475" w:rsidP="00AB7475">
            <w:pPr>
              <w:keepNext/>
              <w:keepLines/>
              <w:spacing w:after="0"/>
              <w:jc w:val="center"/>
              <w:rPr>
                <w:rFonts w:eastAsia="SimSun"/>
                <w:sz w:val="18"/>
                <w:vertAlign w:val="subscript"/>
                <w:lang w:val="en-US"/>
              </w:rPr>
            </w:pPr>
            <w:r w:rsidRPr="00AB7475">
              <w:rPr>
                <w:rFonts w:eastAsia="SimSun"/>
                <w:sz w:val="18"/>
                <w:lang w:val="en-US"/>
              </w:rPr>
              <w:t>Wide Area IAB-MT: -43 - Δ</w:t>
            </w:r>
            <w:r w:rsidRPr="00AB7475">
              <w:rPr>
                <w:rFonts w:eastAsia="SimSun"/>
                <w:sz w:val="18"/>
                <w:vertAlign w:val="subscript"/>
                <w:lang w:val="en-US"/>
              </w:rPr>
              <w:t>OTAREFSENS</w:t>
            </w:r>
          </w:p>
          <w:p w14:paraId="7B8EE71B"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Local Area IAB-MT: -35 - Δ</w:t>
            </w:r>
            <w:r w:rsidRPr="00AB7475">
              <w:rPr>
                <w:rFonts w:eastAsia="SimSun"/>
                <w:sz w:val="18"/>
                <w:vertAlign w:val="subscript"/>
                <w:lang w:val="en-US"/>
              </w:rPr>
              <w:t>OTAREFSENS</w:t>
            </w:r>
          </w:p>
          <w:p w14:paraId="3444F836" w14:textId="77777777" w:rsidR="00AB7475" w:rsidRPr="00AB7475" w:rsidRDefault="00AB7475" w:rsidP="00AB7475">
            <w:pPr>
              <w:keepNext/>
              <w:keepLines/>
              <w:spacing w:after="0"/>
              <w:jc w:val="center"/>
              <w:rPr>
                <w:rFonts w:eastAsia="SimSun"/>
                <w:sz w:val="18"/>
                <w:lang w:val="en-US"/>
              </w:rPr>
            </w:pPr>
          </w:p>
        </w:tc>
        <w:tc>
          <w:tcPr>
            <w:tcW w:w="1617" w:type="dxa"/>
            <w:tcBorders>
              <w:top w:val="single" w:sz="4" w:space="0" w:color="auto"/>
              <w:left w:val="single" w:sz="4" w:space="0" w:color="auto"/>
              <w:bottom w:val="single" w:sz="4" w:space="0" w:color="auto"/>
              <w:right w:val="single" w:sz="4" w:space="0" w:color="auto"/>
            </w:tcBorders>
            <w:hideMark/>
          </w:tcPr>
          <w:p w14:paraId="54F2FDC4"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±30</w:t>
            </w:r>
          </w:p>
        </w:tc>
        <w:tc>
          <w:tcPr>
            <w:tcW w:w="2835" w:type="dxa"/>
            <w:tcBorders>
              <w:top w:val="single" w:sz="4" w:space="0" w:color="auto"/>
              <w:left w:val="single" w:sz="4" w:space="0" w:color="auto"/>
              <w:bottom w:val="nil"/>
              <w:right w:val="single" w:sz="4" w:space="0" w:color="auto"/>
            </w:tcBorders>
            <w:hideMark/>
          </w:tcPr>
          <w:p w14:paraId="08FE335B"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20 MHz CP-OFDM NR signal, 15 kHz SCS, 100 RBs</w:t>
            </w:r>
          </w:p>
        </w:tc>
      </w:tr>
      <w:tr w:rsidR="00AB7475" w:rsidRPr="00AB7475" w14:paraId="2AF70CCA" w14:textId="77777777" w:rsidTr="0060043F">
        <w:trPr>
          <w:trHeight w:val="487"/>
          <w:jc w:val="center"/>
        </w:trPr>
        <w:tc>
          <w:tcPr>
            <w:tcW w:w="1947" w:type="dxa"/>
            <w:tcBorders>
              <w:top w:val="nil"/>
              <w:left w:val="single" w:sz="4" w:space="0" w:color="auto"/>
              <w:bottom w:val="single" w:sz="4" w:space="0" w:color="auto"/>
              <w:right w:val="single" w:sz="4" w:space="0" w:color="auto"/>
            </w:tcBorders>
          </w:tcPr>
          <w:p w14:paraId="233DF341" w14:textId="77777777" w:rsidR="00AB7475" w:rsidRPr="00AB7475" w:rsidRDefault="00AB7475" w:rsidP="00AB7475">
            <w:pPr>
              <w:keepNext/>
              <w:keepLines/>
              <w:spacing w:after="0"/>
              <w:jc w:val="center"/>
              <w:rPr>
                <w:rFonts w:eastAsia="SimSun"/>
                <w:sz w:val="18"/>
                <w:lang w:val="en-US"/>
              </w:rPr>
            </w:pPr>
          </w:p>
        </w:tc>
        <w:tc>
          <w:tcPr>
            <w:tcW w:w="1792" w:type="dxa"/>
            <w:tcBorders>
              <w:top w:val="single" w:sz="4" w:space="0" w:color="auto"/>
              <w:left w:val="single" w:sz="4" w:space="0" w:color="auto"/>
              <w:bottom w:val="single" w:sz="4" w:space="0" w:color="auto"/>
              <w:right w:val="single" w:sz="4" w:space="0" w:color="auto"/>
            </w:tcBorders>
            <w:hideMark/>
          </w:tcPr>
          <w:p w14:paraId="1AA9DCA8"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EIS</w:t>
            </w:r>
            <w:r w:rsidRPr="00AB7475">
              <w:rPr>
                <w:rFonts w:eastAsia="SimSun" w:cs="Arial"/>
                <w:sz w:val="18"/>
                <w:vertAlign w:val="subscript"/>
                <w:lang w:val="en-US"/>
              </w:rPr>
              <w:t>minSENS</w:t>
            </w:r>
            <w:r w:rsidRPr="00AB7475">
              <w:rPr>
                <w:rFonts w:eastAsia="SimSun" w:cs="Arial"/>
                <w:sz w:val="18"/>
                <w:lang w:val="en-US"/>
              </w:rPr>
              <w:t xml:space="preserve"> + 6 dB</w:t>
            </w:r>
          </w:p>
        </w:tc>
        <w:tc>
          <w:tcPr>
            <w:tcW w:w="2133" w:type="dxa"/>
            <w:tcBorders>
              <w:top w:val="single" w:sz="4" w:space="0" w:color="auto"/>
              <w:left w:val="single" w:sz="4" w:space="0" w:color="auto"/>
              <w:bottom w:val="single" w:sz="4" w:space="0" w:color="auto"/>
              <w:right w:val="single" w:sz="4" w:space="0" w:color="auto"/>
            </w:tcBorders>
            <w:hideMark/>
          </w:tcPr>
          <w:p w14:paraId="0182DCEC"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Wide Area IAB-MT: -43  – Δ</w:t>
            </w:r>
            <w:r w:rsidRPr="00AB7475">
              <w:rPr>
                <w:rFonts w:eastAsia="SimSun"/>
                <w:sz w:val="18"/>
                <w:vertAlign w:val="subscript"/>
                <w:lang w:val="en-US"/>
              </w:rPr>
              <w:t>minSENS</w:t>
            </w:r>
          </w:p>
          <w:p w14:paraId="1461EC94"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Local Area IAB-MT: -35 - Δ</w:t>
            </w:r>
            <w:r w:rsidRPr="00AB7475">
              <w:rPr>
                <w:rFonts w:eastAsia="SimSun"/>
                <w:sz w:val="18"/>
                <w:vertAlign w:val="subscript"/>
                <w:lang w:val="en-US"/>
              </w:rPr>
              <w:t>minSENS</w:t>
            </w:r>
          </w:p>
        </w:tc>
        <w:tc>
          <w:tcPr>
            <w:tcW w:w="1617" w:type="dxa"/>
            <w:tcBorders>
              <w:top w:val="single" w:sz="4" w:space="0" w:color="auto"/>
              <w:left w:val="single" w:sz="4" w:space="0" w:color="auto"/>
              <w:bottom w:val="single" w:sz="4" w:space="0" w:color="auto"/>
              <w:right w:val="single" w:sz="4" w:space="0" w:color="auto"/>
            </w:tcBorders>
            <w:hideMark/>
          </w:tcPr>
          <w:p w14:paraId="0BBDAF01"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±30</w:t>
            </w:r>
          </w:p>
        </w:tc>
        <w:tc>
          <w:tcPr>
            <w:tcW w:w="2835" w:type="dxa"/>
            <w:tcBorders>
              <w:top w:val="nil"/>
              <w:left w:val="single" w:sz="4" w:space="0" w:color="auto"/>
              <w:bottom w:val="single" w:sz="4" w:space="0" w:color="auto"/>
              <w:right w:val="single" w:sz="4" w:space="0" w:color="auto"/>
            </w:tcBorders>
          </w:tcPr>
          <w:p w14:paraId="06EF720D" w14:textId="77777777" w:rsidR="00AB7475" w:rsidRPr="00AB7475" w:rsidRDefault="00AB7475" w:rsidP="00AB7475">
            <w:pPr>
              <w:keepNext/>
              <w:keepLines/>
              <w:spacing w:after="0"/>
              <w:jc w:val="center"/>
              <w:rPr>
                <w:rFonts w:eastAsia="SimSun"/>
                <w:sz w:val="18"/>
                <w:lang w:val="en-US"/>
              </w:rPr>
            </w:pPr>
          </w:p>
        </w:tc>
      </w:tr>
    </w:tbl>
    <w:p w14:paraId="62B27C15" w14:textId="77777777" w:rsidR="00AB7475" w:rsidRPr="00AB7475" w:rsidRDefault="00AB7475" w:rsidP="00AB7475">
      <w:pPr>
        <w:rPr>
          <w:rFonts w:ascii="Calibri" w:eastAsia="SimSun" w:hAnsi="Calibri"/>
          <w:sz w:val="22"/>
          <w:szCs w:val="22"/>
          <w:lang w:val="sv-SE" w:eastAsia="zh-CN"/>
        </w:rPr>
      </w:pPr>
    </w:p>
    <w:p w14:paraId="744F19E4" w14:textId="77777777" w:rsidR="00AB7475" w:rsidRPr="00AB7475" w:rsidRDefault="00AB7475" w:rsidP="00303FBA">
      <w:pPr>
        <w:pStyle w:val="TH"/>
        <w:rPr>
          <w:rFonts w:eastAsia="SimSun"/>
        </w:rPr>
      </w:pPr>
      <w:r w:rsidRPr="00AB7475">
        <w:rPr>
          <w:rFonts w:eastAsia="SimSun"/>
        </w:rPr>
        <w:t xml:space="preserve">Table 7.5.2.5.4-2: OTA narrowband blocking requirement for </w:t>
      </w:r>
      <w:r w:rsidRPr="00AB7475">
        <w:rPr>
          <w:rFonts w:eastAsia="SimSun"/>
          <w:i/>
        </w:rPr>
        <w:t>IAB-MT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563"/>
        <w:gridCol w:w="3369"/>
      </w:tblGrid>
      <w:tr w:rsidR="00AB7475" w:rsidRPr="00AB7475" w14:paraId="07C5BE1A" w14:textId="77777777" w:rsidTr="0060043F">
        <w:trPr>
          <w:trHeight w:val="629"/>
          <w:jc w:val="center"/>
        </w:trPr>
        <w:tc>
          <w:tcPr>
            <w:tcW w:w="1893" w:type="dxa"/>
            <w:tcBorders>
              <w:top w:val="single" w:sz="4" w:space="0" w:color="auto"/>
              <w:left w:val="single" w:sz="4" w:space="0" w:color="auto"/>
              <w:bottom w:val="single" w:sz="4" w:space="0" w:color="auto"/>
              <w:right w:val="single" w:sz="4" w:space="0" w:color="auto"/>
            </w:tcBorders>
            <w:hideMark/>
          </w:tcPr>
          <w:p w14:paraId="19A12356" w14:textId="77777777" w:rsidR="00AB7475" w:rsidRPr="00AB7475" w:rsidRDefault="00AB7475" w:rsidP="00AB7475">
            <w:pPr>
              <w:keepNext/>
              <w:keepLines/>
              <w:spacing w:after="0"/>
              <w:jc w:val="center"/>
              <w:rPr>
                <w:rFonts w:eastAsia="SimSun"/>
                <w:b/>
                <w:sz w:val="18"/>
                <w:lang w:val="en-US"/>
              </w:rPr>
            </w:pPr>
            <w:r w:rsidRPr="00AB7475">
              <w:rPr>
                <w:rFonts w:eastAsia="SimSun"/>
                <w:b/>
                <w:i/>
                <w:iCs/>
                <w:sz w:val="18"/>
                <w:lang w:val="en-US"/>
              </w:rPr>
              <w:t>IAB-MT channel bandwidth</w:t>
            </w:r>
            <w:r w:rsidRPr="00AB7475">
              <w:rPr>
                <w:rFonts w:eastAsia="SimSun"/>
                <w:b/>
                <w:sz w:val="18"/>
                <w:lang w:val="en-US"/>
              </w:rPr>
              <w:t xml:space="preserve"> of the lowest/highest carrier received (MHz)</w:t>
            </w:r>
          </w:p>
        </w:tc>
        <w:tc>
          <w:tcPr>
            <w:tcW w:w="1563" w:type="dxa"/>
            <w:tcBorders>
              <w:top w:val="single" w:sz="4" w:space="0" w:color="auto"/>
              <w:left w:val="single" w:sz="4" w:space="0" w:color="auto"/>
              <w:bottom w:val="single" w:sz="4" w:space="0" w:color="auto"/>
              <w:right w:val="single" w:sz="4" w:space="0" w:color="auto"/>
            </w:tcBorders>
            <w:hideMark/>
          </w:tcPr>
          <w:p w14:paraId="55D5561C" w14:textId="77777777" w:rsidR="00AB7475" w:rsidRPr="00AB7475" w:rsidRDefault="00AB7475" w:rsidP="00AB7475">
            <w:pPr>
              <w:keepNext/>
              <w:keepLines/>
              <w:spacing w:after="0"/>
              <w:jc w:val="center"/>
              <w:rPr>
                <w:rFonts w:eastAsia="SimSun"/>
                <w:b/>
                <w:sz w:val="18"/>
                <w:lang w:val="en-US" w:eastAsia="ja-JP"/>
              </w:rPr>
            </w:pPr>
            <w:r w:rsidRPr="00AB7475">
              <w:rPr>
                <w:rFonts w:eastAsia="SimSun"/>
                <w:b/>
                <w:sz w:val="18"/>
                <w:lang w:val="en-US"/>
              </w:rPr>
              <w:t>OTA Wanted signal mean power (dBm)</w:t>
            </w:r>
          </w:p>
        </w:tc>
        <w:tc>
          <w:tcPr>
            <w:tcW w:w="3369" w:type="dxa"/>
            <w:tcBorders>
              <w:top w:val="single" w:sz="4" w:space="0" w:color="auto"/>
              <w:left w:val="single" w:sz="4" w:space="0" w:color="auto"/>
              <w:bottom w:val="single" w:sz="4" w:space="0" w:color="auto"/>
              <w:right w:val="single" w:sz="4" w:space="0" w:color="auto"/>
            </w:tcBorders>
            <w:hideMark/>
          </w:tcPr>
          <w:p w14:paraId="74554F07" w14:textId="77777777" w:rsidR="00AB7475" w:rsidRPr="00AB7475" w:rsidRDefault="00AB7475" w:rsidP="00AB7475">
            <w:pPr>
              <w:keepNext/>
              <w:keepLines/>
              <w:spacing w:after="0"/>
              <w:jc w:val="center"/>
              <w:rPr>
                <w:rFonts w:eastAsia="SimSun"/>
                <w:b/>
                <w:sz w:val="18"/>
                <w:lang w:val="en-US" w:eastAsia="ja-JP"/>
              </w:rPr>
            </w:pPr>
            <w:r w:rsidRPr="00AB7475">
              <w:rPr>
                <w:rFonts w:eastAsia="SimSun" w:cs="Arial"/>
                <w:b/>
                <w:sz w:val="18"/>
                <w:lang w:val="en-US"/>
              </w:rPr>
              <w:t>OTA Interfering signal mean power (dBm)</w:t>
            </w:r>
          </w:p>
        </w:tc>
      </w:tr>
      <w:tr w:rsidR="00AB7475" w:rsidRPr="00AB7475" w14:paraId="68E7D441" w14:textId="77777777" w:rsidTr="0060043F">
        <w:trPr>
          <w:trHeight w:val="487"/>
          <w:jc w:val="center"/>
        </w:trPr>
        <w:tc>
          <w:tcPr>
            <w:tcW w:w="1893" w:type="dxa"/>
            <w:tcBorders>
              <w:top w:val="single" w:sz="4" w:space="0" w:color="auto"/>
              <w:left w:val="single" w:sz="4" w:space="0" w:color="auto"/>
              <w:bottom w:val="nil"/>
              <w:right w:val="single" w:sz="4" w:space="0" w:color="auto"/>
            </w:tcBorders>
            <w:hideMark/>
          </w:tcPr>
          <w:p w14:paraId="481A96FA"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10, 15, 20</w:t>
            </w:r>
          </w:p>
        </w:tc>
        <w:tc>
          <w:tcPr>
            <w:tcW w:w="1563" w:type="dxa"/>
            <w:tcBorders>
              <w:top w:val="single" w:sz="4" w:space="0" w:color="auto"/>
              <w:left w:val="single" w:sz="4" w:space="0" w:color="auto"/>
              <w:bottom w:val="single" w:sz="4" w:space="0" w:color="auto"/>
              <w:right w:val="single" w:sz="4" w:space="0" w:color="auto"/>
            </w:tcBorders>
            <w:hideMark/>
          </w:tcPr>
          <w:p w14:paraId="3F1EE31D" w14:textId="77777777" w:rsidR="00AB7475" w:rsidRPr="00AB7475" w:rsidRDefault="00AB7475" w:rsidP="00AB7475">
            <w:pPr>
              <w:keepNext/>
              <w:keepLines/>
              <w:spacing w:after="0"/>
              <w:jc w:val="center"/>
              <w:rPr>
                <w:rFonts w:eastAsia="SimSun"/>
                <w:sz w:val="18"/>
                <w:lang w:val="en-US" w:eastAsia="ja-JP"/>
              </w:rPr>
            </w:pPr>
            <w:r w:rsidRPr="00AB7475">
              <w:rPr>
                <w:rFonts w:eastAsia="SimSun" w:cs="Arial"/>
                <w:sz w:val="18"/>
                <w:lang w:val="en-US"/>
              </w:rPr>
              <w:t>EIS</w:t>
            </w:r>
            <w:r w:rsidRPr="00AB7475">
              <w:rPr>
                <w:rFonts w:eastAsia="SimSun" w:cs="Arial"/>
                <w:sz w:val="18"/>
                <w:vertAlign w:val="subscript"/>
                <w:lang w:val="en-US"/>
              </w:rPr>
              <w:t>REFSENS</w:t>
            </w:r>
            <w:r w:rsidRPr="00AB7475">
              <w:rPr>
                <w:rFonts w:eastAsia="SimSun"/>
                <w:sz w:val="18"/>
                <w:lang w:val="en-US"/>
              </w:rPr>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1EFBB7C3" w14:textId="77777777" w:rsidR="00AB7475" w:rsidRPr="00AB7475" w:rsidRDefault="00AB7475" w:rsidP="00AB7475">
            <w:pPr>
              <w:keepNext/>
              <w:keepLines/>
              <w:spacing w:after="0"/>
              <w:jc w:val="center"/>
              <w:rPr>
                <w:rFonts w:eastAsia="SimSun" w:cs="Arial"/>
                <w:sz w:val="18"/>
                <w:vertAlign w:val="subscript"/>
                <w:lang w:val="en-US"/>
              </w:rPr>
            </w:pPr>
            <w:r w:rsidRPr="00AB7475">
              <w:rPr>
                <w:rFonts w:eastAsia="SimSun"/>
                <w:sz w:val="18"/>
                <w:lang w:val="en-US"/>
              </w:rPr>
              <w:t xml:space="preserve">Wide Area IAB-MT: -49 </w:t>
            </w:r>
            <w:r w:rsidRPr="00AB7475">
              <w:rPr>
                <w:rFonts w:eastAsia="SimSun" w:cs="Arial"/>
                <w:sz w:val="18"/>
                <w:szCs w:val="18"/>
                <w:lang w:val="en-US"/>
              </w:rPr>
              <w:t xml:space="preserve">- </w:t>
            </w:r>
            <w:r w:rsidRPr="00AB7475">
              <w:rPr>
                <w:rFonts w:eastAsia="SimSun" w:cs="Arial"/>
                <w:sz w:val="18"/>
                <w:lang w:val="en-US"/>
              </w:rPr>
              <w:t>Δ</w:t>
            </w:r>
            <w:r w:rsidRPr="00AB7475">
              <w:rPr>
                <w:rFonts w:eastAsia="SimSun" w:cs="Arial"/>
                <w:sz w:val="18"/>
                <w:vertAlign w:val="subscript"/>
                <w:lang w:val="en-US"/>
              </w:rPr>
              <w:t>OTAREFSENS</w:t>
            </w:r>
          </w:p>
          <w:p w14:paraId="39C580B8"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 xml:space="preserve">Local Area IAB-MT: -41 </w:t>
            </w:r>
            <w:r w:rsidRPr="00AB7475">
              <w:rPr>
                <w:rFonts w:eastAsia="SimSun" w:cs="Arial"/>
                <w:sz w:val="18"/>
                <w:szCs w:val="18"/>
                <w:lang w:val="en-US"/>
              </w:rPr>
              <w:t xml:space="preserve">- </w:t>
            </w:r>
            <w:r w:rsidRPr="00AB7475">
              <w:rPr>
                <w:rFonts w:eastAsia="SimSun" w:cs="Arial"/>
                <w:sz w:val="18"/>
                <w:lang w:val="en-US"/>
              </w:rPr>
              <w:t>Δ</w:t>
            </w:r>
            <w:r w:rsidRPr="00AB7475">
              <w:rPr>
                <w:rFonts w:eastAsia="SimSun" w:cs="Arial"/>
                <w:sz w:val="18"/>
                <w:vertAlign w:val="subscript"/>
                <w:lang w:val="en-US"/>
              </w:rPr>
              <w:t>OTAREFSENS</w:t>
            </w:r>
          </w:p>
        </w:tc>
      </w:tr>
      <w:tr w:rsidR="00AB7475" w:rsidRPr="00AB7475" w14:paraId="699B6F04" w14:textId="77777777" w:rsidTr="0060043F">
        <w:trPr>
          <w:trHeight w:val="487"/>
          <w:jc w:val="center"/>
        </w:trPr>
        <w:tc>
          <w:tcPr>
            <w:tcW w:w="1893" w:type="dxa"/>
            <w:tcBorders>
              <w:top w:val="nil"/>
              <w:left w:val="single" w:sz="4" w:space="0" w:color="auto"/>
              <w:bottom w:val="single" w:sz="4" w:space="0" w:color="auto"/>
              <w:right w:val="single" w:sz="4" w:space="0" w:color="auto"/>
            </w:tcBorders>
          </w:tcPr>
          <w:p w14:paraId="20C6B169" w14:textId="77777777" w:rsidR="00AB7475" w:rsidRPr="00AB7475" w:rsidRDefault="00AB7475" w:rsidP="00AB7475">
            <w:pPr>
              <w:keepNext/>
              <w:keepLines/>
              <w:spacing w:after="0"/>
              <w:jc w:val="center"/>
              <w:rPr>
                <w:rFonts w:eastAsia="SimSun"/>
                <w:sz w:val="18"/>
                <w:lang w:val="en-US"/>
              </w:rPr>
            </w:pPr>
          </w:p>
        </w:tc>
        <w:tc>
          <w:tcPr>
            <w:tcW w:w="1563" w:type="dxa"/>
            <w:tcBorders>
              <w:top w:val="single" w:sz="4" w:space="0" w:color="auto"/>
              <w:left w:val="single" w:sz="4" w:space="0" w:color="auto"/>
              <w:bottom w:val="single" w:sz="4" w:space="0" w:color="auto"/>
              <w:right w:val="single" w:sz="4" w:space="0" w:color="auto"/>
            </w:tcBorders>
            <w:hideMark/>
          </w:tcPr>
          <w:p w14:paraId="0190BCED"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EIS</w:t>
            </w:r>
            <w:r w:rsidRPr="00AB7475">
              <w:rPr>
                <w:rFonts w:eastAsia="SimSun" w:cs="Arial"/>
                <w:sz w:val="18"/>
                <w:vertAlign w:val="subscript"/>
                <w:lang w:val="en-US"/>
              </w:rPr>
              <w:t>minSENS</w:t>
            </w:r>
            <w:r w:rsidRPr="00AB7475">
              <w:rPr>
                <w:rFonts w:eastAsia="SimSun"/>
                <w:sz w:val="18"/>
                <w:lang w:val="en-US"/>
              </w:rPr>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28AC70EB"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 xml:space="preserve">Wide Area IAB-MT: -49 </w:t>
            </w:r>
            <w:r w:rsidRPr="00AB7475">
              <w:rPr>
                <w:rFonts w:eastAsia="SimSun" w:cs="Arial"/>
                <w:sz w:val="18"/>
                <w:szCs w:val="18"/>
                <w:lang w:val="en-US"/>
              </w:rPr>
              <w:t xml:space="preserve"> – </w:t>
            </w:r>
            <w:r w:rsidRPr="00AB7475">
              <w:rPr>
                <w:rFonts w:eastAsia="SimSun" w:cs="Arial"/>
                <w:sz w:val="18"/>
                <w:lang w:val="en-US"/>
              </w:rPr>
              <w:t>Δ</w:t>
            </w:r>
            <w:r w:rsidRPr="00AB7475">
              <w:rPr>
                <w:rFonts w:eastAsia="SimSun" w:cs="Arial"/>
                <w:sz w:val="18"/>
                <w:vertAlign w:val="subscript"/>
                <w:lang w:val="en-US"/>
              </w:rPr>
              <w:t>minSENS</w:t>
            </w:r>
          </w:p>
          <w:p w14:paraId="7A74B046"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 xml:space="preserve">Local Area IAB-MT: -41 </w:t>
            </w:r>
            <w:r w:rsidRPr="00AB7475">
              <w:rPr>
                <w:rFonts w:eastAsia="SimSun" w:cs="Arial"/>
                <w:sz w:val="18"/>
                <w:szCs w:val="18"/>
                <w:lang w:val="en-US"/>
              </w:rPr>
              <w:t xml:space="preserve">- </w:t>
            </w:r>
            <w:r w:rsidRPr="00AB7475">
              <w:rPr>
                <w:rFonts w:eastAsia="SimSun" w:cs="Arial"/>
                <w:sz w:val="18"/>
                <w:lang w:val="en-US"/>
              </w:rPr>
              <w:t>Δ</w:t>
            </w:r>
            <w:r w:rsidRPr="00AB7475">
              <w:rPr>
                <w:rFonts w:eastAsia="SimSun" w:cs="Arial"/>
                <w:sz w:val="18"/>
                <w:vertAlign w:val="subscript"/>
                <w:lang w:val="en-US"/>
              </w:rPr>
              <w:t>OTAREFSENS</w:t>
            </w:r>
          </w:p>
        </w:tc>
      </w:tr>
      <w:tr w:rsidR="00AB7475" w:rsidRPr="00AB7475" w14:paraId="2B968D62" w14:textId="77777777" w:rsidTr="0060043F">
        <w:trPr>
          <w:trHeight w:val="487"/>
          <w:jc w:val="center"/>
        </w:trPr>
        <w:tc>
          <w:tcPr>
            <w:tcW w:w="1893" w:type="dxa"/>
            <w:tcBorders>
              <w:top w:val="single" w:sz="4" w:space="0" w:color="auto"/>
              <w:left w:val="single" w:sz="4" w:space="0" w:color="auto"/>
              <w:bottom w:val="nil"/>
              <w:right w:val="single" w:sz="4" w:space="0" w:color="auto"/>
            </w:tcBorders>
            <w:hideMark/>
          </w:tcPr>
          <w:p w14:paraId="0AFEDF2C"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25, 30, 40, 50, 60, 70, 80, 90, 100</w:t>
            </w:r>
          </w:p>
        </w:tc>
        <w:tc>
          <w:tcPr>
            <w:tcW w:w="1563" w:type="dxa"/>
            <w:tcBorders>
              <w:top w:val="single" w:sz="4" w:space="0" w:color="auto"/>
              <w:left w:val="single" w:sz="4" w:space="0" w:color="auto"/>
              <w:bottom w:val="single" w:sz="4" w:space="0" w:color="auto"/>
              <w:right w:val="single" w:sz="4" w:space="0" w:color="auto"/>
            </w:tcBorders>
            <w:hideMark/>
          </w:tcPr>
          <w:p w14:paraId="6EC451FB" w14:textId="77777777" w:rsidR="00AB7475" w:rsidRPr="00AB7475" w:rsidRDefault="00AB7475" w:rsidP="00AB7475">
            <w:pPr>
              <w:keepNext/>
              <w:keepLines/>
              <w:spacing w:after="0"/>
              <w:jc w:val="center"/>
              <w:rPr>
                <w:rFonts w:eastAsia="SimSun"/>
                <w:sz w:val="18"/>
                <w:lang w:val="en-US" w:eastAsia="ja-JP"/>
              </w:rPr>
            </w:pPr>
            <w:r w:rsidRPr="00AB7475">
              <w:rPr>
                <w:rFonts w:eastAsia="SimSun" w:cs="Arial"/>
                <w:sz w:val="18"/>
                <w:lang w:val="en-US"/>
              </w:rPr>
              <w:t>EIS</w:t>
            </w:r>
            <w:r w:rsidRPr="00AB7475">
              <w:rPr>
                <w:rFonts w:eastAsia="SimSun" w:cs="Arial"/>
                <w:sz w:val="18"/>
                <w:vertAlign w:val="subscript"/>
                <w:lang w:val="en-US"/>
              </w:rPr>
              <w:t>REFSENS</w:t>
            </w:r>
            <w:r w:rsidRPr="00AB7475">
              <w:rPr>
                <w:rFonts w:eastAsia="SimSun"/>
                <w:sz w:val="18"/>
                <w:lang w:val="en-US"/>
              </w:rPr>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7C89F075"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 xml:space="preserve">Wide Area IAB-MT: -49 </w:t>
            </w:r>
            <w:r w:rsidRPr="00AB7475">
              <w:rPr>
                <w:rFonts w:eastAsia="SimSun" w:cs="Arial"/>
                <w:sz w:val="18"/>
                <w:szCs w:val="18"/>
                <w:lang w:val="en-US"/>
              </w:rPr>
              <w:t xml:space="preserve">- </w:t>
            </w:r>
            <w:r w:rsidRPr="00AB7475">
              <w:rPr>
                <w:rFonts w:eastAsia="SimSun" w:cs="Arial"/>
                <w:sz w:val="18"/>
                <w:lang w:val="en-US"/>
              </w:rPr>
              <w:t>Δ</w:t>
            </w:r>
            <w:r w:rsidRPr="00AB7475">
              <w:rPr>
                <w:rFonts w:eastAsia="SimSun" w:cs="Arial"/>
                <w:sz w:val="18"/>
                <w:vertAlign w:val="subscript"/>
                <w:lang w:val="en-US"/>
              </w:rPr>
              <w:t>OTAREFSENS</w:t>
            </w:r>
          </w:p>
          <w:p w14:paraId="52DAB675"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 xml:space="preserve">Local Area IAB-MT: -41 </w:t>
            </w:r>
            <w:r w:rsidRPr="00AB7475">
              <w:rPr>
                <w:rFonts w:eastAsia="SimSun" w:cs="Arial"/>
                <w:sz w:val="18"/>
                <w:szCs w:val="18"/>
                <w:lang w:val="en-US"/>
              </w:rPr>
              <w:t xml:space="preserve">- </w:t>
            </w:r>
            <w:r w:rsidRPr="00AB7475">
              <w:rPr>
                <w:rFonts w:eastAsia="SimSun" w:cs="Arial"/>
                <w:sz w:val="18"/>
                <w:lang w:val="en-US"/>
              </w:rPr>
              <w:t>Δ</w:t>
            </w:r>
            <w:r w:rsidRPr="00AB7475">
              <w:rPr>
                <w:rFonts w:eastAsia="SimSun" w:cs="Arial"/>
                <w:sz w:val="18"/>
                <w:vertAlign w:val="subscript"/>
                <w:lang w:val="en-US"/>
              </w:rPr>
              <w:t>OTAREFSENS</w:t>
            </w:r>
          </w:p>
        </w:tc>
      </w:tr>
      <w:tr w:rsidR="00AB7475" w:rsidRPr="00AB7475" w14:paraId="0742E046" w14:textId="77777777" w:rsidTr="0060043F">
        <w:trPr>
          <w:trHeight w:val="487"/>
          <w:jc w:val="center"/>
        </w:trPr>
        <w:tc>
          <w:tcPr>
            <w:tcW w:w="1893" w:type="dxa"/>
            <w:tcBorders>
              <w:top w:val="nil"/>
              <w:left w:val="single" w:sz="4" w:space="0" w:color="auto"/>
              <w:bottom w:val="single" w:sz="4" w:space="0" w:color="auto"/>
              <w:right w:val="single" w:sz="4" w:space="0" w:color="auto"/>
            </w:tcBorders>
          </w:tcPr>
          <w:p w14:paraId="49BAAB23" w14:textId="77777777" w:rsidR="00AB7475" w:rsidRPr="00AB7475" w:rsidRDefault="00AB7475" w:rsidP="00AB7475">
            <w:pPr>
              <w:keepNext/>
              <w:keepLines/>
              <w:spacing w:after="0"/>
              <w:jc w:val="center"/>
              <w:rPr>
                <w:rFonts w:eastAsia="SimSun"/>
                <w:sz w:val="18"/>
                <w:lang w:val="en-US"/>
              </w:rPr>
            </w:pPr>
          </w:p>
        </w:tc>
        <w:tc>
          <w:tcPr>
            <w:tcW w:w="1563" w:type="dxa"/>
            <w:tcBorders>
              <w:top w:val="single" w:sz="4" w:space="0" w:color="auto"/>
              <w:left w:val="single" w:sz="4" w:space="0" w:color="auto"/>
              <w:bottom w:val="single" w:sz="4" w:space="0" w:color="auto"/>
              <w:right w:val="single" w:sz="4" w:space="0" w:color="auto"/>
            </w:tcBorders>
            <w:hideMark/>
          </w:tcPr>
          <w:p w14:paraId="194442F2"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EIS</w:t>
            </w:r>
            <w:r w:rsidRPr="00AB7475">
              <w:rPr>
                <w:rFonts w:eastAsia="SimSun" w:cs="Arial"/>
                <w:sz w:val="18"/>
                <w:vertAlign w:val="subscript"/>
                <w:lang w:val="en-US"/>
              </w:rPr>
              <w:t>minSENS</w:t>
            </w:r>
            <w:r w:rsidRPr="00AB7475">
              <w:rPr>
                <w:rFonts w:eastAsia="SimSun"/>
                <w:sz w:val="18"/>
                <w:lang w:val="en-US"/>
              </w:rPr>
              <w:t xml:space="preserve"> + 6 dB</w:t>
            </w:r>
          </w:p>
        </w:tc>
        <w:tc>
          <w:tcPr>
            <w:tcW w:w="3369" w:type="dxa"/>
            <w:tcBorders>
              <w:top w:val="single" w:sz="4" w:space="0" w:color="auto"/>
              <w:left w:val="single" w:sz="4" w:space="0" w:color="auto"/>
              <w:bottom w:val="single" w:sz="4" w:space="0" w:color="auto"/>
              <w:right w:val="single" w:sz="4" w:space="0" w:color="auto"/>
            </w:tcBorders>
            <w:hideMark/>
          </w:tcPr>
          <w:p w14:paraId="6AC90099"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 xml:space="preserve">Wide Area IAB-MT: -49 </w:t>
            </w:r>
            <w:r w:rsidRPr="00AB7475">
              <w:rPr>
                <w:rFonts w:eastAsia="SimSun" w:cs="Arial"/>
                <w:sz w:val="18"/>
                <w:szCs w:val="18"/>
                <w:lang w:val="en-US"/>
              </w:rPr>
              <w:t xml:space="preserve"> – </w:t>
            </w:r>
            <w:r w:rsidRPr="00AB7475">
              <w:rPr>
                <w:rFonts w:eastAsia="SimSun" w:cs="Arial"/>
                <w:sz w:val="18"/>
                <w:lang w:val="en-US"/>
              </w:rPr>
              <w:t>Δ</w:t>
            </w:r>
            <w:r w:rsidRPr="00AB7475">
              <w:rPr>
                <w:rFonts w:eastAsia="SimSun" w:cs="Arial"/>
                <w:sz w:val="18"/>
                <w:vertAlign w:val="subscript"/>
                <w:lang w:val="en-US"/>
              </w:rPr>
              <w:t>minSENS</w:t>
            </w:r>
          </w:p>
          <w:p w14:paraId="3C28E0BF"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 xml:space="preserve">Local Area IAB-MT: -41 </w:t>
            </w:r>
            <w:r w:rsidRPr="00AB7475">
              <w:rPr>
                <w:rFonts w:eastAsia="SimSun" w:cs="Arial"/>
                <w:sz w:val="18"/>
                <w:szCs w:val="18"/>
                <w:lang w:val="en-US"/>
              </w:rPr>
              <w:t xml:space="preserve">- </w:t>
            </w:r>
            <w:r w:rsidRPr="00AB7475">
              <w:rPr>
                <w:rFonts w:eastAsia="SimSun" w:cs="Arial"/>
                <w:sz w:val="18"/>
                <w:lang w:val="en-US"/>
              </w:rPr>
              <w:t>Δ</w:t>
            </w:r>
            <w:r w:rsidRPr="00AB7475">
              <w:rPr>
                <w:rFonts w:eastAsia="SimSun" w:cs="Arial"/>
                <w:sz w:val="18"/>
                <w:vertAlign w:val="subscript"/>
                <w:lang w:val="en-US"/>
              </w:rPr>
              <w:t>OTAREFSENS</w:t>
            </w:r>
          </w:p>
        </w:tc>
      </w:tr>
      <w:tr w:rsidR="00AB7475" w:rsidRPr="00AB7475" w14:paraId="2D043CCB" w14:textId="77777777" w:rsidTr="0060043F">
        <w:trPr>
          <w:trHeight w:val="487"/>
          <w:jc w:val="center"/>
        </w:trPr>
        <w:tc>
          <w:tcPr>
            <w:tcW w:w="6825" w:type="dxa"/>
            <w:gridSpan w:val="3"/>
            <w:tcBorders>
              <w:top w:val="single" w:sz="4" w:space="0" w:color="auto"/>
              <w:left w:val="single" w:sz="4" w:space="0" w:color="auto"/>
              <w:bottom w:val="single" w:sz="4" w:space="0" w:color="auto"/>
              <w:right w:val="single" w:sz="4" w:space="0" w:color="auto"/>
            </w:tcBorders>
            <w:hideMark/>
          </w:tcPr>
          <w:p w14:paraId="2BA28B96" w14:textId="77777777" w:rsidR="00AB7475" w:rsidRPr="00AB7475" w:rsidRDefault="00AB7475" w:rsidP="00AB7475">
            <w:pPr>
              <w:keepNext/>
              <w:keepLines/>
              <w:spacing w:after="0"/>
              <w:ind w:left="851" w:hanging="851"/>
              <w:rPr>
                <w:rFonts w:eastAsia="SimSun"/>
                <w:sz w:val="18"/>
                <w:lang w:val="en-US"/>
              </w:rPr>
            </w:pPr>
            <w:r w:rsidRPr="00AB7475">
              <w:rPr>
                <w:rFonts w:eastAsia="SimSun"/>
                <w:sz w:val="18"/>
                <w:lang w:val="en-US"/>
              </w:rPr>
              <w:t>NOTE 1:</w:t>
            </w:r>
            <w:r w:rsidRPr="00AB7475">
              <w:rPr>
                <w:rFonts w:eastAsia="SimSun"/>
                <w:sz w:val="18"/>
                <w:lang w:val="en-US"/>
              </w:rPr>
              <w:tab/>
              <w:t xml:space="preserve">The SCS for the </w:t>
            </w:r>
            <w:r w:rsidRPr="00AB7475">
              <w:rPr>
                <w:rFonts w:eastAsia="SimSun"/>
                <w:i/>
                <w:sz w:val="18"/>
                <w:lang w:val="en-US"/>
              </w:rPr>
              <w:t>lowest/highest carrier</w:t>
            </w:r>
            <w:r w:rsidRPr="00AB7475">
              <w:rPr>
                <w:rFonts w:eastAsia="SimSun"/>
                <w:sz w:val="18"/>
                <w:lang w:val="en-US"/>
              </w:rPr>
              <w:t xml:space="preserve"> received is the lowest SCS supported by the IAB-MT for that bandwidth. </w:t>
            </w:r>
          </w:p>
          <w:p w14:paraId="15D1CF23" w14:textId="77777777" w:rsidR="00AB7475" w:rsidRPr="00AB7475" w:rsidRDefault="00AB7475" w:rsidP="00AB7475">
            <w:pPr>
              <w:keepNext/>
              <w:keepLines/>
              <w:spacing w:after="0"/>
              <w:ind w:left="851" w:hanging="851"/>
              <w:rPr>
                <w:rFonts w:eastAsia="SimSun"/>
                <w:sz w:val="18"/>
                <w:lang w:val="en-US"/>
              </w:rPr>
            </w:pPr>
            <w:r w:rsidRPr="00AB7475">
              <w:rPr>
                <w:rFonts w:eastAsia="SimSun"/>
                <w:sz w:val="18"/>
                <w:lang w:val="en-US"/>
              </w:rPr>
              <w:t>NOTE 2:</w:t>
            </w:r>
            <w:r w:rsidRPr="00AB7475">
              <w:rPr>
                <w:rFonts w:eastAsia="SimSun"/>
                <w:sz w:val="18"/>
                <w:lang w:val="en-US"/>
              </w:rPr>
              <w:tab/>
              <w:t>7.5 kHz shift is not applied to the wanted signal.</w:t>
            </w:r>
          </w:p>
        </w:tc>
      </w:tr>
    </w:tbl>
    <w:p w14:paraId="169D11BD" w14:textId="77777777" w:rsidR="00AB7475" w:rsidRPr="00AB7475" w:rsidRDefault="00AB7475" w:rsidP="00AB7475">
      <w:pPr>
        <w:rPr>
          <w:rFonts w:ascii="Calibri" w:eastAsia="SimSun" w:hAnsi="Calibri"/>
          <w:sz w:val="22"/>
          <w:szCs w:val="22"/>
          <w:lang w:val="en-US" w:eastAsia="zh-CN"/>
        </w:rPr>
      </w:pPr>
    </w:p>
    <w:p w14:paraId="22BE38E8" w14:textId="77777777" w:rsidR="00AB7475" w:rsidRPr="00AB7475" w:rsidRDefault="00AB7475" w:rsidP="00303FBA">
      <w:pPr>
        <w:pStyle w:val="TH"/>
        <w:rPr>
          <w:rFonts w:eastAsia="SimSun"/>
        </w:rPr>
      </w:pPr>
      <w:r w:rsidRPr="00AB7475">
        <w:rPr>
          <w:rFonts w:eastAsia="SimSun"/>
        </w:rPr>
        <w:lastRenderedPageBreak/>
        <w:t xml:space="preserve">Table 7.5.2.5.4-3: OTA narrowband blocking interferer frequency offsets for </w:t>
      </w:r>
      <w:r w:rsidRPr="00AB7475">
        <w:rPr>
          <w:rFonts w:eastAsia="SimSun"/>
          <w:i/>
        </w:rPr>
        <w:t>IAB-MT type 1-O</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AB7475" w:rsidRPr="00AB7475" w14:paraId="4075AA6D"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7699ED6D" w14:textId="77777777" w:rsidR="00AB7475" w:rsidRPr="00AB7475" w:rsidRDefault="00AB7475" w:rsidP="00AB7475">
            <w:pPr>
              <w:keepNext/>
              <w:keepLines/>
              <w:spacing w:after="0"/>
              <w:jc w:val="center"/>
              <w:rPr>
                <w:rFonts w:eastAsia="SimSun"/>
                <w:b/>
                <w:sz w:val="18"/>
                <w:lang w:val="en-US"/>
              </w:rPr>
            </w:pPr>
            <w:r w:rsidRPr="00AB7475">
              <w:rPr>
                <w:rFonts w:eastAsia="SimSun"/>
                <w:b/>
                <w:i/>
                <w:sz w:val="18"/>
                <w:lang w:val="en-US"/>
              </w:rPr>
              <w:t>IAB-MT channel bandwidth</w:t>
            </w:r>
            <w:r w:rsidRPr="00AB7475">
              <w:rPr>
                <w:rFonts w:eastAsia="SimSun"/>
                <w:b/>
                <w:sz w:val="18"/>
                <w:lang w:val="en-US"/>
              </w:rPr>
              <w:t xml:space="preserve"> of the </w:t>
            </w:r>
            <w:r w:rsidRPr="00AB7475">
              <w:rPr>
                <w:rFonts w:eastAsia="SimSun"/>
                <w:b/>
                <w:i/>
                <w:sz w:val="18"/>
                <w:lang w:val="en-US"/>
              </w:rPr>
              <w:t>lowest/highest carrier</w:t>
            </w:r>
            <w:r w:rsidRPr="00AB7475">
              <w:rPr>
                <w:rFonts w:eastAsia="SimSun"/>
                <w:b/>
                <w:sz w:val="18"/>
                <w:lang w:val="en-US"/>
              </w:rPr>
              <w:t xml:space="preserve"> received (MHz)</w:t>
            </w:r>
          </w:p>
        </w:tc>
        <w:tc>
          <w:tcPr>
            <w:tcW w:w="2646" w:type="dxa"/>
            <w:tcBorders>
              <w:top w:val="single" w:sz="4" w:space="0" w:color="auto"/>
              <w:left w:val="single" w:sz="4" w:space="0" w:color="auto"/>
              <w:bottom w:val="single" w:sz="4" w:space="0" w:color="auto"/>
              <w:right w:val="single" w:sz="4" w:space="0" w:color="auto"/>
            </w:tcBorders>
            <w:hideMark/>
          </w:tcPr>
          <w:p w14:paraId="0A3663F0" w14:textId="77777777" w:rsidR="00AB7475" w:rsidRPr="00AB7475" w:rsidRDefault="00AB7475" w:rsidP="00AB7475">
            <w:pPr>
              <w:keepNext/>
              <w:keepLines/>
              <w:spacing w:after="0"/>
              <w:jc w:val="center"/>
              <w:rPr>
                <w:rFonts w:eastAsia="SimSun"/>
                <w:b/>
                <w:sz w:val="18"/>
                <w:lang w:val="en-US"/>
              </w:rPr>
            </w:pPr>
            <w:r w:rsidRPr="00AB7475">
              <w:rPr>
                <w:rFonts w:eastAsia="SimSun" w:cs="Arial"/>
                <w:b/>
                <w:sz w:val="18"/>
                <w:lang w:val="en-US"/>
              </w:rPr>
              <w:t>Interfering RB centre frequency offset to  the lower/upper IAB-MT</w:t>
            </w:r>
            <w:r w:rsidRPr="00AB7475">
              <w:rPr>
                <w:rFonts w:eastAsia="SimSun" w:cs="Arial"/>
                <w:b/>
                <w:i/>
                <w:sz w:val="18"/>
                <w:lang w:val="en-US"/>
              </w:rPr>
              <w:t xml:space="preserve"> RF Bandwidth edge</w:t>
            </w:r>
            <w:r w:rsidRPr="00AB7475">
              <w:rPr>
                <w:rFonts w:eastAsia="SimSun" w:cs="Arial"/>
                <w:b/>
                <w:sz w:val="18"/>
                <w:lang w:val="en-US"/>
              </w:rPr>
              <w:t xml:space="preserve"> or </w:t>
            </w:r>
            <w:r w:rsidRPr="00AB7475">
              <w:rPr>
                <w:rFonts w:eastAsia="SimSun" w:cs="Arial"/>
                <w:b/>
                <w:i/>
                <w:sz w:val="18"/>
                <w:lang w:val="en-US"/>
              </w:rPr>
              <w:t>sub-block edge</w:t>
            </w:r>
            <w:r w:rsidRPr="00AB7475">
              <w:rPr>
                <w:rFonts w:eastAsia="SimSun" w:cs="Arial"/>
                <w:b/>
                <w:sz w:val="18"/>
                <w:lang w:val="en-US"/>
              </w:rPr>
              <w:t xml:space="preserve"> inside a </w:t>
            </w:r>
            <w:r w:rsidRPr="00AB7475">
              <w:rPr>
                <w:rFonts w:eastAsia="SimSun" w:cs="Arial"/>
                <w:b/>
                <w:i/>
                <w:sz w:val="18"/>
                <w:lang w:val="en-US"/>
              </w:rPr>
              <w:t>sub-block gap</w:t>
            </w:r>
            <w:r w:rsidRPr="00AB7475">
              <w:rPr>
                <w:rFonts w:eastAsia="SimSun"/>
                <w:b/>
                <w:sz w:val="18"/>
                <w:lang w:val="en-US"/>
              </w:rPr>
              <w:t xml:space="preserve"> (kHz) (Note 2)</w:t>
            </w:r>
          </w:p>
        </w:tc>
        <w:tc>
          <w:tcPr>
            <w:tcW w:w="2693" w:type="dxa"/>
            <w:tcBorders>
              <w:top w:val="single" w:sz="4" w:space="0" w:color="auto"/>
              <w:left w:val="single" w:sz="4" w:space="0" w:color="auto"/>
              <w:bottom w:val="single" w:sz="4" w:space="0" w:color="auto"/>
              <w:right w:val="single" w:sz="4" w:space="0" w:color="auto"/>
            </w:tcBorders>
            <w:hideMark/>
          </w:tcPr>
          <w:p w14:paraId="63A4B30B" w14:textId="77777777" w:rsidR="00AB7475" w:rsidRPr="00AB7475" w:rsidRDefault="00AB7475" w:rsidP="00AB7475">
            <w:pPr>
              <w:keepNext/>
              <w:keepLines/>
              <w:spacing w:after="0"/>
              <w:jc w:val="center"/>
              <w:rPr>
                <w:rFonts w:eastAsia="SimSun"/>
                <w:b/>
                <w:sz w:val="18"/>
                <w:lang w:val="en-US"/>
              </w:rPr>
            </w:pPr>
            <w:r w:rsidRPr="00AB7475">
              <w:rPr>
                <w:rFonts w:eastAsia="SimSun"/>
                <w:b/>
                <w:sz w:val="18"/>
                <w:lang w:val="en-US"/>
              </w:rPr>
              <w:t>Type of interfering signal</w:t>
            </w:r>
          </w:p>
        </w:tc>
      </w:tr>
      <w:tr w:rsidR="00AB7475" w:rsidRPr="00AB7475" w14:paraId="2A6115AF"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7D17F3FB"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10</w:t>
            </w:r>
          </w:p>
        </w:tc>
        <w:tc>
          <w:tcPr>
            <w:tcW w:w="2646" w:type="dxa"/>
            <w:tcBorders>
              <w:top w:val="single" w:sz="4" w:space="0" w:color="auto"/>
              <w:left w:val="single" w:sz="4" w:space="0" w:color="auto"/>
              <w:bottom w:val="single" w:sz="4" w:space="0" w:color="auto"/>
              <w:right w:val="single" w:sz="4" w:space="0" w:color="auto"/>
            </w:tcBorders>
            <w:hideMark/>
          </w:tcPr>
          <w:p w14:paraId="1AF7E2F7"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w:t>
            </w:r>
            <w:r w:rsidRPr="00AB7475">
              <w:rPr>
                <w:rFonts w:eastAsia="SimSun"/>
                <w:sz w:val="18"/>
                <w:lang w:val="en-US"/>
              </w:rPr>
              <w:t xml:space="preserve">355 </w:t>
            </w:r>
            <w:r w:rsidRPr="00AB7475">
              <w:rPr>
                <w:rFonts w:eastAsia="SimSun" w:cs="Arial"/>
                <w:sz w:val="18"/>
                <w:lang w:val="en-US"/>
              </w:rPr>
              <w:t>+ m*180),</w:t>
            </w:r>
          </w:p>
          <w:p w14:paraId="32CADE18" w14:textId="77777777" w:rsidR="00AB7475" w:rsidRPr="00AB7475" w:rsidRDefault="00AB7475" w:rsidP="00AB7475">
            <w:pPr>
              <w:keepNext/>
              <w:keepLines/>
              <w:spacing w:after="0"/>
              <w:jc w:val="center"/>
              <w:rPr>
                <w:rFonts w:eastAsia="SimSun"/>
                <w:sz w:val="18"/>
                <w:lang w:val="en-US"/>
              </w:rPr>
            </w:pPr>
            <w:r w:rsidRPr="00AB7475">
              <w:rPr>
                <w:rFonts w:eastAsia="SimSun" w:cs="Arial"/>
                <w:sz w:val="18"/>
                <w:lang w:val="en-US"/>
              </w:rPr>
              <w:t>m=0, 1, 2, 3, 4, 9, 14, 19, 24</w:t>
            </w:r>
          </w:p>
        </w:tc>
        <w:tc>
          <w:tcPr>
            <w:tcW w:w="2693" w:type="dxa"/>
            <w:tcBorders>
              <w:top w:val="nil"/>
              <w:left w:val="single" w:sz="4" w:space="0" w:color="auto"/>
              <w:bottom w:val="nil"/>
              <w:right w:val="single" w:sz="4" w:space="0" w:color="auto"/>
            </w:tcBorders>
          </w:tcPr>
          <w:p w14:paraId="2BB719AF"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5 MHz CP-OFDM NR signal, 15 kHz SCS, 1 RB</w:t>
            </w:r>
          </w:p>
        </w:tc>
      </w:tr>
      <w:tr w:rsidR="00AB7475" w:rsidRPr="00AB7475" w14:paraId="212AE088"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69899C82"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15</w:t>
            </w:r>
          </w:p>
        </w:tc>
        <w:tc>
          <w:tcPr>
            <w:tcW w:w="2646" w:type="dxa"/>
            <w:tcBorders>
              <w:top w:val="single" w:sz="4" w:space="0" w:color="auto"/>
              <w:left w:val="single" w:sz="4" w:space="0" w:color="auto"/>
              <w:bottom w:val="single" w:sz="4" w:space="0" w:color="auto"/>
              <w:right w:val="single" w:sz="4" w:space="0" w:color="auto"/>
            </w:tcBorders>
            <w:hideMark/>
          </w:tcPr>
          <w:p w14:paraId="5F46216F"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w:t>
            </w:r>
            <w:r w:rsidRPr="00AB7475">
              <w:rPr>
                <w:rFonts w:eastAsia="SimSun"/>
                <w:sz w:val="18"/>
                <w:lang w:val="en-US"/>
              </w:rPr>
              <w:t xml:space="preserve">360 </w:t>
            </w:r>
            <w:r w:rsidRPr="00AB7475">
              <w:rPr>
                <w:rFonts w:eastAsia="SimSun" w:cs="Arial"/>
                <w:sz w:val="18"/>
                <w:lang w:val="en-US"/>
              </w:rPr>
              <w:t>+ m*180),</w:t>
            </w:r>
          </w:p>
          <w:p w14:paraId="207D82FB" w14:textId="77777777" w:rsidR="00AB7475" w:rsidRPr="00AB7475" w:rsidRDefault="00AB7475" w:rsidP="00AB7475">
            <w:pPr>
              <w:keepNext/>
              <w:keepLines/>
              <w:spacing w:after="0"/>
              <w:jc w:val="center"/>
              <w:rPr>
                <w:rFonts w:eastAsia="SimSun"/>
                <w:sz w:val="18"/>
                <w:lang w:val="en-US"/>
              </w:rPr>
            </w:pPr>
            <w:r w:rsidRPr="00AB7475">
              <w:rPr>
                <w:rFonts w:eastAsia="SimSun" w:cs="Arial"/>
                <w:sz w:val="18"/>
                <w:lang w:val="en-US"/>
              </w:rPr>
              <w:t>m=0, 1, 2, 3, 4, 9, 14, 19, 24</w:t>
            </w:r>
          </w:p>
        </w:tc>
        <w:tc>
          <w:tcPr>
            <w:tcW w:w="2693" w:type="dxa"/>
            <w:tcBorders>
              <w:top w:val="nil"/>
              <w:left w:val="single" w:sz="4" w:space="0" w:color="auto"/>
              <w:bottom w:val="nil"/>
              <w:right w:val="single" w:sz="4" w:space="0" w:color="auto"/>
            </w:tcBorders>
          </w:tcPr>
          <w:p w14:paraId="0A16A0FE" w14:textId="77777777" w:rsidR="00AB7475" w:rsidRPr="00AB7475" w:rsidRDefault="00AB7475" w:rsidP="00AB7475">
            <w:pPr>
              <w:keepNext/>
              <w:keepLines/>
              <w:spacing w:after="0"/>
              <w:jc w:val="center"/>
              <w:rPr>
                <w:rFonts w:eastAsia="SimSun"/>
                <w:sz w:val="18"/>
                <w:lang w:val="en-US"/>
              </w:rPr>
            </w:pPr>
          </w:p>
        </w:tc>
      </w:tr>
      <w:tr w:rsidR="00AB7475" w:rsidRPr="00AB7475" w14:paraId="74A490C6"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04F473FD"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20</w:t>
            </w:r>
          </w:p>
        </w:tc>
        <w:tc>
          <w:tcPr>
            <w:tcW w:w="2646" w:type="dxa"/>
            <w:tcBorders>
              <w:top w:val="single" w:sz="4" w:space="0" w:color="auto"/>
              <w:left w:val="single" w:sz="4" w:space="0" w:color="auto"/>
              <w:bottom w:val="single" w:sz="4" w:space="0" w:color="auto"/>
              <w:right w:val="single" w:sz="4" w:space="0" w:color="auto"/>
            </w:tcBorders>
            <w:hideMark/>
          </w:tcPr>
          <w:p w14:paraId="31125554"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w:t>
            </w:r>
            <w:r w:rsidRPr="00AB7475">
              <w:rPr>
                <w:rFonts w:eastAsia="SimSun"/>
                <w:sz w:val="18"/>
                <w:lang w:val="en-US"/>
              </w:rPr>
              <w:t xml:space="preserve">350 </w:t>
            </w:r>
            <w:r w:rsidRPr="00AB7475">
              <w:rPr>
                <w:rFonts w:eastAsia="SimSun" w:cs="Arial"/>
                <w:sz w:val="18"/>
                <w:lang w:val="en-US"/>
              </w:rPr>
              <w:t>+ m*180),</w:t>
            </w:r>
          </w:p>
          <w:p w14:paraId="276035A2" w14:textId="77777777" w:rsidR="00AB7475" w:rsidRPr="00AB7475" w:rsidRDefault="00AB7475" w:rsidP="00AB7475">
            <w:pPr>
              <w:keepNext/>
              <w:keepLines/>
              <w:spacing w:after="0"/>
              <w:jc w:val="center"/>
              <w:rPr>
                <w:rFonts w:eastAsia="SimSun"/>
                <w:sz w:val="18"/>
                <w:lang w:val="en-US"/>
              </w:rPr>
            </w:pPr>
            <w:r w:rsidRPr="00AB7475">
              <w:rPr>
                <w:rFonts w:eastAsia="SimSun" w:cs="Arial"/>
                <w:sz w:val="18"/>
                <w:lang w:val="en-US"/>
              </w:rPr>
              <w:t>m=0, 1, 2, 3, 4, 9, 14, 19, 24</w:t>
            </w:r>
          </w:p>
        </w:tc>
        <w:tc>
          <w:tcPr>
            <w:tcW w:w="2693" w:type="dxa"/>
            <w:tcBorders>
              <w:top w:val="nil"/>
              <w:left w:val="single" w:sz="4" w:space="0" w:color="auto"/>
              <w:bottom w:val="single" w:sz="4" w:space="0" w:color="auto"/>
              <w:right w:val="single" w:sz="4" w:space="0" w:color="auto"/>
            </w:tcBorders>
          </w:tcPr>
          <w:p w14:paraId="30F65195" w14:textId="77777777" w:rsidR="00AB7475" w:rsidRPr="00AB7475" w:rsidRDefault="00AB7475" w:rsidP="00AB7475">
            <w:pPr>
              <w:keepNext/>
              <w:keepLines/>
              <w:spacing w:after="0"/>
              <w:jc w:val="center"/>
              <w:rPr>
                <w:rFonts w:eastAsia="SimSun"/>
                <w:sz w:val="18"/>
                <w:lang w:val="en-US"/>
              </w:rPr>
            </w:pPr>
          </w:p>
        </w:tc>
      </w:tr>
      <w:tr w:rsidR="00AB7475" w:rsidRPr="00AB7475" w14:paraId="1862A1BB"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6852FF5A"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25</w:t>
            </w:r>
          </w:p>
        </w:tc>
        <w:tc>
          <w:tcPr>
            <w:tcW w:w="2646" w:type="dxa"/>
            <w:tcBorders>
              <w:top w:val="single" w:sz="4" w:space="0" w:color="auto"/>
              <w:left w:val="single" w:sz="4" w:space="0" w:color="auto"/>
              <w:bottom w:val="single" w:sz="4" w:space="0" w:color="auto"/>
              <w:right w:val="single" w:sz="4" w:space="0" w:color="auto"/>
            </w:tcBorders>
            <w:hideMark/>
          </w:tcPr>
          <w:p w14:paraId="531B109D"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w:t>
            </w:r>
            <w:r w:rsidRPr="00AB7475">
              <w:rPr>
                <w:rFonts w:eastAsia="SimSun"/>
                <w:sz w:val="18"/>
                <w:lang w:val="en-US"/>
              </w:rPr>
              <w:t xml:space="preserve">565 </w:t>
            </w:r>
            <w:r w:rsidRPr="00AB7475">
              <w:rPr>
                <w:rFonts w:eastAsia="SimSun" w:cs="Arial"/>
                <w:sz w:val="18"/>
                <w:lang w:val="en-US"/>
              </w:rPr>
              <w:t>+ m*180),</w:t>
            </w:r>
          </w:p>
          <w:p w14:paraId="5059269C" w14:textId="77777777" w:rsidR="00AB7475" w:rsidRPr="00AB7475" w:rsidRDefault="00AB7475" w:rsidP="00AB7475">
            <w:pPr>
              <w:keepNext/>
              <w:keepLines/>
              <w:spacing w:after="0"/>
              <w:jc w:val="center"/>
              <w:rPr>
                <w:rFonts w:eastAsia="SimSun"/>
                <w:sz w:val="18"/>
                <w:lang w:val="en-US"/>
              </w:rPr>
            </w:pPr>
            <w:r w:rsidRPr="00AB7475">
              <w:rPr>
                <w:rFonts w:eastAsia="SimSun" w:cs="Arial"/>
                <w:sz w:val="18"/>
                <w:lang w:val="en-US"/>
              </w:rPr>
              <w:t>m=0, 1, 2, 3, 4, 29, 54, 79, 99</w:t>
            </w:r>
          </w:p>
        </w:tc>
        <w:tc>
          <w:tcPr>
            <w:tcW w:w="2693" w:type="dxa"/>
            <w:tcBorders>
              <w:top w:val="single" w:sz="4" w:space="0" w:color="auto"/>
              <w:left w:val="single" w:sz="4" w:space="0" w:color="auto"/>
              <w:bottom w:val="nil"/>
              <w:right w:val="single" w:sz="4" w:space="0" w:color="auto"/>
            </w:tcBorders>
            <w:hideMark/>
          </w:tcPr>
          <w:p w14:paraId="072B04C5"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20 MHz CP-OFDM NR signal, 15 kHz SCS, 1 RB</w:t>
            </w:r>
          </w:p>
        </w:tc>
      </w:tr>
      <w:tr w:rsidR="00AB7475" w:rsidRPr="00AB7475" w14:paraId="1BF2C551"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1AE34433"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30</w:t>
            </w:r>
          </w:p>
        </w:tc>
        <w:tc>
          <w:tcPr>
            <w:tcW w:w="2646" w:type="dxa"/>
            <w:tcBorders>
              <w:top w:val="single" w:sz="4" w:space="0" w:color="auto"/>
              <w:left w:val="single" w:sz="4" w:space="0" w:color="auto"/>
              <w:bottom w:val="single" w:sz="4" w:space="0" w:color="auto"/>
              <w:right w:val="single" w:sz="4" w:space="0" w:color="auto"/>
            </w:tcBorders>
            <w:hideMark/>
          </w:tcPr>
          <w:p w14:paraId="1BBC1406"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w:t>
            </w:r>
            <w:r w:rsidRPr="00AB7475">
              <w:rPr>
                <w:rFonts w:eastAsia="SimSun"/>
                <w:sz w:val="18"/>
                <w:lang w:val="en-US"/>
              </w:rPr>
              <w:t xml:space="preserve">570 </w:t>
            </w:r>
            <w:r w:rsidRPr="00AB7475">
              <w:rPr>
                <w:rFonts w:eastAsia="SimSun" w:cs="Arial"/>
                <w:sz w:val="18"/>
                <w:lang w:val="en-US"/>
              </w:rPr>
              <w:t>+ m*180),</w:t>
            </w:r>
          </w:p>
          <w:p w14:paraId="1958E633" w14:textId="77777777" w:rsidR="00AB7475" w:rsidRPr="00AB7475" w:rsidRDefault="00AB7475" w:rsidP="00AB7475">
            <w:pPr>
              <w:keepNext/>
              <w:keepLines/>
              <w:spacing w:after="0"/>
              <w:jc w:val="center"/>
              <w:rPr>
                <w:rFonts w:eastAsia="SimSun"/>
                <w:sz w:val="18"/>
                <w:lang w:val="en-US"/>
              </w:rPr>
            </w:pPr>
            <w:r w:rsidRPr="00AB7475">
              <w:rPr>
                <w:rFonts w:eastAsia="SimSun" w:cs="Arial"/>
                <w:sz w:val="18"/>
                <w:lang w:val="en-US"/>
              </w:rPr>
              <w:t>m=0, 1, 2, 3, 4, 29, 54, 79, 99</w:t>
            </w:r>
          </w:p>
        </w:tc>
        <w:tc>
          <w:tcPr>
            <w:tcW w:w="2693" w:type="dxa"/>
            <w:tcBorders>
              <w:top w:val="nil"/>
              <w:left w:val="single" w:sz="4" w:space="0" w:color="auto"/>
              <w:bottom w:val="nil"/>
              <w:right w:val="single" w:sz="4" w:space="0" w:color="auto"/>
            </w:tcBorders>
          </w:tcPr>
          <w:p w14:paraId="0283F8F7" w14:textId="77777777" w:rsidR="00AB7475" w:rsidRPr="00AB7475" w:rsidRDefault="00AB7475" w:rsidP="00AB7475">
            <w:pPr>
              <w:keepNext/>
              <w:keepLines/>
              <w:spacing w:after="0"/>
              <w:jc w:val="center"/>
              <w:rPr>
                <w:rFonts w:eastAsia="SimSun"/>
                <w:sz w:val="18"/>
                <w:lang w:val="en-US"/>
              </w:rPr>
            </w:pPr>
          </w:p>
        </w:tc>
      </w:tr>
      <w:tr w:rsidR="00AB7475" w:rsidRPr="00AB7475" w14:paraId="782063AB"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4B888700"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40</w:t>
            </w:r>
          </w:p>
        </w:tc>
        <w:tc>
          <w:tcPr>
            <w:tcW w:w="2646" w:type="dxa"/>
            <w:tcBorders>
              <w:top w:val="single" w:sz="4" w:space="0" w:color="auto"/>
              <w:left w:val="single" w:sz="4" w:space="0" w:color="auto"/>
              <w:bottom w:val="single" w:sz="4" w:space="0" w:color="auto"/>
              <w:right w:val="single" w:sz="4" w:space="0" w:color="auto"/>
            </w:tcBorders>
            <w:hideMark/>
          </w:tcPr>
          <w:p w14:paraId="4FAFDBEC"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w:t>
            </w:r>
            <w:r w:rsidRPr="00AB7475">
              <w:rPr>
                <w:rFonts w:eastAsia="SimSun"/>
                <w:sz w:val="18"/>
                <w:lang w:val="en-US"/>
              </w:rPr>
              <w:t xml:space="preserve">565 </w:t>
            </w:r>
            <w:r w:rsidRPr="00AB7475">
              <w:rPr>
                <w:rFonts w:eastAsia="SimSun" w:cs="Arial"/>
                <w:sz w:val="18"/>
                <w:lang w:val="en-US"/>
              </w:rPr>
              <w:t>+ m*180),</w:t>
            </w:r>
          </w:p>
          <w:p w14:paraId="2894CD2B" w14:textId="77777777" w:rsidR="00AB7475" w:rsidRPr="00AB7475" w:rsidRDefault="00AB7475" w:rsidP="00AB7475">
            <w:pPr>
              <w:keepNext/>
              <w:keepLines/>
              <w:spacing w:after="0"/>
              <w:jc w:val="center"/>
              <w:rPr>
                <w:rFonts w:eastAsia="SimSun"/>
                <w:sz w:val="18"/>
                <w:lang w:val="en-US"/>
              </w:rPr>
            </w:pPr>
            <w:r w:rsidRPr="00AB7475">
              <w:rPr>
                <w:rFonts w:eastAsia="SimSun" w:cs="Arial"/>
                <w:sz w:val="18"/>
                <w:lang w:val="en-US"/>
              </w:rPr>
              <w:t>m=0, 1, 2, 3, 4, 29, 54, 79, 99</w:t>
            </w:r>
          </w:p>
        </w:tc>
        <w:tc>
          <w:tcPr>
            <w:tcW w:w="2693" w:type="dxa"/>
            <w:tcBorders>
              <w:top w:val="nil"/>
              <w:left w:val="single" w:sz="4" w:space="0" w:color="auto"/>
              <w:bottom w:val="nil"/>
              <w:right w:val="single" w:sz="4" w:space="0" w:color="auto"/>
            </w:tcBorders>
          </w:tcPr>
          <w:p w14:paraId="6F8FBBB1" w14:textId="77777777" w:rsidR="00AB7475" w:rsidRPr="00AB7475" w:rsidRDefault="00AB7475" w:rsidP="00AB7475">
            <w:pPr>
              <w:keepNext/>
              <w:keepLines/>
              <w:spacing w:after="0"/>
              <w:jc w:val="center"/>
              <w:rPr>
                <w:rFonts w:eastAsia="SimSun"/>
                <w:sz w:val="18"/>
                <w:lang w:val="en-US"/>
              </w:rPr>
            </w:pPr>
          </w:p>
        </w:tc>
      </w:tr>
      <w:tr w:rsidR="00AB7475" w:rsidRPr="00AB7475" w14:paraId="433C6D45"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0D9C8665"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50</w:t>
            </w:r>
          </w:p>
        </w:tc>
        <w:tc>
          <w:tcPr>
            <w:tcW w:w="2646" w:type="dxa"/>
            <w:tcBorders>
              <w:top w:val="single" w:sz="4" w:space="0" w:color="auto"/>
              <w:left w:val="single" w:sz="4" w:space="0" w:color="auto"/>
              <w:bottom w:val="single" w:sz="4" w:space="0" w:color="auto"/>
              <w:right w:val="single" w:sz="4" w:space="0" w:color="auto"/>
            </w:tcBorders>
            <w:hideMark/>
          </w:tcPr>
          <w:p w14:paraId="48DC7A20"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w:t>
            </w:r>
            <w:r w:rsidRPr="00AB7475">
              <w:rPr>
                <w:rFonts w:eastAsia="SimSun"/>
                <w:sz w:val="18"/>
                <w:lang w:val="en-US"/>
              </w:rPr>
              <w:t xml:space="preserve">560 </w:t>
            </w:r>
            <w:r w:rsidRPr="00AB7475">
              <w:rPr>
                <w:rFonts w:eastAsia="SimSun" w:cs="Arial"/>
                <w:sz w:val="18"/>
                <w:lang w:val="en-US"/>
              </w:rPr>
              <w:t>+ m*180),</w:t>
            </w:r>
          </w:p>
          <w:p w14:paraId="4D46089F" w14:textId="77777777" w:rsidR="00AB7475" w:rsidRPr="00AB7475" w:rsidRDefault="00AB7475" w:rsidP="00AB7475">
            <w:pPr>
              <w:keepNext/>
              <w:keepLines/>
              <w:spacing w:after="0"/>
              <w:jc w:val="center"/>
              <w:rPr>
                <w:rFonts w:eastAsia="SimSun"/>
                <w:sz w:val="18"/>
                <w:lang w:val="en-US"/>
              </w:rPr>
            </w:pPr>
            <w:r w:rsidRPr="00AB7475">
              <w:rPr>
                <w:rFonts w:eastAsia="SimSun" w:cs="Arial"/>
                <w:sz w:val="18"/>
                <w:lang w:val="en-US"/>
              </w:rPr>
              <w:t>m=0, 1, 2, 3, 4, 29, 54, 79, 99</w:t>
            </w:r>
          </w:p>
        </w:tc>
        <w:tc>
          <w:tcPr>
            <w:tcW w:w="2693" w:type="dxa"/>
            <w:tcBorders>
              <w:top w:val="nil"/>
              <w:left w:val="single" w:sz="4" w:space="0" w:color="auto"/>
              <w:bottom w:val="nil"/>
              <w:right w:val="single" w:sz="4" w:space="0" w:color="auto"/>
            </w:tcBorders>
          </w:tcPr>
          <w:p w14:paraId="12C5A44A" w14:textId="77777777" w:rsidR="00AB7475" w:rsidRPr="00AB7475" w:rsidRDefault="00AB7475" w:rsidP="00AB7475">
            <w:pPr>
              <w:keepNext/>
              <w:keepLines/>
              <w:spacing w:after="0"/>
              <w:jc w:val="center"/>
              <w:rPr>
                <w:rFonts w:eastAsia="SimSun"/>
                <w:sz w:val="18"/>
                <w:lang w:val="en-US"/>
              </w:rPr>
            </w:pPr>
          </w:p>
        </w:tc>
      </w:tr>
      <w:tr w:rsidR="00AB7475" w:rsidRPr="00AB7475" w14:paraId="39B8C9E1"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0038C75D"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60</w:t>
            </w:r>
          </w:p>
        </w:tc>
        <w:tc>
          <w:tcPr>
            <w:tcW w:w="2646" w:type="dxa"/>
            <w:tcBorders>
              <w:top w:val="single" w:sz="4" w:space="0" w:color="auto"/>
              <w:left w:val="single" w:sz="4" w:space="0" w:color="auto"/>
              <w:bottom w:val="single" w:sz="4" w:space="0" w:color="auto"/>
              <w:right w:val="single" w:sz="4" w:space="0" w:color="auto"/>
            </w:tcBorders>
            <w:hideMark/>
          </w:tcPr>
          <w:p w14:paraId="1D44DF5A"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w:t>
            </w:r>
            <w:r w:rsidRPr="00AB7475">
              <w:rPr>
                <w:rFonts w:eastAsia="SimSun"/>
                <w:sz w:val="18"/>
                <w:lang w:val="en-US"/>
              </w:rPr>
              <w:t xml:space="preserve">570 </w:t>
            </w:r>
            <w:r w:rsidRPr="00AB7475">
              <w:rPr>
                <w:rFonts w:eastAsia="SimSun" w:cs="Arial"/>
                <w:sz w:val="18"/>
                <w:lang w:val="en-US"/>
              </w:rPr>
              <w:t>+ m*180),</w:t>
            </w:r>
          </w:p>
          <w:p w14:paraId="76394BBF" w14:textId="77777777" w:rsidR="00AB7475" w:rsidRPr="00AB7475" w:rsidRDefault="00AB7475" w:rsidP="00AB7475">
            <w:pPr>
              <w:keepNext/>
              <w:keepLines/>
              <w:spacing w:after="0"/>
              <w:jc w:val="center"/>
              <w:rPr>
                <w:rFonts w:eastAsia="SimSun"/>
                <w:sz w:val="18"/>
                <w:lang w:val="en-US"/>
              </w:rPr>
            </w:pPr>
            <w:r w:rsidRPr="00AB7475">
              <w:rPr>
                <w:rFonts w:eastAsia="SimSun" w:cs="Arial"/>
                <w:sz w:val="18"/>
                <w:lang w:val="en-US"/>
              </w:rPr>
              <w:t>m=0, 1, 2, 3, 4, 29, 54, 79, 99</w:t>
            </w:r>
          </w:p>
        </w:tc>
        <w:tc>
          <w:tcPr>
            <w:tcW w:w="2693" w:type="dxa"/>
            <w:tcBorders>
              <w:top w:val="nil"/>
              <w:left w:val="single" w:sz="4" w:space="0" w:color="auto"/>
              <w:bottom w:val="nil"/>
              <w:right w:val="single" w:sz="4" w:space="0" w:color="auto"/>
            </w:tcBorders>
          </w:tcPr>
          <w:p w14:paraId="0F1BD4A0" w14:textId="77777777" w:rsidR="00AB7475" w:rsidRPr="00AB7475" w:rsidRDefault="00AB7475" w:rsidP="00AB7475">
            <w:pPr>
              <w:keepNext/>
              <w:keepLines/>
              <w:spacing w:after="0"/>
              <w:jc w:val="center"/>
              <w:rPr>
                <w:rFonts w:eastAsia="SimSun"/>
                <w:sz w:val="18"/>
                <w:lang w:val="en-US"/>
              </w:rPr>
            </w:pPr>
          </w:p>
        </w:tc>
      </w:tr>
      <w:tr w:rsidR="00AB7475" w:rsidRPr="00AB7475" w14:paraId="63976269"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012588B8"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70</w:t>
            </w:r>
          </w:p>
        </w:tc>
        <w:tc>
          <w:tcPr>
            <w:tcW w:w="2646" w:type="dxa"/>
            <w:tcBorders>
              <w:top w:val="single" w:sz="4" w:space="0" w:color="auto"/>
              <w:left w:val="single" w:sz="4" w:space="0" w:color="auto"/>
              <w:bottom w:val="single" w:sz="4" w:space="0" w:color="auto"/>
              <w:right w:val="single" w:sz="4" w:space="0" w:color="auto"/>
            </w:tcBorders>
            <w:hideMark/>
          </w:tcPr>
          <w:p w14:paraId="17FAB55E"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w:t>
            </w:r>
            <w:r w:rsidRPr="00AB7475">
              <w:rPr>
                <w:rFonts w:eastAsia="SimSun"/>
                <w:sz w:val="18"/>
                <w:lang w:val="en-US"/>
              </w:rPr>
              <w:t xml:space="preserve">565 </w:t>
            </w:r>
            <w:r w:rsidRPr="00AB7475">
              <w:rPr>
                <w:rFonts w:eastAsia="SimSun" w:cs="Arial"/>
                <w:sz w:val="18"/>
                <w:lang w:val="en-US"/>
              </w:rPr>
              <w:t>+ m*180),</w:t>
            </w:r>
          </w:p>
          <w:p w14:paraId="080C854F" w14:textId="77777777" w:rsidR="00AB7475" w:rsidRPr="00AB7475" w:rsidRDefault="00AB7475" w:rsidP="00AB7475">
            <w:pPr>
              <w:keepNext/>
              <w:keepLines/>
              <w:spacing w:after="0"/>
              <w:jc w:val="center"/>
              <w:rPr>
                <w:rFonts w:eastAsia="SimSun"/>
                <w:sz w:val="18"/>
                <w:lang w:val="en-US"/>
              </w:rPr>
            </w:pPr>
            <w:r w:rsidRPr="00AB7475">
              <w:rPr>
                <w:rFonts w:eastAsia="SimSun" w:cs="Arial"/>
                <w:sz w:val="18"/>
                <w:lang w:val="en-US"/>
              </w:rPr>
              <w:t>m=0, 1, 2, 3, 4, 29, 54, 79, 99</w:t>
            </w:r>
          </w:p>
        </w:tc>
        <w:tc>
          <w:tcPr>
            <w:tcW w:w="2693" w:type="dxa"/>
            <w:tcBorders>
              <w:top w:val="nil"/>
              <w:left w:val="single" w:sz="4" w:space="0" w:color="auto"/>
              <w:bottom w:val="nil"/>
              <w:right w:val="single" w:sz="4" w:space="0" w:color="auto"/>
            </w:tcBorders>
          </w:tcPr>
          <w:p w14:paraId="6362E27B" w14:textId="77777777" w:rsidR="00AB7475" w:rsidRPr="00AB7475" w:rsidRDefault="00AB7475" w:rsidP="00AB7475">
            <w:pPr>
              <w:keepNext/>
              <w:keepLines/>
              <w:spacing w:after="0"/>
              <w:jc w:val="center"/>
              <w:rPr>
                <w:rFonts w:eastAsia="SimSun"/>
                <w:sz w:val="18"/>
                <w:lang w:val="en-US"/>
              </w:rPr>
            </w:pPr>
          </w:p>
        </w:tc>
      </w:tr>
      <w:tr w:rsidR="00AB7475" w:rsidRPr="00AB7475" w14:paraId="4A06C304"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41A73082"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80</w:t>
            </w:r>
          </w:p>
        </w:tc>
        <w:tc>
          <w:tcPr>
            <w:tcW w:w="2646" w:type="dxa"/>
            <w:tcBorders>
              <w:top w:val="single" w:sz="4" w:space="0" w:color="auto"/>
              <w:left w:val="single" w:sz="4" w:space="0" w:color="auto"/>
              <w:bottom w:val="single" w:sz="4" w:space="0" w:color="auto"/>
              <w:right w:val="single" w:sz="4" w:space="0" w:color="auto"/>
            </w:tcBorders>
            <w:hideMark/>
          </w:tcPr>
          <w:p w14:paraId="45FCC750"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w:t>
            </w:r>
            <w:r w:rsidRPr="00AB7475">
              <w:rPr>
                <w:rFonts w:eastAsia="SimSun"/>
                <w:sz w:val="18"/>
                <w:lang w:val="en-US"/>
              </w:rPr>
              <w:t xml:space="preserve">560 </w:t>
            </w:r>
            <w:r w:rsidRPr="00AB7475">
              <w:rPr>
                <w:rFonts w:eastAsia="SimSun" w:cs="Arial"/>
                <w:sz w:val="18"/>
                <w:lang w:val="en-US"/>
              </w:rPr>
              <w:t>+ m*180),</w:t>
            </w:r>
          </w:p>
          <w:p w14:paraId="0D772AF9" w14:textId="77777777" w:rsidR="00AB7475" w:rsidRPr="00AB7475" w:rsidRDefault="00AB7475" w:rsidP="00AB7475">
            <w:pPr>
              <w:keepNext/>
              <w:keepLines/>
              <w:spacing w:after="0"/>
              <w:jc w:val="center"/>
              <w:rPr>
                <w:rFonts w:eastAsia="SimSun"/>
                <w:sz w:val="18"/>
                <w:lang w:val="en-US"/>
              </w:rPr>
            </w:pPr>
            <w:r w:rsidRPr="00AB7475">
              <w:rPr>
                <w:rFonts w:eastAsia="SimSun" w:cs="Arial"/>
                <w:sz w:val="18"/>
                <w:lang w:val="en-US"/>
              </w:rPr>
              <w:t>m=0, 1, 2, 3, 4, 29, 54, 79, 99</w:t>
            </w:r>
          </w:p>
        </w:tc>
        <w:tc>
          <w:tcPr>
            <w:tcW w:w="2693" w:type="dxa"/>
            <w:tcBorders>
              <w:top w:val="nil"/>
              <w:left w:val="single" w:sz="4" w:space="0" w:color="auto"/>
              <w:bottom w:val="nil"/>
              <w:right w:val="single" w:sz="4" w:space="0" w:color="auto"/>
            </w:tcBorders>
          </w:tcPr>
          <w:p w14:paraId="2FB83CF1" w14:textId="77777777" w:rsidR="00AB7475" w:rsidRPr="00AB7475" w:rsidRDefault="00AB7475" w:rsidP="00AB7475">
            <w:pPr>
              <w:keepNext/>
              <w:keepLines/>
              <w:spacing w:after="0"/>
              <w:jc w:val="center"/>
              <w:rPr>
                <w:rFonts w:eastAsia="SimSun"/>
                <w:sz w:val="18"/>
                <w:lang w:val="en-US"/>
              </w:rPr>
            </w:pPr>
          </w:p>
        </w:tc>
      </w:tr>
      <w:tr w:rsidR="00AB7475" w:rsidRPr="00AB7475" w14:paraId="26CE362A"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007445A7"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90</w:t>
            </w:r>
          </w:p>
        </w:tc>
        <w:tc>
          <w:tcPr>
            <w:tcW w:w="2646" w:type="dxa"/>
            <w:tcBorders>
              <w:top w:val="single" w:sz="4" w:space="0" w:color="auto"/>
              <w:left w:val="single" w:sz="4" w:space="0" w:color="auto"/>
              <w:bottom w:val="single" w:sz="4" w:space="0" w:color="auto"/>
              <w:right w:val="single" w:sz="4" w:space="0" w:color="auto"/>
            </w:tcBorders>
            <w:hideMark/>
          </w:tcPr>
          <w:p w14:paraId="07A0B8F1"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w:t>
            </w:r>
            <w:r w:rsidRPr="00AB7475">
              <w:rPr>
                <w:rFonts w:eastAsia="SimSun"/>
                <w:sz w:val="18"/>
                <w:lang w:val="en-US"/>
              </w:rPr>
              <w:t xml:space="preserve">570 </w:t>
            </w:r>
            <w:r w:rsidRPr="00AB7475">
              <w:rPr>
                <w:rFonts w:eastAsia="SimSun" w:cs="Arial"/>
                <w:sz w:val="18"/>
                <w:lang w:val="en-US"/>
              </w:rPr>
              <w:t>+ m*180),</w:t>
            </w:r>
          </w:p>
          <w:p w14:paraId="3BE39B8B" w14:textId="77777777" w:rsidR="00AB7475" w:rsidRPr="00AB7475" w:rsidRDefault="00AB7475" w:rsidP="00AB7475">
            <w:pPr>
              <w:keepNext/>
              <w:keepLines/>
              <w:spacing w:after="0"/>
              <w:jc w:val="center"/>
              <w:rPr>
                <w:rFonts w:eastAsia="SimSun"/>
                <w:sz w:val="18"/>
                <w:lang w:val="en-US"/>
              </w:rPr>
            </w:pPr>
            <w:r w:rsidRPr="00AB7475">
              <w:rPr>
                <w:rFonts w:eastAsia="SimSun" w:cs="Arial"/>
                <w:sz w:val="18"/>
                <w:lang w:val="en-US"/>
              </w:rPr>
              <w:t>m=0, 1, 2, 3, 4, 29, 54, 79, 99</w:t>
            </w:r>
          </w:p>
        </w:tc>
        <w:tc>
          <w:tcPr>
            <w:tcW w:w="2693" w:type="dxa"/>
            <w:tcBorders>
              <w:top w:val="nil"/>
              <w:left w:val="single" w:sz="4" w:space="0" w:color="auto"/>
              <w:bottom w:val="nil"/>
              <w:right w:val="single" w:sz="4" w:space="0" w:color="auto"/>
            </w:tcBorders>
          </w:tcPr>
          <w:p w14:paraId="25D2E5FF" w14:textId="77777777" w:rsidR="00AB7475" w:rsidRPr="00AB7475" w:rsidRDefault="00AB7475" w:rsidP="00AB7475">
            <w:pPr>
              <w:keepNext/>
              <w:keepLines/>
              <w:spacing w:after="0"/>
              <w:jc w:val="center"/>
              <w:rPr>
                <w:rFonts w:eastAsia="SimSun"/>
                <w:sz w:val="18"/>
                <w:lang w:val="en-US"/>
              </w:rPr>
            </w:pPr>
          </w:p>
        </w:tc>
      </w:tr>
      <w:tr w:rsidR="00AB7475" w:rsidRPr="00AB7475" w14:paraId="08FEB415" w14:textId="77777777" w:rsidTr="0060043F">
        <w:tc>
          <w:tcPr>
            <w:tcW w:w="1842" w:type="dxa"/>
            <w:tcBorders>
              <w:top w:val="single" w:sz="4" w:space="0" w:color="auto"/>
              <w:left w:val="single" w:sz="4" w:space="0" w:color="auto"/>
              <w:bottom w:val="single" w:sz="4" w:space="0" w:color="auto"/>
              <w:right w:val="single" w:sz="4" w:space="0" w:color="auto"/>
            </w:tcBorders>
            <w:hideMark/>
          </w:tcPr>
          <w:p w14:paraId="5000AA85"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100</w:t>
            </w:r>
          </w:p>
        </w:tc>
        <w:tc>
          <w:tcPr>
            <w:tcW w:w="2646" w:type="dxa"/>
            <w:tcBorders>
              <w:top w:val="single" w:sz="4" w:space="0" w:color="auto"/>
              <w:left w:val="single" w:sz="4" w:space="0" w:color="auto"/>
              <w:bottom w:val="single" w:sz="4" w:space="0" w:color="auto"/>
              <w:right w:val="single" w:sz="4" w:space="0" w:color="auto"/>
            </w:tcBorders>
            <w:hideMark/>
          </w:tcPr>
          <w:p w14:paraId="449A922C" w14:textId="77777777" w:rsidR="00AB7475" w:rsidRPr="00AB7475" w:rsidRDefault="00AB7475" w:rsidP="00AB7475">
            <w:pPr>
              <w:keepNext/>
              <w:keepLines/>
              <w:spacing w:after="0"/>
              <w:jc w:val="center"/>
              <w:rPr>
                <w:rFonts w:eastAsia="SimSun" w:cs="Arial"/>
                <w:sz w:val="18"/>
                <w:lang w:val="en-US"/>
              </w:rPr>
            </w:pPr>
            <w:r w:rsidRPr="00AB7475">
              <w:rPr>
                <w:rFonts w:eastAsia="SimSun" w:cs="Arial"/>
                <w:sz w:val="18"/>
                <w:lang w:val="en-US"/>
              </w:rPr>
              <w:t>±(</w:t>
            </w:r>
            <w:r w:rsidRPr="00AB7475">
              <w:rPr>
                <w:rFonts w:eastAsia="SimSun"/>
                <w:sz w:val="18"/>
                <w:lang w:val="en-US"/>
              </w:rPr>
              <w:t xml:space="preserve">565 </w:t>
            </w:r>
            <w:r w:rsidRPr="00AB7475">
              <w:rPr>
                <w:rFonts w:eastAsia="SimSun" w:cs="Arial"/>
                <w:sz w:val="18"/>
                <w:lang w:val="en-US"/>
              </w:rPr>
              <w:t>+ m*180),</w:t>
            </w:r>
          </w:p>
          <w:p w14:paraId="78E6845D" w14:textId="77777777" w:rsidR="00AB7475" w:rsidRPr="00AB7475" w:rsidRDefault="00AB7475" w:rsidP="00AB7475">
            <w:pPr>
              <w:keepNext/>
              <w:keepLines/>
              <w:spacing w:after="0"/>
              <w:jc w:val="center"/>
              <w:rPr>
                <w:rFonts w:eastAsia="SimSun"/>
                <w:sz w:val="18"/>
                <w:lang w:val="en-US"/>
              </w:rPr>
            </w:pPr>
            <w:r w:rsidRPr="00AB7475">
              <w:rPr>
                <w:rFonts w:eastAsia="SimSun" w:cs="Arial"/>
                <w:sz w:val="18"/>
                <w:lang w:val="en-US"/>
              </w:rPr>
              <w:t>m=0, 1, 2, 3, 4, 29, 54, 79, 99</w:t>
            </w:r>
          </w:p>
        </w:tc>
        <w:tc>
          <w:tcPr>
            <w:tcW w:w="2693" w:type="dxa"/>
            <w:tcBorders>
              <w:top w:val="nil"/>
              <w:left w:val="single" w:sz="4" w:space="0" w:color="auto"/>
              <w:bottom w:val="single" w:sz="4" w:space="0" w:color="auto"/>
              <w:right w:val="single" w:sz="4" w:space="0" w:color="auto"/>
            </w:tcBorders>
          </w:tcPr>
          <w:p w14:paraId="3E70D095" w14:textId="77777777" w:rsidR="00AB7475" w:rsidRPr="00AB7475" w:rsidRDefault="00AB7475" w:rsidP="00AB7475">
            <w:pPr>
              <w:keepNext/>
              <w:keepLines/>
              <w:spacing w:after="0"/>
              <w:jc w:val="center"/>
              <w:rPr>
                <w:rFonts w:eastAsia="SimSun"/>
                <w:sz w:val="18"/>
                <w:lang w:val="en-US"/>
              </w:rPr>
            </w:pPr>
          </w:p>
        </w:tc>
      </w:tr>
      <w:tr w:rsidR="00AB7475" w:rsidRPr="00AB7475" w14:paraId="079F56AF" w14:textId="77777777" w:rsidTr="0060043F">
        <w:tc>
          <w:tcPr>
            <w:tcW w:w="7181" w:type="dxa"/>
            <w:gridSpan w:val="3"/>
            <w:tcBorders>
              <w:top w:val="single" w:sz="4" w:space="0" w:color="auto"/>
              <w:left w:val="single" w:sz="4" w:space="0" w:color="auto"/>
              <w:bottom w:val="single" w:sz="4" w:space="0" w:color="auto"/>
              <w:right w:val="single" w:sz="4" w:space="0" w:color="auto"/>
            </w:tcBorders>
            <w:hideMark/>
          </w:tcPr>
          <w:p w14:paraId="2E4F35D7" w14:textId="77777777" w:rsidR="00AB7475" w:rsidRPr="00AB7475" w:rsidRDefault="00AB7475" w:rsidP="00AB7475">
            <w:pPr>
              <w:keepNext/>
              <w:keepLines/>
              <w:spacing w:after="0"/>
              <w:ind w:left="851" w:hanging="851"/>
              <w:rPr>
                <w:rFonts w:eastAsia="SimSun"/>
                <w:sz w:val="18"/>
                <w:lang w:val="en-US"/>
              </w:rPr>
            </w:pPr>
            <w:r w:rsidRPr="00AB7475">
              <w:rPr>
                <w:rFonts w:eastAsia="SimSun"/>
                <w:sz w:val="18"/>
                <w:lang w:val="en-US"/>
              </w:rPr>
              <w:t>NOTE 1:</w:t>
            </w:r>
            <w:r w:rsidRPr="00AB7475">
              <w:rPr>
                <w:rFonts w:eastAsia="SimSun"/>
                <w:sz w:val="18"/>
                <w:lang w:val="en-US"/>
              </w:rPr>
              <w:tab/>
              <w:t>Interfering signal consisting of one resource block is positioned at the stated offset, the channel bandwidth</w:t>
            </w:r>
            <w:r w:rsidRPr="00AB7475">
              <w:rPr>
                <w:rFonts w:eastAsia="SimSun"/>
                <w:i/>
                <w:iCs/>
                <w:sz w:val="18"/>
                <w:lang w:val="en-US"/>
              </w:rPr>
              <w:t xml:space="preserve"> </w:t>
            </w:r>
            <w:r w:rsidRPr="00AB7475">
              <w:rPr>
                <w:rFonts w:eastAsia="SimSun"/>
                <w:sz w:val="18"/>
                <w:lang w:val="en-US"/>
              </w:rPr>
              <w:t>of the interfering signal is located adjacently to the lower/upper IAB-MT</w:t>
            </w:r>
            <w:r w:rsidRPr="00AB7475">
              <w:rPr>
                <w:rFonts w:eastAsia="SimSun"/>
                <w:i/>
                <w:sz w:val="18"/>
                <w:lang w:val="en-US"/>
              </w:rPr>
              <w:t xml:space="preserve"> RF Bandwidth</w:t>
            </w:r>
            <w:r w:rsidRPr="00AB7475">
              <w:rPr>
                <w:rFonts w:eastAsia="SimSun"/>
                <w:sz w:val="18"/>
                <w:lang w:val="en-US"/>
              </w:rPr>
              <w:t xml:space="preserve"> edge</w:t>
            </w:r>
            <w:r w:rsidRPr="00AB7475">
              <w:rPr>
                <w:rFonts w:eastAsia="SimSun" w:cs="Arial"/>
                <w:sz w:val="18"/>
                <w:lang w:val="en-US"/>
              </w:rPr>
              <w:t xml:space="preserve"> or </w:t>
            </w:r>
            <w:r w:rsidRPr="00AB7475">
              <w:rPr>
                <w:rFonts w:eastAsia="SimSun" w:cs="Arial"/>
                <w:i/>
                <w:sz w:val="18"/>
                <w:lang w:val="en-US"/>
              </w:rPr>
              <w:t>sub-block</w:t>
            </w:r>
            <w:r w:rsidRPr="00AB7475">
              <w:rPr>
                <w:rFonts w:eastAsia="SimSun" w:cs="Arial"/>
                <w:sz w:val="18"/>
                <w:lang w:val="en-US"/>
              </w:rPr>
              <w:t xml:space="preserve"> edge inside a </w:t>
            </w:r>
            <w:r w:rsidRPr="00AB7475">
              <w:rPr>
                <w:rFonts w:eastAsia="SimSun" w:cs="Arial"/>
                <w:i/>
                <w:sz w:val="18"/>
                <w:lang w:val="en-US"/>
              </w:rPr>
              <w:t>sub-block gap</w:t>
            </w:r>
            <w:r w:rsidRPr="00AB7475">
              <w:rPr>
                <w:rFonts w:eastAsia="SimSun"/>
                <w:sz w:val="18"/>
                <w:lang w:val="en-US"/>
              </w:rPr>
              <w:t xml:space="preserve">. </w:t>
            </w:r>
          </w:p>
          <w:p w14:paraId="2FD13307" w14:textId="77777777" w:rsidR="00AB7475" w:rsidRPr="00AB7475" w:rsidRDefault="00AB7475" w:rsidP="00AB7475">
            <w:pPr>
              <w:keepNext/>
              <w:keepLines/>
              <w:spacing w:after="0"/>
              <w:ind w:left="851" w:hanging="851"/>
              <w:rPr>
                <w:rFonts w:eastAsia="SimSun"/>
                <w:sz w:val="18"/>
                <w:lang w:val="en-US"/>
              </w:rPr>
            </w:pPr>
            <w:r w:rsidRPr="00AB7475">
              <w:rPr>
                <w:rFonts w:eastAsia="SimSun"/>
                <w:sz w:val="18"/>
                <w:lang w:val="en-US"/>
              </w:rPr>
              <w:t>NOTE 2:</w:t>
            </w:r>
            <w:r w:rsidRPr="00AB7475">
              <w:rPr>
                <w:rFonts w:eastAsia="SimSun"/>
                <w:sz w:val="18"/>
                <w:lang w:val="en-US"/>
              </w:rPr>
              <w:tab/>
              <w:t>The centre of the interfering RB refers to the frequency location between the two central subcarriers.</w:t>
            </w:r>
          </w:p>
        </w:tc>
      </w:tr>
    </w:tbl>
    <w:p w14:paraId="06CD2177" w14:textId="77777777" w:rsidR="00AB7475" w:rsidRPr="00AB7475" w:rsidRDefault="00AB7475" w:rsidP="00AB7475">
      <w:pPr>
        <w:rPr>
          <w:rFonts w:eastAsia="SimSun"/>
          <w:lang w:eastAsia="sv-SE"/>
        </w:rPr>
      </w:pPr>
    </w:p>
    <w:p w14:paraId="068973F4" w14:textId="77777777" w:rsidR="00AB7475" w:rsidRPr="00AB7475" w:rsidRDefault="00AB7475" w:rsidP="00303FBA">
      <w:pPr>
        <w:pStyle w:val="Heading5"/>
        <w:rPr>
          <w:rFonts w:eastAsia="SimSun"/>
          <w:lang w:eastAsia="sv-SE"/>
        </w:rPr>
      </w:pPr>
      <w:bookmarkStart w:id="800" w:name="_Toc70690759"/>
      <w:r w:rsidRPr="00AB7475">
        <w:rPr>
          <w:rFonts w:eastAsia="SimSun"/>
          <w:lang w:eastAsia="sv-SE"/>
        </w:rPr>
        <w:t>7.5.2.5.5</w:t>
      </w:r>
      <w:r w:rsidRPr="00AB7475">
        <w:rPr>
          <w:rFonts w:eastAsia="SimSun"/>
          <w:lang w:eastAsia="sv-SE"/>
        </w:rPr>
        <w:tab/>
        <w:t xml:space="preserve">Test requirements for </w:t>
      </w:r>
      <w:r w:rsidRPr="00AB7475">
        <w:rPr>
          <w:rFonts w:eastAsia="SimSun"/>
          <w:i/>
          <w:lang w:eastAsia="sv-SE"/>
        </w:rPr>
        <w:t>IAB-MT type 2-O</w:t>
      </w:r>
      <w:bookmarkEnd w:id="800"/>
    </w:p>
    <w:p w14:paraId="62320113" w14:textId="77777777" w:rsidR="00AB7475" w:rsidRPr="00AB7475" w:rsidRDefault="00AB7475" w:rsidP="00AB7475">
      <w:pPr>
        <w:rPr>
          <w:rFonts w:eastAsia="SimSun"/>
          <w:lang w:val="en-US" w:eastAsia="zh-CN"/>
        </w:rPr>
      </w:pPr>
      <w:r w:rsidRPr="00AB7475">
        <w:rPr>
          <w:rFonts w:eastAsia="SimSun"/>
        </w:rPr>
        <w:t xml:space="preserve">The requirement shall apply at the RIB when the AoA of the incident wave of a received signal and the interfering signal are from the same direction and are within the </w:t>
      </w:r>
      <w:r w:rsidRPr="00AB7475">
        <w:rPr>
          <w:rFonts w:eastAsia="SimSun"/>
          <w:i/>
        </w:rPr>
        <w:t>OTA REFSENS RoAoA.</w:t>
      </w:r>
    </w:p>
    <w:p w14:paraId="336020E7" w14:textId="77777777" w:rsidR="00AB7475" w:rsidRPr="00AB7475" w:rsidRDefault="00AB7475" w:rsidP="00AB7475">
      <w:pPr>
        <w:rPr>
          <w:rFonts w:eastAsia="SimSun"/>
        </w:rPr>
      </w:pPr>
      <w:r w:rsidRPr="00AB7475">
        <w:rPr>
          <w:rFonts w:eastAsia="SimSun"/>
        </w:rPr>
        <w:t>The wanted and interfering signals apply to each supported polarization, under the assumption o</w:t>
      </w:r>
      <w:r w:rsidRPr="00AB7475">
        <w:rPr>
          <w:rFonts w:eastAsia="SimSun"/>
          <w:i/>
        </w:rPr>
        <w:t>f polarization match</w:t>
      </w:r>
      <w:r w:rsidRPr="00AB7475">
        <w:rPr>
          <w:rFonts w:eastAsia="SimSun"/>
        </w:rPr>
        <w:t>.</w:t>
      </w:r>
    </w:p>
    <w:p w14:paraId="09DB0015" w14:textId="77777777" w:rsidR="00AB7475" w:rsidRPr="00AB7475" w:rsidRDefault="00AB7475" w:rsidP="00AB7475">
      <w:pPr>
        <w:rPr>
          <w:rFonts w:eastAsia="SimSun"/>
        </w:rPr>
      </w:pPr>
      <w:r w:rsidRPr="00AB7475">
        <w:rPr>
          <w:rFonts w:eastAsia="SimSun"/>
        </w:rPr>
        <w:t xml:space="preserve">The throughput shall be </w:t>
      </w:r>
      <w:r w:rsidRPr="00AB7475">
        <w:rPr>
          <w:rFonts w:eastAsia="SimSun" w:hint="eastAsia"/>
        </w:rPr>
        <w:t>≥</w:t>
      </w:r>
      <w:r w:rsidRPr="00AB7475">
        <w:rPr>
          <w:rFonts w:eastAsia="SimSun"/>
        </w:rPr>
        <w:t xml:space="preserve"> 95% of the maximum throughput of the reference measurement channel.</w:t>
      </w:r>
    </w:p>
    <w:p w14:paraId="319EE804" w14:textId="77777777" w:rsidR="00AB7475" w:rsidRPr="00AB7475" w:rsidRDefault="00AB7475" w:rsidP="00AB7475">
      <w:pPr>
        <w:rPr>
          <w:rFonts w:eastAsia="SimSun"/>
        </w:rPr>
      </w:pPr>
      <w:r w:rsidRPr="00AB7475">
        <w:rPr>
          <w:rFonts w:eastAsia="SimSun"/>
        </w:rPr>
        <w:t xml:space="preserve">For Wide Area </w:t>
      </w:r>
      <w:r w:rsidRPr="00AB7475">
        <w:rPr>
          <w:rFonts w:eastAsia="SimSun"/>
          <w:i/>
        </w:rPr>
        <w:t>IAB-MT</w:t>
      </w:r>
      <w:r w:rsidRPr="00AB7475">
        <w:rPr>
          <w:rFonts w:eastAsia="SimSun"/>
          <w:i/>
          <w:lang w:val="en-US"/>
        </w:rPr>
        <w:t xml:space="preserve"> </w:t>
      </w:r>
      <w:r w:rsidRPr="00AB7475">
        <w:rPr>
          <w:rFonts w:eastAsia="SimSun"/>
          <w:i/>
        </w:rPr>
        <w:t>type 2-O</w:t>
      </w:r>
      <w:r w:rsidRPr="00AB7475">
        <w:rPr>
          <w:rFonts w:eastAsia="SimSun"/>
        </w:rPr>
        <w:t xml:space="preserve">, the OTA wanted and OTA interfering signals are provided at RIB using the parameters in table 7.5.2.5.5-1 for general OTA blocking requirements. </w:t>
      </w:r>
      <w:r w:rsidRPr="00AB7475">
        <w:rPr>
          <w:rFonts w:eastAsia="Osaka"/>
        </w:rPr>
        <w:t>The reference measurement channel for the wanted signal is further specified in annex A.1. The characteristics of the interfering signal is further specified in annex H.</w:t>
      </w:r>
    </w:p>
    <w:p w14:paraId="3837B8BF" w14:textId="77777777" w:rsidR="00AB7475" w:rsidRPr="00AB7475" w:rsidRDefault="00AB7475" w:rsidP="00AB7475">
      <w:pPr>
        <w:rPr>
          <w:rFonts w:eastAsia="SimSun"/>
        </w:rPr>
      </w:pPr>
      <w:r w:rsidRPr="00AB7475">
        <w:rPr>
          <w:rFonts w:eastAsia="SimSun"/>
        </w:rPr>
        <w:t xml:space="preserve">The OTA blocking requirements are applicable outside the IAB-MT RF Bandwidth. The interfering signal offset is defined relative to the </w:t>
      </w:r>
      <w:r w:rsidRPr="00AB7475">
        <w:rPr>
          <w:rFonts w:eastAsia="SimSun"/>
          <w:i/>
          <w:iCs/>
        </w:rPr>
        <w:t>IAB-MT RF Bandwidth edges</w:t>
      </w:r>
      <w:r w:rsidRPr="00AB7475">
        <w:rPr>
          <w:rFonts w:eastAsia="SimSun"/>
        </w:rPr>
        <w:t>.</w:t>
      </w:r>
    </w:p>
    <w:p w14:paraId="4CB74251" w14:textId="77777777" w:rsidR="00AB7475" w:rsidRPr="00AB7475" w:rsidRDefault="00AB7475" w:rsidP="00AB7475">
      <w:pPr>
        <w:rPr>
          <w:rFonts w:eastAsia="SimSun" w:cs="v3.8.0"/>
        </w:rPr>
      </w:pPr>
      <w:r w:rsidRPr="00AB7475">
        <w:rPr>
          <w:rFonts w:eastAsia="SimSun"/>
        </w:rPr>
        <w:t xml:space="preserve">For Wide Area </w:t>
      </w:r>
      <w:r w:rsidRPr="00AB7475">
        <w:rPr>
          <w:rFonts w:eastAsia="SimSun"/>
          <w:i/>
        </w:rPr>
        <w:t xml:space="preserve">IAB-MT type </w:t>
      </w:r>
      <w:r w:rsidRPr="00AB7475">
        <w:rPr>
          <w:rFonts w:eastAsia="SimSun"/>
          <w:i/>
          <w:lang w:val="en-US"/>
        </w:rPr>
        <w:t>2</w:t>
      </w:r>
      <w:r w:rsidRPr="00AB7475">
        <w:rPr>
          <w:rFonts w:eastAsia="SimSun"/>
          <w:i/>
        </w:rPr>
        <w:t xml:space="preserve">-O </w:t>
      </w:r>
      <w:r w:rsidRPr="00AB7475">
        <w:rPr>
          <w:rFonts w:eastAsia="SimSun" w:cs="v3.8.0"/>
        </w:rPr>
        <w:t xml:space="preserve">the OTA in-band </w:t>
      </w:r>
      <w:r w:rsidRPr="00AB7475">
        <w:rPr>
          <w:rFonts w:eastAsia="SimSun"/>
        </w:rPr>
        <w:t xml:space="preserve">blocking requirement </w:t>
      </w:r>
      <w:r w:rsidRPr="00AB7475">
        <w:rPr>
          <w:rFonts w:eastAsia="SimSun"/>
          <w:lang w:val="en-US"/>
        </w:rPr>
        <w:t xml:space="preserve">shall </w:t>
      </w:r>
      <w:r w:rsidRPr="00AB7475">
        <w:rPr>
          <w:rFonts w:eastAsia="SimSun" w:cs="v3.8.0"/>
        </w:rPr>
        <w:t xml:space="preserve">apply </w:t>
      </w:r>
      <w:r w:rsidRPr="00AB7475">
        <w:rPr>
          <w:rFonts w:eastAsia="SimSun"/>
        </w:rPr>
        <w:t xml:space="preserve">from </w:t>
      </w:r>
      <w:r w:rsidRPr="00AB7475">
        <w:rPr>
          <w:rFonts w:eastAsia="SimSun" w:cs="Arial"/>
        </w:rPr>
        <w:t>F</w:t>
      </w:r>
      <w:r w:rsidRPr="00AB7475">
        <w:rPr>
          <w:rFonts w:eastAsia="SimSun" w:cs="Arial"/>
          <w:vertAlign w:val="subscript"/>
        </w:rPr>
        <w:t>DL_low</w:t>
      </w:r>
      <w:r w:rsidRPr="00AB7475">
        <w:rPr>
          <w:rFonts w:eastAsia="SimSun" w:cs="Arial"/>
        </w:rPr>
        <w:t xml:space="preserve"> - </w:t>
      </w:r>
      <w:r w:rsidRPr="00AB7475">
        <w:rPr>
          <w:rFonts w:eastAsia="SimSun"/>
        </w:rPr>
        <w:t>Δf</w:t>
      </w:r>
      <w:r w:rsidRPr="00AB7475">
        <w:rPr>
          <w:rFonts w:eastAsia="SimSun"/>
          <w:vertAlign w:val="subscript"/>
        </w:rPr>
        <w:t>OOB</w:t>
      </w:r>
      <w:r w:rsidRPr="00AB7475">
        <w:rPr>
          <w:rFonts w:eastAsia="SimSun" w:cs="v5.0.0"/>
        </w:rPr>
        <w:t xml:space="preserve"> </w:t>
      </w:r>
      <w:r w:rsidRPr="00AB7475">
        <w:rPr>
          <w:rFonts w:eastAsia="SimSun"/>
        </w:rPr>
        <w:t xml:space="preserve">to </w:t>
      </w:r>
      <w:r w:rsidRPr="00AB7475">
        <w:rPr>
          <w:rFonts w:eastAsia="SimSun" w:cs="Arial"/>
        </w:rPr>
        <w:t>F</w:t>
      </w:r>
      <w:r w:rsidRPr="00AB7475">
        <w:rPr>
          <w:rFonts w:eastAsia="SimSun" w:cs="Arial"/>
          <w:vertAlign w:val="subscript"/>
        </w:rPr>
        <w:t>DL_high</w:t>
      </w:r>
      <w:r w:rsidRPr="00AB7475">
        <w:rPr>
          <w:rFonts w:eastAsia="SimSun" w:cs="Arial"/>
        </w:rPr>
        <w:t xml:space="preserve"> + </w:t>
      </w:r>
      <w:r w:rsidRPr="00AB7475">
        <w:rPr>
          <w:rFonts w:eastAsia="SimSun"/>
        </w:rPr>
        <w:t>Δf</w:t>
      </w:r>
      <w:r w:rsidRPr="00AB7475">
        <w:rPr>
          <w:rFonts w:eastAsia="SimSun"/>
          <w:vertAlign w:val="subscript"/>
        </w:rPr>
        <w:t>OOB</w:t>
      </w:r>
      <w:r w:rsidRPr="00AB7475">
        <w:rPr>
          <w:rFonts w:eastAsia="SimSun" w:cs="v3.8.0"/>
          <w:i/>
        </w:rPr>
        <w:t>.</w:t>
      </w:r>
      <w:r w:rsidRPr="00AB7475">
        <w:rPr>
          <w:rFonts w:eastAsia="SimSun" w:cs="v3.8.0"/>
        </w:rPr>
        <w:t xml:space="preserve"> </w:t>
      </w:r>
      <w:r w:rsidRPr="00AB7475">
        <w:rPr>
          <w:rFonts w:eastAsia="SimSun" w:cs="v5.0.0"/>
        </w:rPr>
        <w:t xml:space="preserve">The </w:t>
      </w:r>
      <w:r w:rsidRPr="00AB7475">
        <w:rPr>
          <w:rFonts w:eastAsia="SimSun"/>
        </w:rPr>
        <w:t>Δf</w:t>
      </w:r>
      <w:r w:rsidRPr="00AB7475">
        <w:rPr>
          <w:rFonts w:eastAsia="SimSun"/>
          <w:vertAlign w:val="subscript"/>
        </w:rPr>
        <w:t>OOB</w:t>
      </w:r>
      <w:r w:rsidRPr="00AB7475">
        <w:rPr>
          <w:rFonts w:eastAsia="SimSun" w:cs="v5.0.0"/>
        </w:rPr>
        <w:t xml:space="preserve"> for </w:t>
      </w:r>
      <w:r w:rsidRPr="00AB7475">
        <w:rPr>
          <w:rFonts w:eastAsia="SimSun"/>
          <w:i/>
        </w:rPr>
        <w:t xml:space="preserve">IAB-MT type </w:t>
      </w:r>
      <w:r w:rsidRPr="00AB7475">
        <w:rPr>
          <w:rFonts w:eastAsia="SimSun"/>
          <w:i/>
          <w:lang w:val="en-US"/>
        </w:rPr>
        <w:t>2</w:t>
      </w:r>
      <w:r w:rsidRPr="00AB7475">
        <w:rPr>
          <w:rFonts w:eastAsia="SimSun"/>
          <w:i/>
        </w:rPr>
        <w:t>-O</w:t>
      </w:r>
      <w:r w:rsidRPr="00AB7475">
        <w:rPr>
          <w:rFonts w:eastAsia="SimSun" w:cs="v5.0.0"/>
        </w:rPr>
        <w:t xml:space="preserve"> is </w:t>
      </w:r>
      <w:r w:rsidRPr="00AB7475">
        <w:rPr>
          <w:rFonts w:eastAsia="SimSun"/>
        </w:rPr>
        <w:t>defined in table 7.5.2.5.5-0.</w:t>
      </w:r>
    </w:p>
    <w:p w14:paraId="2D77E97B" w14:textId="77777777" w:rsidR="00AB7475" w:rsidRPr="00AB7475" w:rsidRDefault="00AB7475" w:rsidP="00303FBA">
      <w:pPr>
        <w:pStyle w:val="TH"/>
        <w:rPr>
          <w:rFonts w:eastAsia="SimSun"/>
          <w:lang w:val="en-US"/>
        </w:rPr>
      </w:pPr>
      <w:r w:rsidRPr="00AB7475">
        <w:rPr>
          <w:rFonts w:eastAsia="SimSun"/>
        </w:rPr>
        <w:t>Table 7.5.2.5.5-0: Δf</w:t>
      </w:r>
      <w:r w:rsidRPr="00AB7475">
        <w:rPr>
          <w:rFonts w:eastAsia="SimSun"/>
          <w:vertAlign w:val="subscript"/>
        </w:rPr>
        <w:t>OOB</w:t>
      </w:r>
      <w:r w:rsidRPr="00AB7475">
        <w:rPr>
          <w:rFonts w:eastAsia="SimSun"/>
        </w:rPr>
        <w:t xml:space="preserve"> offset for NR </w:t>
      </w:r>
      <w:r w:rsidRPr="00AB7475">
        <w:rPr>
          <w:rFonts w:eastAsia="SimSun"/>
          <w:i/>
        </w:rPr>
        <w:t>operating bands</w:t>
      </w:r>
      <w:r w:rsidRPr="00AB7475">
        <w:rPr>
          <w:rFonts w:eastAsia="SimSun"/>
          <w:i/>
          <w:lang w:val="en-US"/>
        </w:rPr>
        <w:t xml:space="preserve"> </w:t>
      </w:r>
      <w:r w:rsidRPr="00AB7475">
        <w:rPr>
          <w:rFonts w:eastAsia="SimSun"/>
          <w:iCs/>
          <w:lang w:val="en-US"/>
        </w:rPr>
        <w:t>for Wide Area IAB-MT in FR2</w:t>
      </w:r>
    </w:p>
    <w:tbl>
      <w:tblPr>
        <w:tblW w:w="6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0"/>
        <w:gridCol w:w="1708"/>
      </w:tblGrid>
      <w:tr w:rsidR="00AB7475" w:rsidRPr="00AB7475" w14:paraId="2AA99D31" w14:textId="77777777" w:rsidTr="0060043F">
        <w:trPr>
          <w:jc w:val="center"/>
        </w:trPr>
        <w:tc>
          <w:tcPr>
            <w:tcW w:w="1197" w:type="dxa"/>
            <w:tcBorders>
              <w:top w:val="single" w:sz="4" w:space="0" w:color="auto"/>
              <w:left w:val="single" w:sz="4" w:space="0" w:color="auto"/>
              <w:bottom w:val="single" w:sz="4" w:space="0" w:color="auto"/>
              <w:right w:val="single" w:sz="4" w:space="0" w:color="auto"/>
            </w:tcBorders>
            <w:hideMark/>
          </w:tcPr>
          <w:p w14:paraId="6C44D52B" w14:textId="77777777" w:rsidR="00AB7475" w:rsidRPr="00AB7475" w:rsidRDefault="00AB7475" w:rsidP="00AB7475">
            <w:pPr>
              <w:keepNext/>
              <w:keepLines/>
              <w:spacing w:after="0"/>
              <w:jc w:val="center"/>
              <w:rPr>
                <w:rFonts w:ascii="Arial" w:eastAsia="DengXian" w:hAnsi="Arial"/>
                <w:b/>
                <w:sz w:val="18"/>
                <w:lang w:val="en-US"/>
              </w:rPr>
            </w:pPr>
            <w:r w:rsidRPr="00AB7475">
              <w:rPr>
                <w:rFonts w:ascii="Arial" w:eastAsia="SimSun" w:hAnsi="Arial"/>
                <w:b/>
                <w:sz w:val="18"/>
                <w:lang w:val="en-US"/>
              </w:rPr>
              <w:t>IAB-MT type</w:t>
            </w:r>
          </w:p>
        </w:tc>
        <w:tc>
          <w:tcPr>
            <w:tcW w:w="3472" w:type="dxa"/>
            <w:tcBorders>
              <w:top w:val="single" w:sz="4" w:space="0" w:color="auto"/>
              <w:left w:val="single" w:sz="4" w:space="0" w:color="auto"/>
              <w:bottom w:val="single" w:sz="4" w:space="0" w:color="auto"/>
              <w:right w:val="single" w:sz="4" w:space="0" w:color="auto"/>
            </w:tcBorders>
            <w:hideMark/>
          </w:tcPr>
          <w:p w14:paraId="27B2C962" w14:textId="77777777" w:rsidR="00AB7475" w:rsidRPr="00AB7475" w:rsidRDefault="00AB7475" w:rsidP="00AB7475">
            <w:pPr>
              <w:keepNext/>
              <w:keepLines/>
              <w:spacing w:after="0"/>
              <w:jc w:val="center"/>
              <w:rPr>
                <w:rFonts w:ascii="Arial" w:eastAsia="SimSun" w:hAnsi="Arial"/>
                <w:b/>
                <w:sz w:val="18"/>
                <w:lang w:val="en-US"/>
              </w:rPr>
            </w:pPr>
            <w:r w:rsidRPr="00AB7475">
              <w:rPr>
                <w:rFonts w:ascii="Arial" w:eastAsia="SimSun" w:hAnsi="Arial"/>
                <w:b/>
                <w:i/>
                <w:sz w:val="18"/>
                <w:lang w:val="en-US"/>
              </w:rPr>
              <w:t>Operating band</w:t>
            </w:r>
            <w:r w:rsidRPr="00AB7475">
              <w:rPr>
                <w:rFonts w:ascii="Arial" w:eastAsia="SimSun" w:hAnsi="Arial"/>
                <w:b/>
                <w:sz w:val="18"/>
                <w:lang w:val="en-US"/>
              </w:rPr>
              <w:t xml:space="preserve"> characteristics</w:t>
            </w:r>
          </w:p>
        </w:tc>
        <w:tc>
          <w:tcPr>
            <w:tcW w:w="1709" w:type="dxa"/>
            <w:tcBorders>
              <w:top w:val="single" w:sz="4" w:space="0" w:color="auto"/>
              <w:left w:val="single" w:sz="4" w:space="0" w:color="auto"/>
              <w:bottom w:val="single" w:sz="4" w:space="0" w:color="auto"/>
              <w:right w:val="single" w:sz="4" w:space="0" w:color="auto"/>
            </w:tcBorders>
            <w:hideMark/>
          </w:tcPr>
          <w:p w14:paraId="10E48AB3" w14:textId="77777777" w:rsidR="00AB7475" w:rsidRPr="00AB7475" w:rsidRDefault="00AB7475" w:rsidP="00AB7475">
            <w:pPr>
              <w:keepNext/>
              <w:keepLines/>
              <w:spacing w:after="0"/>
              <w:jc w:val="center"/>
              <w:rPr>
                <w:rFonts w:ascii="Arial" w:eastAsia="SimSun" w:hAnsi="Arial"/>
                <w:b/>
                <w:sz w:val="18"/>
                <w:lang w:val="en-US"/>
              </w:rPr>
            </w:pPr>
            <w:r w:rsidRPr="00AB7475">
              <w:rPr>
                <w:rFonts w:ascii="Arial" w:eastAsia="SimSun" w:hAnsi="Arial"/>
                <w:b/>
                <w:sz w:val="18"/>
                <w:lang w:val="en-US"/>
              </w:rPr>
              <w:t>Δf</w:t>
            </w:r>
            <w:r w:rsidRPr="00AB7475">
              <w:rPr>
                <w:rFonts w:ascii="Arial" w:eastAsia="SimSun" w:hAnsi="Arial"/>
                <w:b/>
                <w:sz w:val="18"/>
                <w:vertAlign w:val="subscript"/>
                <w:lang w:val="en-US"/>
              </w:rPr>
              <w:t>OOB</w:t>
            </w:r>
            <w:r w:rsidRPr="00AB7475">
              <w:rPr>
                <w:rFonts w:ascii="Arial" w:eastAsia="SimSun" w:hAnsi="Arial"/>
                <w:b/>
                <w:sz w:val="18"/>
                <w:lang w:val="en-US"/>
              </w:rPr>
              <w:t xml:space="preserve"> (MHz)</w:t>
            </w:r>
          </w:p>
        </w:tc>
      </w:tr>
      <w:tr w:rsidR="00AB7475" w:rsidRPr="00AB7475" w14:paraId="3763BE4C" w14:textId="77777777" w:rsidTr="0060043F">
        <w:trPr>
          <w:trHeight w:val="153"/>
          <w:jc w:val="center"/>
        </w:trPr>
        <w:tc>
          <w:tcPr>
            <w:tcW w:w="1197" w:type="dxa"/>
            <w:tcBorders>
              <w:top w:val="single" w:sz="4" w:space="0" w:color="auto"/>
              <w:left w:val="single" w:sz="4" w:space="0" w:color="auto"/>
              <w:bottom w:val="single" w:sz="4" w:space="0" w:color="auto"/>
              <w:right w:val="single" w:sz="4" w:space="0" w:color="auto"/>
            </w:tcBorders>
            <w:vAlign w:val="center"/>
            <w:hideMark/>
          </w:tcPr>
          <w:p w14:paraId="48002210" w14:textId="77777777" w:rsidR="00AB7475" w:rsidRPr="00AB7475" w:rsidRDefault="00AB7475" w:rsidP="00AB7475">
            <w:pPr>
              <w:keepNext/>
              <w:keepLines/>
              <w:spacing w:after="0"/>
              <w:jc w:val="center"/>
              <w:rPr>
                <w:rFonts w:ascii="Arial" w:eastAsia="SimSun" w:hAnsi="Arial"/>
                <w:i/>
                <w:sz w:val="18"/>
                <w:lang w:val="en-US"/>
              </w:rPr>
            </w:pPr>
            <w:r w:rsidRPr="00AB7475">
              <w:rPr>
                <w:rFonts w:ascii="Arial" w:eastAsia="SimSun" w:hAnsi="Arial"/>
                <w:i/>
                <w:sz w:val="18"/>
                <w:lang w:val="en-US"/>
              </w:rPr>
              <w:t>IAB-MT type 2-O</w:t>
            </w:r>
          </w:p>
        </w:tc>
        <w:tc>
          <w:tcPr>
            <w:tcW w:w="3472" w:type="dxa"/>
            <w:tcBorders>
              <w:top w:val="single" w:sz="4" w:space="0" w:color="auto"/>
              <w:left w:val="single" w:sz="4" w:space="0" w:color="auto"/>
              <w:bottom w:val="single" w:sz="4" w:space="0" w:color="auto"/>
              <w:right w:val="single" w:sz="4" w:space="0" w:color="auto"/>
            </w:tcBorders>
            <w:hideMark/>
          </w:tcPr>
          <w:p w14:paraId="4827A1AB" w14:textId="77777777" w:rsidR="00AB7475" w:rsidRPr="00AB7475" w:rsidRDefault="00AB7475" w:rsidP="00AB7475">
            <w:pPr>
              <w:keepNext/>
              <w:keepLines/>
              <w:spacing w:after="0"/>
              <w:jc w:val="center"/>
              <w:rPr>
                <w:rFonts w:ascii="Arial" w:eastAsia="SimSun" w:hAnsi="Arial"/>
                <w:b/>
                <w:sz w:val="18"/>
                <w:lang w:val="en-US"/>
              </w:rPr>
            </w:pPr>
            <w:r w:rsidRPr="00AB7475">
              <w:rPr>
                <w:rFonts w:ascii="Arial" w:eastAsia="SimSun" w:hAnsi="Arial" w:cs="Arial"/>
                <w:sz w:val="18"/>
                <w:lang w:val="en-US"/>
              </w:rPr>
              <w:t>F</w:t>
            </w:r>
            <w:r w:rsidRPr="00AB7475">
              <w:rPr>
                <w:rFonts w:ascii="Arial" w:eastAsia="SimSun" w:hAnsi="Arial" w:cs="Arial"/>
                <w:sz w:val="18"/>
                <w:vertAlign w:val="subscript"/>
                <w:lang w:val="en-US"/>
              </w:rPr>
              <w:t>DL_high</w:t>
            </w:r>
            <w:r w:rsidRPr="00AB7475">
              <w:rPr>
                <w:rFonts w:ascii="Arial" w:eastAsia="SimSun" w:hAnsi="Arial"/>
                <w:sz w:val="18"/>
                <w:lang w:val="en-US"/>
              </w:rPr>
              <w:t xml:space="preserve"> – </w:t>
            </w:r>
            <w:r w:rsidRPr="00AB7475">
              <w:rPr>
                <w:rFonts w:ascii="Arial" w:eastAsia="SimSun" w:hAnsi="Arial" w:cs="Arial"/>
                <w:sz w:val="18"/>
                <w:lang w:val="en-US"/>
              </w:rPr>
              <w:t>F</w:t>
            </w:r>
            <w:r w:rsidRPr="00AB7475">
              <w:rPr>
                <w:rFonts w:ascii="Arial" w:eastAsia="SimSun" w:hAnsi="Arial" w:cs="Arial"/>
                <w:sz w:val="18"/>
                <w:vertAlign w:val="subscript"/>
                <w:lang w:val="en-US"/>
              </w:rPr>
              <w:t>DL_low</w:t>
            </w:r>
            <w:r w:rsidRPr="00AB7475">
              <w:rPr>
                <w:rFonts w:ascii="Arial" w:eastAsia="SimSun" w:hAnsi="Arial"/>
                <w:sz w:val="18"/>
                <w:lang w:val="en-US"/>
              </w:rPr>
              <w:t xml:space="preserve"> </w:t>
            </w:r>
            <w:r w:rsidRPr="00AB7475">
              <w:rPr>
                <w:rFonts w:ascii="Arial" w:eastAsia="SimSun" w:hAnsi="Arial" w:hint="eastAsia"/>
                <w:sz w:val="18"/>
                <w:lang w:val="en-US"/>
              </w:rPr>
              <w:t>≤</w:t>
            </w:r>
            <w:r w:rsidRPr="00AB7475">
              <w:rPr>
                <w:rFonts w:ascii="Arial" w:eastAsia="SimSun" w:hAnsi="Arial"/>
                <w:sz w:val="18"/>
                <w:lang w:val="en-US"/>
              </w:rPr>
              <w:t xml:space="preserve"> 3250 MHz</w:t>
            </w:r>
          </w:p>
        </w:tc>
        <w:tc>
          <w:tcPr>
            <w:tcW w:w="1709" w:type="dxa"/>
            <w:tcBorders>
              <w:top w:val="single" w:sz="4" w:space="0" w:color="auto"/>
              <w:left w:val="single" w:sz="4" w:space="0" w:color="auto"/>
              <w:bottom w:val="single" w:sz="4" w:space="0" w:color="auto"/>
              <w:right w:val="single" w:sz="4" w:space="0" w:color="auto"/>
            </w:tcBorders>
            <w:hideMark/>
          </w:tcPr>
          <w:p w14:paraId="3371FF81" w14:textId="77777777" w:rsidR="00AB7475" w:rsidRPr="00AB7475" w:rsidRDefault="00AB7475" w:rsidP="00AB7475">
            <w:pPr>
              <w:keepNext/>
              <w:keepLines/>
              <w:spacing w:after="0"/>
              <w:jc w:val="center"/>
              <w:rPr>
                <w:rFonts w:ascii="Arial" w:eastAsia="SimSun" w:hAnsi="Arial"/>
                <w:sz w:val="18"/>
                <w:lang w:val="en-US"/>
              </w:rPr>
            </w:pPr>
            <w:r w:rsidRPr="00AB7475">
              <w:rPr>
                <w:rFonts w:ascii="Arial" w:eastAsia="SimSun" w:hAnsi="Arial"/>
                <w:sz w:val="18"/>
                <w:lang w:val="en-US"/>
              </w:rPr>
              <w:t>1500</w:t>
            </w:r>
          </w:p>
        </w:tc>
      </w:tr>
    </w:tbl>
    <w:p w14:paraId="08883990" w14:textId="77777777" w:rsidR="00AB7475" w:rsidRPr="00AB7475" w:rsidRDefault="00AB7475" w:rsidP="00AB7475">
      <w:pPr>
        <w:rPr>
          <w:rFonts w:ascii="Calibri" w:eastAsia="SimSun" w:hAnsi="Calibri" w:cs="v3.8.0"/>
          <w:sz w:val="22"/>
          <w:szCs w:val="22"/>
          <w:lang w:val="sv-SE" w:eastAsia="zh-CN"/>
        </w:rPr>
      </w:pPr>
    </w:p>
    <w:p w14:paraId="6D14F585" w14:textId="77777777" w:rsidR="00AB7475" w:rsidRPr="00AB7475" w:rsidRDefault="00AB7475" w:rsidP="00AB7475">
      <w:pPr>
        <w:rPr>
          <w:rFonts w:eastAsia="SimSun"/>
        </w:rPr>
      </w:pPr>
      <w:r w:rsidRPr="00AB7475">
        <w:rPr>
          <w:rFonts w:eastAsia="SimSun"/>
        </w:rPr>
        <w:lastRenderedPageBreak/>
        <w:t xml:space="preserve">For Wide Area IAB-MT and for a RIBs supporting operation in </w:t>
      </w:r>
      <w:r w:rsidRPr="00AB7475">
        <w:rPr>
          <w:rFonts w:eastAsia="SimSun"/>
          <w:i/>
        </w:rPr>
        <w:t>non-contiguous spectrum</w:t>
      </w:r>
      <w:r w:rsidRPr="00AB7475">
        <w:rPr>
          <w:rFonts w:eastAsia="SimSun"/>
        </w:rPr>
        <w:t xml:space="preserve"> within any </w:t>
      </w:r>
      <w:r w:rsidRPr="00AB7475">
        <w:rPr>
          <w:rFonts w:eastAsia="SimSun"/>
          <w:i/>
        </w:rPr>
        <w:t>operating band</w:t>
      </w:r>
      <w:r w:rsidRPr="00AB7475">
        <w:rPr>
          <w:rFonts w:eastAsia="SimSun"/>
        </w:rPr>
        <w:t>, the OTA blocking requirements apply in addition inside any sub-block gap, in case the sub-block gap size is at least as wide as twice the interfering signal minimum offset in table 7.5.2.5.5-1. The interfering signal offset is defined relative to the sub-block edges inside the sub-block gap.</w:t>
      </w:r>
    </w:p>
    <w:p w14:paraId="581BCF99" w14:textId="77777777" w:rsidR="00AB7475" w:rsidRPr="00AB7475" w:rsidRDefault="00AB7475" w:rsidP="00303FBA">
      <w:pPr>
        <w:pStyle w:val="TH"/>
        <w:rPr>
          <w:rFonts w:eastAsia="SimSun"/>
        </w:rPr>
      </w:pPr>
      <w:r w:rsidRPr="00AB7475">
        <w:rPr>
          <w:rFonts w:eastAsia="SimSun"/>
        </w:rPr>
        <w:t xml:space="preserve">Table 7.5.2.5.5-1: General OTA blocking requirement for </w:t>
      </w:r>
      <w:r w:rsidRPr="00AB7475">
        <w:rPr>
          <w:rFonts w:eastAsia="SimSun"/>
          <w:i/>
        </w:rPr>
        <w:t xml:space="preserve">Widea Area IAB-MT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7"/>
        <w:gridCol w:w="1792"/>
        <w:gridCol w:w="1983"/>
        <w:gridCol w:w="1767"/>
        <w:gridCol w:w="2258"/>
      </w:tblGrid>
      <w:tr w:rsidR="00AB7475" w:rsidRPr="00AB7475" w14:paraId="47397731" w14:textId="77777777" w:rsidTr="0060043F">
        <w:trPr>
          <w:trHeight w:val="629"/>
          <w:jc w:val="center"/>
        </w:trPr>
        <w:tc>
          <w:tcPr>
            <w:tcW w:w="1947" w:type="dxa"/>
            <w:tcBorders>
              <w:top w:val="single" w:sz="4" w:space="0" w:color="auto"/>
              <w:left w:val="single" w:sz="4" w:space="0" w:color="auto"/>
              <w:bottom w:val="single" w:sz="4" w:space="0" w:color="auto"/>
              <w:right w:val="single" w:sz="4" w:space="0" w:color="auto"/>
            </w:tcBorders>
            <w:hideMark/>
          </w:tcPr>
          <w:p w14:paraId="3DF80A28" w14:textId="77777777" w:rsidR="00AB7475" w:rsidRPr="00AB7475" w:rsidRDefault="00AB7475" w:rsidP="00AB7475">
            <w:pPr>
              <w:keepNext/>
              <w:keepLines/>
              <w:spacing w:after="0"/>
              <w:jc w:val="center"/>
              <w:rPr>
                <w:rFonts w:eastAsia="DengXian"/>
                <w:b/>
                <w:sz w:val="18"/>
                <w:lang w:val="en-US"/>
              </w:rPr>
            </w:pPr>
            <w:r w:rsidRPr="00AB7475">
              <w:rPr>
                <w:rFonts w:eastAsia="SimSun"/>
                <w:b/>
                <w:i/>
                <w:sz w:val="18"/>
                <w:lang w:val="en-US"/>
              </w:rPr>
              <w:t>IAB MT channel bandwidth</w:t>
            </w:r>
            <w:r w:rsidRPr="00AB7475">
              <w:rPr>
                <w:rFonts w:eastAsia="SimSun"/>
                <w:b/>
                <w:sz w:val="18"/>
                <w:lang w:val="en-US"/>
              </w:rPr>
              <w:t xml:space="preserve"> of the lowest/highest carrier received (MHz)</w:t>
            </w:r>
          </w:p>
        </w:tc>
        <w:tc>
          <w:tcPr>
            <w:tcW w:w="1792" w:type="dxa"/>
            <w:tcBorders>
              <w:top w:val="single" w:sz="4" w:space="0" w:color="auto"/>
              <w:left w:val="single" w:sz="4" w:space="0" w:color="auto"/>
              <w:bottom w:val="single" w:sz="4" w:space="0" w:color="auto"/>
              <w:right w:val="single" w:sz="4" w:space="0" w:color="auto"/>
            </w:tcBorders>
            <w:hideMark/>
          </w:tcPr>
          <w:p w14:paraId="6FAA77BF" w14:textId="77777777" w:rsidR="00AB7475" w:rsidRPr="00AB7475" w:rsidRDefault="00AB7475" w:rsidP="00AB7475">
            <w:pPr>
              <w:keepNext/>
              <w:keepLines/>
              <w:spacing w:after="0"/>
              <w:jc w:val="center"/>
              <w:rPr>
                <w:rFonts w:eastAsia="SimSun"/>
                <w:b/>
                <w:sz w:val="18"/>
                <w:lang w:val="en-US" w:eastAsia="ja-JP"/>
              </w:rPr>
            </w:pPr>
            <w:r w:rsidRPr="00AB7475">
              <w:rPr>
                <w:rFonts w:eastAsia="SimSun"/>
                <w:b/>
                <w:sz w:val="18"/>
                <w:lang w:val="en-US"/>
              </w:rPr>
              <w:t>OTA wanted signal mean power (dBm)</w:t>
            </w:r>
          </w:p>
        </w:tc>
        <w:tc>
          <w:tcPr>
            <w:tcW w:w="1983" w:type="dxa"/>
            <w:tcBorders>
              <w:top w:val="single" w:sz="4" w:space="0" w:color="auto"/>
              <w:left w:val="single" w:sz="4" w:space="0" w:color="auto"/>
              <w:bottom w:val="single" w:sz="4" w:space="0" w:color="auto"/>
              <w:right w:val="single" w:sz="4" w:space="0" w:color="auto"/>
            </w:tcBorders>
            <w:hideMark/>
          </w:tcPr>
          <w:p w14:paraId="79C0C4B5" w14:textId="77777777" w:rsidR="00AB7475" w:rsidRPr="00AB7475" w:rsidRDefault="00AB7475" w:rsidP="00AB7475">
            <w:pPr>
              <w:keepNext/>
              <w:keepLines/>
              <w:spacing w:after="0"/>
              <w:jc w:val="center"/>
              <w:rPr>
                <w:rFonts w:eastAsia="SimSun"/>
                <w:b/>
                <w:sz w:val="18"/>
                <w:lang w:val="en-US" w:eastAsia="ja-JP"/>
              </w:rPr>
            </w:pPr>
            <w:r w:rsidRPr="00AB7475">
              <w:rPr>
                <w:rFonts w:eastAsia="SimSun"/>
                <w:b/>
                <w:sz w:val="18"/>
                <w:lang w:val="en-US"/>
              </w:rPr>
              <w:t>OTA interfering signal mean power (dBm)</w:t>
            </w:r>
          </w:p>
        </w:tc>
        <w:tc>
          <w:tcPr>
            <w:tcW w:w="1767" w:type="dxa"/>
            <w:tcBorders>
              <w:top w:val="single" w:sz="4" w:space="0" w:color="auto"/>
              <w:left w:val="single" w:sz="4" w:space="0" w:color="auto"/>
              <w:bottom w:val="single" w:sz="4" w:space="0" w:color="auto"/>
              <w:right w:val="single" w:sz="4" w:space="0" w:color="auto"/>
            </w:tcBorders>
            <w:hideMark/>
          </w:tcPr>
          <w:p w14:paraId="73474A5D" w14:textId="77777777" w:rsidR="00AB7475" w:rsidRPr="00AB7475" w:rsidRDefault="00AB7475" w:rsidP="00AB7475">
            <w:pPr>
              <w:keepNext/>
              <w:keepLines/>
              <w:spacing w:after="0"/>
              <w:jc w:val="center"/>
              <w:rPr>
                <w:rFonts w:eastAsia="SimSun"/>
                <w:b/>
                <w:sz w:val="18"/>
                <w:lang w:val="en-US"/>
              </w:rPr>
            </w:pPr>
            <w:r w:rsidRPr="00AB7475">
              <w:rPr>
                <w:rFonts w:eastAsia="SimSun"/>
                <w:b/>
                <w:sz w:val="18"/>
                <w:lang w:val="en-US"/>
              </w:rPr>
              <w:t>OTA interfering signal centre frequency offset</w:t>
            </w:r>
          </w:p>
          <w:p w14:paraId="10FCC04F" w14:textId="77777777" w:rsidR="00AB7475" w:rsidRPr="00AB7475" w:rsidRDefault="00AB7475" w:rsidP="00AB7475">
            <w:pPr>
              <w:keepNext/>
              <w:keepLines/>
              <w:spacing w:after="0"/>
              <w:jc w:val="center"/>
              <w:rPr>
                <w:rFonts w:eastAsia="SimSun"/>
                <w:b/>
                <w:sz w:val="18"/>
                <w:lang w:val="en-US" w:eastAsia="ja-JP"/>
              </w:rPr>
            </w:pPr>
            <w:r w:rsidRPr="00AB7475">
              <w:rPr>
                <w:rFonts w:eastAsia="SimSun" w:cs="Arial"/>
                <w:b/>
                <w:sz w:val="18"/>
                <w:lang w:val="en-US"/>
              </w:rPr>
              <w:t>from the lower/upper IAB MT [ RF Bandwidth] edge or sub-block edge inside a sub-block gap</w:t>
            </w:r>
            <w:r w:rsidRPr="00AB7475">
              <w:rPr>
                <w:rFonts w:eastAsia="SimSun"/>
                <w:b/>
                <w:sz w:val="18"/>
                <w:lang w:val="en-US"/>
              </w:rPr>
              <w:t xml:space="preserve"> (MHz)</w:t>
            </w:r>
          </w:p>
        </w:tc>
        <w:tc>
          <w:tcPr>
            <w:tcW w:w="2258" w:type="dxa"/>
            <w:tcBorders>
              <w:top w:val="single" w:sz="4" w:space="0" w:color="auto"/>
              <w:left w:val="single" w:sz="4" w:space="0" w:color="auto"/>
              <w:bottom w:val="single" w:sz="4" w:space="0" w:color="auto"/>
              <w:right w:val="single" w:sz="4" w:space="0" w:color="auto"/>
            </w:tcBorders>
            <w:hideMark/>
          </w:tcPr>
          <w:p w14:paraId="4B6A472D" w14:textId="77777777" w:rsidR="00AB7475" w:rsidRPr="00AB7475" w:rsidRDefault="00AB7475" w:rsidP="00AB7475">
            <w:pPr>
              <w:keepNext/>
              <w:keepLines/>
              <w:spacing w:after="0"/>
              <w:jc w:val="center"/>
              <w:rPr>
                <w:rFonts w:eastAsia="SimSun"/>
                <w:b/>
                <w:sz w:val="18"/>
                <w:lang w:val="en-US" w:eastAsia="ja-JP"/>
              </w:rPr>
            </w:pPr>
            <w:r w:rsidRPr="00AB7475">
              <w:rPr>
                <w:rFonts w:eastAsia="SimSun"/>
                <w:b/>
                <w:sz w:val="18"/>
                <w:lang w:val="en-US"/>
              </w:rPr>
              <w:t>Type of OTA interfering signal</w:t>
            </w:r>
          </w:p>
        </w:tc>
      </w:tr>
      <w:tr w:rsidR="00AB7475" w:rsidRPr="00AB7475" w14:paraId="6ED67546" w14:textId="77777777" w:rsidTr="0060043F">
        <w:trPr>
          <w:trHeight w:val="487"/>
          <w:jc w:val="center"/>
        </w:trPr>
        <w:tc>
          <w:tcPr>
            <w:tcW w:w="1947" w:type="dxa"/>
            <w:tcBorders>
              <w:top w:val="single" w:sz="4" w:space="0" w:color="auto"/>
              <w:left w:val="single" w:sz="4" w:space="0" w:color="auto"/>
              <w:bottom w:val="single" w:sz="4" w:space="0" w:color="auto"/>
              <w:right w:val="single" w:sz="4" w:space="0" w:color="auto"/>
            </w:tcBorders>
            <w:hideMark/>
          </w:tcPr>
          <w:p w14:paraId="029E7795" w14:textId="77777777" w:rsidR="00AB7475" w:rsidRPr="00AB7475" w:rsidRDefault="00AB7475" w:rsidP="00AB7475">
            <w:pPr>
              <w:keepNext/>
              <w:keepLines/>
              <w:spacing w:after="0"/>
              <w:jc w:val="center"/>
              <w:rPr>
                <w:rFonts w:eastAsia="SimSun"/>
                <w:sz w:val="18"/>
                <w:lang w:val="en-US"/>
              </w:rPr>
            </w:pPr>
            <w:r w:rsidRPr="00AB7475">
              <w:rPr>
                <w:rFonts w:eastAsia="SimSun"/>
                <w:sz w:val="18"/>
                <w:lang w:val="en-US"/>
              </w:rPr>
              <w:t>50, 100, 200, 400</w:t>
            </w:r>
          </w:p>
        </w:tc>
        <w:tc>
          <w:tcPr>
            <w:tcW w:w="1792" w:type="dxa"/>
            <w:tcBorders>
              <w:top w:val="single" w:sz="4" w:space="0" w:color="auto"/>
              <w:left w:val="single" w:sz="4" w:space="0" w:color="auto"/>
              <w:bottom w:val="single" w:sz="4" w:space="0" w:color="auto"/>
              <w:right w:val="single" w:sz="4" w:space="0" w:color="auto"/>
            </w:tcBorders>
            <w:hideMark/>
          </w:tcPr>
          <w:p w14:paraId="145E4E5F" w14:textId="77777777" w:rsidR="00AB7475" w:rsidRPr="00AB7475" w:rsidRDefault="00AB7475" w:rsidP="00AB7475">
            <w:pPr>
              <w:keepNext/>
              <w:keepLines/>
              <w:spacing w:after="0"/>
              <w:jc w:val="center"/>
              <w:rPr>
                <w:rFonts w:eastAsia="DengXian"/>
                <w:sz w:val="18"/>
                <w:lang w:val="en-US" w:eastAsia="ja-JP"/>
              </w:rPr>
            </w:pPr>
            <w:r w:rsidRPr="00AB7475">
              <w:rPr>
                <w:rFonts w:eastAsia="SimSun" w:cs="Arial"/>
                <w:sz w:val="18"/>
                <w:lang w:val="en-US"/>
              </w:rPr>
              <w:t>EIS</w:t>
            </w:r>
            <w:r w:rsidRPr="00AB7475">
              <w:rPr>
                <w:rFonts w:eastAsia="SimSun" w:cs="Arial"/>
                <w:sz w:val="18"/>
                <w:vertAlign w:val="subscript"/>
                <w:lang w:val="en-US"/>
              </w:rPr>
              <w:t>REFSENS</w:t>
            </w:r>
            <w:r w:rsidRPr="00AB7475">
              <w:rPr>
                <w:rFonts w:eastAsia="SimSun"/>
                <w:sz w:val="18"/>
                <w:lang w:val="en-US"/>
              </w:rPr>
              <w:t xml:space="preserve"> + 6 dB</w:t>
            </w:r>
          </w:p>
        </w:tc>
        <w:tc>
          <w:tcPr>
            <w:tcW w:w="1983" w:type="dxa"/>
            <w:tcBorders>
              <w:top w:val="single" w:sz="4" w:space="0" w:color="auto"/>
              <w:left w:val="single" w:sz="4" w:space="0" w:color="auto"/>
              <w:bottom w:val="single" w:sz="4" w:space="0" w:color="auto"/>
              <w:right w:val="single" w:sz="4" w:space="0" w:color="auto"/>
            </w:tcBorders>
            <w:hideMark/>
          </w:tcPr>
          <w:p w14:paraId="00F151AF" w14:textId="77777777" w:rsidR="00AB7475" w:rsidRPr="00AB7475" w:rsidRDefault="00AB7475" w:rsidP="00AB7475">
            <w:pPr>
              <w:keepNext/>
              <w:keepLines/>
              <w:spacing w:after="0"/>
              <w:jc w:val="center"/>
              <w:rPr>
                <w:rFonts w:eastAsia="SimSun"/>
                <w:sz w:val="18"/>
                <w:lang w:val="en-US"/>
              </w:rPr>
            </w:pPr>
            <w:r w:rsidRPr="00AB7475">
              <w:rPr>
                <w:rFonts w:eastAsia="SimSun" w:cs="Arial"/>
                <w:sz w:val="18"/>
                <w:lang w:val="en-US"/>
              </w:rPr>
              <w:t>EIS</w:t>
            </w:r>
            <w:r w:rsidRPr="00AB7475">
              <w:rPr>
                <w:rFonts w:eastAsia="SimSun" w:cs="Arial"/>
                <w:sz w:val="18"/>
                <w:vertAlign w:val="subscript"/>
                <w:lang w:val="en-US"/>
              </w:rPr>
              <w:t>REFSENS_50M</w:t>
            </w:r>
            <w:r w:rsidRPr="00AB7475">
              <w:rPr>
                <w:rFonts w:eastAsia="SimSun"/>
                <w:sz w:val="18"/>
                <w:lang w:val="en-US"/>
              </w:rPr>
              <w:t xml:space="preserve"> + 33 </w:t>
            </w:r>
            <w:r w:rsidRPr="00AB7475">
              <w:rPr>
                <w:rFonts w:eastAsia="SimSun" w:cs="Arial"/>
                <w:sz w:val="18"/>
                <w:lang w:val="en-US"/>
              </w:rPr>
              <w:t xml:space="preserve">+ </w:t>
            </w:r>
            <w:r w:rsidRPr="00AB7475">
              <w:rPr>
                <w:rFonts w:eastAsia="SimSun"/>
                <w:sz w:val="18"/>
                <w:lang w:val="en-US"/>
              </w:rPr>
              <w:t>Δ</w:t>
            </w:r>
            <w:r w:rsidRPr="00AB7475">
              <w:rPr>
                <w:rFonts w:eastAsia="SimSun"/>
                <w:sz w:val="18"/>
                <w:vertAlign w:val="subscript"/>
                <w:lang w:val="en-US"/>
              </w:rPr>
              <w:t>FR2_REFSENS</w:t>
            </w:r>
          </w:p>
        </w:tc>
        <w:tc>
          <w:tcPr>
            <w:tcW w:w="1767" w:type="dxa"/>
            <w:tcBorders>
              <w:top w:val="single" w:sz="4" w:space="0" w:color="auto"/>
              <w:left w:val="single" w:sz="4" w:space="0" w:color="auto"/>
              <w:bottom w:val="single" w:sz="4" w:space="0" w:color="auto"/>
              <w:right w:val="single" w:sz="4" w:space="0" w:color="auto"/>
            </w:tcBorders>
            <w:hideMark/>
          </w:tcPr>
          <w:p w14:paraId="44D74F69" w14:textId="77777777" w:rsidR="00AB7475" w:rsidRPr="00AB7475" w:rsidRDefault="00AB7475" w:rsidP="00AB7475">
            <w:pPr>
              <w:keepNext/>
              <w:keepLines/>
              <w:spacing w:after="0"/>
              <w:jc w:val="center"/>
              <w:rPr>
                <w:rFonts w:eastAsia="SimSun"/>
                <w:sz w:val="18"/>
                <w:lang w:val="en-US"/>
              </w:rPr>
            </w:pPr>
            <w:r w:rsidRPr="00AB7475">
              <w:rPr>
                <w:rFonts w:eastAsia="SimSun" w:cs="Arial"/>
                <w:sz w:val="18"/>
                <w:lang w:val="en-US"/>
              </w:rPr>
              <w:t>±</w:t>
            </w:r>
            <w:r w:rsidRPr="00AB7475">
              <w:rPr>
                <w:rFonts w:eastAsia="SimSun"/>
                <w:sz w:val="18"/>
                <w:lang w:val="en-US"/>
              </w:rPr>
              <w:t>75</w:t>
            </w:r>
          </w:p>
        </w:tc>
        <w:tc>
          <w:tcPr>
            <w:tcW w:w="2258" w:type="dxa"/>
            <w:tcBorders>
              <w:top w:val="single" w:sz="4" w:space="0" w:color="auto"/>
              <w:left w:val="single" w:sz="4" w:space="0" w:color="auto"/>
              <w:bottom w:val="single" w:sz="4" w:space="0" w:color="auto"/>
              <w:right w:val="single" w:sz="4" w:space="0" w:color="auto"/>
            </w:tcBorders>
            <w:hideMark/>
          </w:tcPr>
          <w:p w14:paraId="130E48C3" w14:textId="77777777" w:rsidR="00AB7475" w:rsidRPr="00AB7475" w:rsidRDefault="00AB7475" w:rsidP="00AB7475">
            <w:pPr>
              <w:keepNext/>
              <w:keepLines/>
              <w:spacing w:after="0"/>
              <w:jc w:val="center"/>
              <w:rPr>
                <w:rFonts w:eastAsia="DengXian"/>
                <w:sz w:val="18"/>
                <w:lang w:val="en-US"/>
              </w:rPr>
            </w:pPr>
            <w:r w:rsidRPr="00AB7475">
              <w:rPr>
                <w:rFonts w:eastAsia="SimSun"/>
                <w:sz w:val="18"/>
                <w:lang w:val="en-US"/>
              </w:rPr>
              <w:t>50 MHz CP-OFDM NR signal,</w:t>
            </w:r>
          </w:p>
          <w:p w14:paraId="260A2913" w14:textId="77777777" w:rsidR="00AB7475" w:rsidRPr="00AB7475" w:rsidRDefault="00AB7475" w:rsidP="00AB7475">
            <w:pPr>
              <w:keepNext/>
              <w:keepLines/>
              <w:spacing w:after="0"/>
              <w:jc w:val="center"/>
              <w:rPr>
                <w:rFonts w:eastAsia="SimSun"/>
                <w:sz w:val="18"/>
                <w:lang w:val="en-US" w:eastAsia="ja-JP"/>
              </w:rPr>
            </w:pPr>
            <w:r w:rsidRPr="00AB7475">
              <w:rPr>
                <w:rFonts w:eastAsia="SimSun"/>
                <w:sz w:val="18"/>
                <w:lang w:val="en-US"/>
              </w:rPr>
              <w:t>60 kHz SCS</w:t>
            </w:r>
            <w:r w:rsidRPr="00AB7475">
              <w:rPr>
                <w:rFonts w:eastAsia="SimSun" w:cs="Arial"/>
                <w:sz w:val="18"/>
                <w:lang w:val="en-US"/>
              </w:rPr>
              <w:t>, 64 RBs</w:t>
            </w:r>
          </w:p>
        </w:tc>
      </w:tr>
      <w:tr w:rsidR="00AB7475" w:rsidRPr="00AB7475" w14:paraId="1094B180" w14:textId="77777777" w:rsidTr="0060043F">
        <w:trPr>
          <w:trHeight w:val="201"/>
          <w:jc w:val="center"/>
        </w:trPr>
        <w:tc>
          <w:tcPr>
            <w:tcW w:w="9747" w:type="dxa"/>
            <w:gridSpan w:val="5"/>
            <w:tcBorders>
              <w:top w:val="single" w:sz="4" w:space="0" w:color="auto"/>
              <w:left w:val="single" w:sz="4" w:space="0" w:color="auto"/>
              <w:bottom w:val="single" w:sz="4" w:space="0" w:color="auto"/>
              <w:right w:val="single" w:sz="4" w:space="0" w:color="auto"/>
            </w:tcBorders>
            <w:hideMark/>
          </w:tcPr>
          <w:p w14:paraId="345DE130" w14:textId="77777777" w:rsidR="00AB7475" w:rsidRPr="00AB7475" w:rsidRDefault="00AB7475" w:rsidP="00AB7475">
            <w:pPr>
              <w:keepNext/>
              <w:keepLines/>
              <w:spacing w:after="0"/>
              <w:ind w:left="851" w:hanging="851"/>
              <w:rPr>
                <w:rFonts w:eastAsia="SimSun"/>
                <w:sz w:val="18"/>
                <w:lang w:val="en-US"/>
              </w:rPr>
            </w:pPr>
            <w:r w:rsidRPr="00AB7475">
              <w:rPr>
                <w:rFonts w:eastAsia="SimSun"/>
                <w:sz w:val="18"/>
                <w:lang w:val="en-US"/>
              </w:rPr>
              <w:t>NOTE:</w:t>
            </w:r>
            <w:r w:rsidRPr="00AB7475">
              <w:rPr>
                <w:rFonts w:eastAsia="SimSun"/>
                <w:sz w:val="18"/>
                <w:lang w:val="en-US"/>
              </w:rPr>
              <w:tab/>
              <w:t>EIS</w:t>
            </w:r>
            <w:r w:rsidRPr="00AB7475">
              <w:rPr>
                <w:rFonts w:eastAsia="SimSun"/>
                <w:sz w:val="18"/>
                <w:vertAlign w:val="subscript"/>
                <w:lang w:val="en-US"/>
              </w:rPr>
              <w:t>REFSENS</w:t>
            </w:r>
            <w:r w:rsidRPr="00AB7475">
              <w:rPr>
                <w:rFonts w:eastAsia="SimSun"/>
                <w:sz w:val="18"/>
                <w:lang w:val="en-US"/>
              </w:rPr>
              <w:t xml:space="preserve"> and EIS</w:t>
            </w:r>
            <w:r w:rsidRPr="00AB7475">
              <w:rPr>
                <w:rFonts w:eastAsia="SimSun"/>
                <w:sz w:val="18"/>
                <w:vertAlign w:val="subscript"/>
                <w:lang w:val="en-US"/>
              </w:rPr>
              <w:t>REFSENS_50M</w:t>
            </w:r>
            <w:r w:rsidRPr="00AB7475">
              <w:rPr>
                <w:rFonts w:eastAsia="SimSun"/>
                <w:sz w:val="18"/>
                <w:lang w:val="en-US"/>
              </w:rPr>
              <w:t xml:space="preserve"> are given in subclause 10.3.3.</w:t>
            </w:r>
          </w:p>
        </w:tc>
      </w:tr>
    </w:tbl>
    <w:p w14:paraId="336A44C8" w14:textId="77777777" w:rsidR="00AB7475" w:rsidRPr="00AB7475" w:rsidRDefault="00AB7475" w:rsidP="00AB7475">
      <w:pPr>
        <w:rPr>
          <w:rFonts w:ascii="Calibri" w:eastAsia="SimSun" w:hAnsi="Calibri"/>
          <w:sz w:val="22"/>
          <w:szCs w:val="22"/>
          <w:lang w:val="en-US" w:eastAsia="zh-CN"/>
        </w:rPr>
      </w:pPr>
    </w:p>
    <w:p w14:paraId="54B1987B" w14:textId="77777777" w:rsidR="00AB7475" w:rsidRPr="00AB7475" w:rsidRDefault="00AB7475" w:rsidP="00684BEA">
      <w:pPr>
        <w:pStyle w:val="Guidance"/>
        <w:rPr>
          <w:lang w:val="en-US"/>
        </w:rPr>
      </w:pPr>
    </w:p>
    <w:p w14:paraId="2F88C90C" w14:textId="29CB47CF" w:rsidR="00684BEA" w:rsidRDefault="00684BEA" w:rsidP="00684BEA">
      <w:pPr>
        <w:pStyle w:val="Heading2"/>
      </w:pPr>
      <w:bookmarkStart w:id="801" w:name="_Toc70690760"/>
      <w:r w:rsidRPr="00684BEA">
        <w:t>7.6</w:t>
      </w:r>
      <w:r w:rsidRPr="00684BEA">
        <w:tab/>
        <w:t>OTA out-of-band blocking</w:t>
      </w:r>
      <w:bookmarkEnd w:id="801"/>
      <w:r w:rsidRPr="00684BEA">
        <w:tab/>
      </w:r>
    </w:p>
    <w:p w14:paraId="4462E2E4" w14:textId="7939F3EE" w:rsidR="00684BEA" w:rsidRDefault="00684BEA" w:rsidP="00684BEA">
      <w:pPr>
        <w:pStyle w:val="Guidance"/>
      </w:pPr>
    </w:p>
    <w:p w14:paraId="200702E8" w14:textId="77777777" w:rsidR="00AB7475" w:rsidRPr="00AB7475" w:rsidRDefault="00AB7475" w:rsidP="00303FBA">
      <w:pPr>
        <w:pStyle w:val="Heading3"/>
        <w:rPr>
          <w:rFonts w:eastAsia="SimSun"/>
        </w:rPr>
      </w:pPr>
      <w:bookmarkStart w:id="802" w:name="_Toc21102867"/>
      <w:bookmarkStart w:id="803" w:name="_Toc29810716"/>
      <w:bookmarkStart w:id="804" w:name="_Toc36636068"/>
      <w:bookmarkStart w:id="805" w:name="_Toc37273014"/>
      <w:bookmarkStart w:id="806" w:name="_Toc45886094"/>
      <w:bookmarkStart w:id="807" w:name="_Toc53183170"/>
      <w:bookmarkStart w:id="808" w:name="_Toc58915837"/>
      <w:bookmarkStart w:id="809" w:name="_Toc58918018"/>
      <w:bookmarkStart w:id="810" w:name="_Toc70690761"/>
      <w:r w:rsidRPr="00AB7475">
        <w:rPr>
          <w:rFonts w:eastAsia="SimSun"/>
        </w:rPr>
        <w:t>7.6.1</w:t>
      </w:r>
      <w:r w:rsidRPr="00AB7475">
        <w:rPr>
          <w:rFonts w:eastAsia="SimSun"/>
        </w:rPr>
        <w:tab/>
        <w:t>Definition and applicability</w:t>
      </w:r>
      <w:bookmarkEnd w:id="802"/>
      <w:bookmarkEnd w:id="803"/>
      <w:bookmarkEnd w:id="804"/>
      <w:bookmarkEnd w:id="805"/>
      <w:bookmarkEnd w:id="806"/>
      <w:bookmarkEnd w:id="807"/>
      <w:bookmarkEnd w:id="808"/>
      <w:bookmarkEnd w:id="809"/>
      <w:bookmarkEnd w:id="810"/>
    </w:p>
    <w:p w14:paraId="4807374D" w14:textId="77777777" w:rsidR="00AB7475" w:rsidRPr="00AB7475" w:rsidRDefault="00AB7475" w:rsidP="00AB7475">
      <w:pPr>
        <w:rPr>
          <w:rFonts w:eastAsia="SimSun"/>
        </w:rPr>
      </w:pPr>
      <w:r w:rsidRPr="00AB7475">
        <w:rPr>
          <w:rFonts w:eastAsia="SimSun"/>
        </w:rPr>
        <w:t>The OTA out-of-band blocking characteristics are a measure of the receiver unit ability to receive a wanted signal at the</w:t>
      </w:r>
      <w:r w:rsidRPr="00AB7475">
        <w:rPr>
          <w:rFonts w:eastAsia="SimSun"/>
          <w:i/>
        </w:rPr>
        <w:t xml:space="preserve"> RIB </w:t>
      </w:r>
      <w:r w:rsidRPr="00AB7475">
        <w:rPr>
          <w:rFonts w:eastAsia="SimSun"/>
        </w:rPr>
        <w:t>at its assigned channel in the presence of an unwanted interferer.</w:t>
      </w:r>
    </w:p>
    <w:p w14:paraId="57E16794" w14:textId="77777777" w:rsidR="00AB7475" w:rsidRPr="00AB7475" w:rsidRDefault="00AB7475" w:rsidP="00AB7475">
      <w:pPr>
        <w:rPr>
          <w:rFonts w:eastAsia="SimSun"/>
        </w:rPr>
      </w:pPr>
      <w:r w:rsidRPr="00AB7475">
        <w:rPr>
          <w:rFonts w:eastAsia="SimSun"/>
        </w:rPr>
        <w:t xml:space="preserve">For the general OTA out-of-band blocking the requirement applies to the wanted signal for each supported polarization, under the assumption of </w:t>
      </w:r>
      <w:r w:rsidRPr="00AB7475">
        <w:rPr>
          <w:rFonts w:eastAsia="SimSun"/>
          <w:i/>
        </w:rPr>
        <w:t xml:space="preserve">polarization match. </w:t>
      </w:r>
      <w:r w:rsidRPr="00AB7475">
        <w:rPr>
          <w:rFonts w:eastAsia="SimSun"/>
        </w:rPr>
        <w:t>The interferer shall be polarization matched for in-band frequencies and the polarization maintained for out-of-band frequencies.</w:t>
      </w:r>
    </w:p>
    <w:p w14:paraId="7D4F741A" w14:textId="77777777" w:rsidR="00AB7475" w:rsidRPr="00AB7475" w:rsidRDefault="00AB7475" w:rsidP="00303FBA">
      <w:pPr>
        <w:pStyle w:val="Heading3"/>
        <w:rPr>
          <w:rFonts w:eastAsia="SimSun"/>
        </w:rPr>
      </w:pPr>
      <w:bookmarkStart w:id="811" w:name="_Toc21102868"/>
      <w:bookmarkStart w:id="812" w:name="_Toc29810717"/>
      <w:bookmarkStart w:id="813" w:name="_Toc36636069"/>
      <w:bookmarkStart w:id="814" w:name="_Toc37273015"/>
      <w:bookmarkStart w:id="815" w:name="_Toc45886095"/>
      <w:bookmarkStart w:id="816" w:name="_Toc53183171"/>
      <w:bookmarkStart w:id="817" w:name="_Toc58915838"/>
      <w:bookmarkStart w:id="818" w:name="_Toc58918019"/>
      <w:bookmarkStart w:id="819" w:name="_Toc70690762"/>
      <w:r w:rsidRPr="00AB7475">
        <w:rPr>
          <w:rFonts w:eastAsia="SimSun"/>
        </w:rPr>
        <w:t>7.6.2</w:t>
      </w:r>
      <w:r w:rsidRPr="00AB7475">
        <w:rPr>
          <w:rFonts w:eastAsia="SimSun"/>
        </w:rPr>
        <w:tab/>
        <w:t xml:space="preserve">Minimum </w:t>
      </w:r>
      <w:r w:rsidRPr="00AB7475">
        <w:rPr>
          <w:rFonts w:eastAsia="SimSun"/>
          <w:lang w:val="en-US"/>
        </w:rPr>
        <w:t>r</w:t>
      </w:r>
      <w:r w:rsidRPr="00AB7475">
        <w:rPr>
          <w:rFonts w:eastAsia="SimSun"/>
        </w:rPr>
        <w:t>equirement</w:t>
      </w:r>
      <w:bookmarkEnd w:id="811"/>
      <w:bookmarkEnd w:id="812"/>
      <w:bookmarkEnd w:id="813"/>
      <w:bookmarkEnd w:id="814"/>
      <w:bookmarkEnd w:id="815"/>
      <w:bookmarkEnd w:id="816"/>
      <w:bookmarkEnd w:id="817"/>
      <w:bookmarkEnd w:id="818"/>
      <w:bookmarkEnd w:id="819"/>
    </w:p>
    <w:p w14:paraId="6C25F364" w14:textId="77777777" w:rsidR="00AB7475" w:rsidRPr="00AB7475" w:rsidRDefault="00AB7475" w:rsidP="00AB7475">
      <w:pPr>
        <w:rPr>
          <w:rFonts w:eastAsia="SimSun"/>
        </w:rPr>
      </w:pPr>
      <w:r w:rsidRPr="00AB7475">
        <w:rPr>
          <w:rFonts w:eastAsia="SimSun"/>
        </w:rPr>
        <w:t xml:space="preserve">For </w:t>
      </w:r>
      <w:r w:rsidRPr="00AB7475">
        <w:rPr>
          <w:rFonts w:eastAsia="SimSun"/>
          <w:i/>
        </w:rPr>
        <w:t xml:space="preserve">IAB-DU type 1-O and </w:t>
      </w:r>
      <w:r w:rsidRPr="00AB7475">
        <w:rPr>
          <w:rFonts w:eastAsia="SimSun"/>
          <w:i/>
          <w:iCs/>
        </w:rPr>
        <w:t>IAB-MT</w:t>
      </w:r>
      <w:r w:rsidRPr="00AB7475">
        <w:rPr>
          <w:rFonts w:eastAsia="SimSun"/>
        </w:rPr>
        <w:t xml:space="preserve"> </w:t>
      </w:r>
      <w:r w:rsidRPr="00AB7475">
        <w:rPr>
          <w:rFonts w:eastAsia="SimSun"/>
          <w:i/>
          <w:iCs/>
        </w:rPr>
        <w:t>type 1-O</w:t>
      </w:r>
      <w:r w:rsidRPr="00AB7475">
        <w:rPr>
          <w:rFonts w:eastAsia="SimSun"/>
          <w:i/>
        </w:rPr>
        <w:t>,</w:t>
      </w:r>
      <w:r w:rsidRPr="00AB7475">
        <w:rPr>
          <w:rFonts w:eastAsia="SimSun"/>
        </w:rPr>
        <w:t xml:space="preserve"> the minimum requirements are defined in TS 38.174 [x], clause 10.6.2. Co-location minimum requirements are defined in TS 38.174[x], clause 10.6.4.</w:t>
      </w:r>
    </w:p>
    <w:p w14:paraId="06F73D8A" w14:textId="77777777" w:rsidR="00AB7475" w:rsidRPr="00AB7475" w:rsidRDefault="00AB7475" w:rsidP="00AB7475">
      <w:pPr>
        <w:rPr>
          <w:rFonts w:eastAsia="SimSun"/>
        </w:rPr>
      </w:pPr>
      <w:r w:rsidRPr="00AB7475">
        <w:rPr>
          <w:rFonts w:eastAsia="SimSun"/>
        </w:rPr>
        <w:t xml:space="preserve">For </w:t>
      </w:r>
      <w:r w:rsidRPr="00AB7475">
        <w:rPr>
          <w:rFonts w:eastAsia="SimSun"/>
          <w:i/>
        </w:rPr>
        <w:t>IAB-DU type 2-O</w:t>
      </w:r>
      <w:r w:rsidRPr="00AB7475">
        <w:rPr>
          <w:rFonts w:eastAsia="SimSun"/>
        </w:rPr>
        <w:t xml:space="preserve"> and </w:t>
      </w:r>
      <w:r w:rsidRPr="00AB7475">
        <w:rPr>
          <w:rFonts w:eastAsia="SimSun"/>
          <w:i/>
          <w:iCs/>
        </w:rPr>
        <w:t>IAB-MT</w:t>
      </w:r>
      <w:r w:rsidRPr="00AB7475">
        <w:rPr>
          <w:rFonts w:eastAsia="SimSun"/>
        </w:rPr>
        <w:t xml:space="preserve"> </w:t>
      </w:r>
      <w:r w:rsidRPr="00AB7475">
        <w:rPr>
          <w:rFonts w:eastAsia="SimSun"/>
          <w:i/>
          <w:iCs/>
        </w:rPr>
        <w:t>type 2-O</w:t>
      </w:r>
      <w:r w:rsidRPr="00AB7475">
        <w:rPr>
          <w:rFonts w:eastAsia="SimSun"/>
        </w:rPr>
        <w:t>, the minimum requirements are defined in TS 38.174 [x], clause 10.6.3.</w:t>
      </w:r>
    </w:p>
    <w:p w14:paraId="56009480" w14:textId="77777777" w:rsidR="00AB7475" w:rsidRPr="00AB7475" w:rsidRDefault="00AB7475" w:rsidP="00303FBA">
      <w:pPr>
        <w:pStyle w:val="Heading3"/>
        <w:rPr>
          <w:rFonts w:eastAsia="SimSun"/>
        </w:rPr>
      </w:pPr>
      <w:bookmarkStart w:id="820" w:name="_Toc21102869"/>
      <w:bookmarkStart w:id="821" w:name="_Toc29810718"/>
      <w:bookmarkStart w:id="822" w:name="_Toc36636070"/>
      <w:bookmarkStart w:id="823" w:name="_Toc37273016"/>
      <w:bookmarkStart w:id="824" w:name="_Toc45886096"/>
      <w:bookmarkStart w:id="825" w:name="_Toc53183172"/>
      <w:bookmarkStart w:id="826" w:name="_Toc58915839"/>
      <w:bookmarkStart w:id="827" w:name="_Toc58918020"/>
      <w:bookmarkStart w:id="828" w:name="_Toc70690763"/>
      <w:r w:rsidRPr="00AB7475">
        <w:rPr>
          <w:rFonts w:eastAsia="SimSun"/>
        </w:rPr>
        <w:t>7.6.3</w:t>
      </w:r>
      <w:r w:rsidRPr="00AB7475">
        <w:rPr>
          <w:rFonts w:eastAsia="SimSun"/>
        </w:rPr>
        <w:tab/>
        <w:t>Test purpose</w:t>
      </w:r>
      <w:bookmarkEnd w:id="820"/>
      <w:bookmarkEnd w:id="821"/>
      <w:bookmarkEnd w:id="822"/>
      <w:bookmarkEnd w:id="823"/>
      <w:bookmarkEnd w:id="824"/>
      <w:bookmarkEnd w:id="825"/>
      <w:bookmarkEnd w:id="826"/>
      <w:bookmarkEnd w:id="827"/>
      <w:bookmarkEnd w:id="828"/>
    </w:p>
    <w:p w14:paraId="6F4DC345" w14:textId="77777777" w:rsidR="00AB7475" w:rsidRPr="00AB7475" w:rsidRDefault="00AB7475" w:rsidP="00AB7475">
      <w:pPr>
        <w:rPr>
          <w:rFonts w:eastAsia="SimSun"/>
        </w:rPr>
      </w:pPr>
      <w:r w:rsidRPr="00AB7475">
        <w:rPr>
          <w:rFonts w:eastAsia="SimSun"/>
        </w:rPr>
        <w:t xml:space="preserve">The test stresses the ability of the receiver unit associated with the </w:t>
      </w:r>
      <w:r w:rsidRPr="00AB7475">
        <w:rPr>
          <w:rFonts w:eastAsia="SimSun"/>
          <w:i/>
        </w:rPr>
        <w:t xml:space="preserve">RIB </w:t>
      </w:r>
      <w:r w:rsidRPr="00AB7475">
        <w:rPr>
          <w:rFonts w:eastAsia="SimSun"/>
        </w:rPr>
        <w:t>under test to withstand high-level interference from unwanted signals at specified frequency bands, without undue degradation of its sensitivity.</w:t>
      </w:r>
    </w:p>
    <w:p w14:paraId="154926EE" w14:textId="77777777" w:rsidR="00AB7475" w:rsidRPr="00AB7475" w:rsidRDefault="00AB7475" w:rsidP="00303FBA">
      <w:pPr>
        <w:pStyle w:val="Heading3"/>
        <w:rPr>
          <w:rFonts w:eastAsia="SimSun"/>
        </w:rPr>
      </w:pPr>
      <w:bookmarkStart w:id="829" w:name="_Toc21102870"/>
      <w:bookmarkStart w:id="830" w:name="_Toc29810719"/>
      <w:bookmarkStart w:id="831" w:name="_Toc36636071"/>
      <w:bookmarkStart w:id="832" w:name="_Toc37273017"/>
      <w:bookmarkStart w:id="833" w:name="_Toc45886097"/>
      <w:bookmarkStart w:id="834" w:name="_Toc53183173"/>
      <w:bookmarkStart w:id="835" w:name="_Toc58915840"/>
      <w:bookmarkStart w:id="836" w:name="_Toc58918021"/>
      <w:bookmarkStart w:id="837" w:name="_Toc70690764"/>
      <w:r w:rsidRPr="00AB7475">
        <w:rPr>
          <w:rFonts w:eastAsia="SimSun"/>
        </w:rPr>
        <w:t>7.6.4</w:t>
      </w:r>
      <w:r w:rsidRPr="00AB7475">
        <w:rPr>
          <w:rFonts w:eastAsia="SimSun"/>
        </w:rPr>
        <w:tab/>
        <w:t>Method of test</w:t>
      </w:r>
      <w:bookmarkEnd w:id="829"/>
      <w:bookmarkEnd w:id="830"/>
      <w:bookmarkEnd w:id="831"/>
      <w:bookmarkEnd w:id="832"/>
      <w:bookmarkEnd w:id="833"/>
      <w:bookmarkEnd w:id="834"/>
      <w:bookmarkEnd w:id="835"/>
      <w:bookmarkEnd w:id="836"/>
      <w:bookmarkEnd w:id="837"/>
    </w:p>
    <w:p w14:paraId="32672B7D" w14:textId="77777777" w:rsidR="00AB7475" w:rsidRPr="00AB7475" w:rsidRDefault="00AB7475" w:rsidP="00303FBA">
      <w:pPr>
        <w:pStyle w:val="Heading4"/>
        <w:rPr>
          <w:rFonts w:eastAsia="SimSun"/>
          <w:lang w:eastAsia="sv-SE"/>
        </w:rPr>
      </w:pPr>
      <w:bookmarkStart w:id="838" w:name="_Toc21102871"/>
      <w:bookmarkStart w:id="839" w:name="_Toc29810720"/>
      <w:bookmarkStart w:id="840" w:name="_Toc36636072"/>
      <w:bookmarkStart w:id="841" w:name="_Toc37273018"/>
      <w:bookmarkStart w:id="842" w:name="_Toc45886098"/>
      <w:bookmarkStart w:id="843" w:name="_Toc53183174"/>
      <w:bookmarkStart w:id="844" w:name="_Toc58915841"/>
      <w:bookmarkStart w:id="845" w:name="_Toc58918022"/>
      <w:bookmarkStart w:id="846" w:name="_Toc70690765"/>
      <w:r w:rsidRPr="00AB7475">
        <w:rPr>
          <w:rFonts w:eastAsia="SimSun"/>
          <w:lang w:eastAsia="sv-SE"/>
        </w:rPr>
        <w:t>7.6.4.1</w:t>
      </w:r>
      <w:r w:rsidRPr="00AB7475">
        <w:rPr>
          <w:rFonts w:eastAsia="SimSun"/>
          <w:lang w:eastAsia="sv-SE"/>
        </w:rPr>
        <w:tab/>
        <w:t>Initial conditions</w:t>
      </w:r>
      <w:bookmarkEnd w:id="838"/>
      <w:bookmarkEnd w:id="839"/>
      <w:bookmarkEnd w:id="840"/>
      <w:bookmarkEnd w:id="841"/>
      <w:bookmarkEnd w:id="842"/>
      <w:bookmarkEnd w:id="843"/>
      <w:bookmarkEnd w:id="844"/>
      <w:bookmarkEnd w:id="845"/>
      <w:bookmarkEnd w:id="846"/>
    </w:p>
    <w:p w14:paraId="3AFC28A3" w14:textId="77777777" w:rsidR="00AB7475" w:rsidRPr="00AB7475" w:rsidRDefault="00AB7475" w:rsidP="00AB7475">
      <w:pPr>
        <w:rPr>
          <w:rFonts w:eastAsia="SimSun"/>
        </w:rPr>
      </w:pPr>
      <w:r w:rsidRPr="00AB7475">
        <w:rPr>
          <w:rFonts w:eastAsia="SimSun"/>
        </w:rPr>
        <w:t>Test environment: Normal;</w:t>
      </w:r>
      <w:r w:rsidRPr="00AB7475">
        <w:rPr>
          <w:rFonts w:eastAsia="SimSun"/>
          <w:lang w:val="en-US"/>
        </w:rPr>
        <w:t xml:space="preserve"> see annex </w:t>
      </w:r>
      <w:r w:rsidRPr="00AB7475">
        <w:rPr>
          <w:rFonts w:eastAsia="SimSun"/>
        </w:rPr>
        <w:t>B.2.</w:t>
      </w:r>
    </w:p>
    <w:p w14:paraId="76AFC0F7" w14:textId="77777777" w:rsidR="00AB7475" w:rsidRPr="00AB7475" w:rsidRDefault="00AB7475" w:rsidP="00AB7475">
      <w:pPr>
        <w:rPr>
          <w:rFonts w:eastAsia="SimSun"/>
        </w:rPr>
      </w:pPr>
      <w:r w:rsidRPr="00AB7475">
        <w:rPr>
          <w:rFonts w:eastAsia="SimSun"/>
        </w:rPr>
        <w:t>RF channels to be tested for single carrier</w:t>
      </w:r>
      <w:r w:rsidRPr="00AB7475">
        <w:rPr>
          <w:rFonts w:eastAsia="SimSun"/>
          <w:lang w:val="en-US"/>
        </w:rPr>
        <w:t xml:space="preserve"> (SC)</w:t>
      </w:r>
      <w:r w:rsidRPr="00AB7475">
        <w:rPr>
          <w:rFonts w:eastAsia="SimSun"/>
        </w:rPr>
        <w:t>:</w:t>
      </w:r>
      <w:r w:rsidRPr="00AB7475">
        <w:rPr>
          <w:rFonts w:eastAsia="SimSun"/>
          <w:lang w:val="en-US"/>
        </w:rPr>
        <w:t xml:space="preserve"> </w:t>
      </w:r>
      <w:r w:rsidRPr="00AB7475">
        <w:rPr>
          <w:rFonts w:eastAsia="SimSun"/>
        </w:rPr>
        <w:t>M;</w:t>
      </w:r>
      <w:r w:rsidRPr="00AB7475">
        <w:rPr>
          <w:rFonts w:eastAsia="SimSun"/>
          <w:lang w:val="en-US"/>
        </w:rPr>
        <w:t xml:space="preserve"> see </w:t>
      </w:r>
      <w:r w:rsidRPr="00AB7475">
        <w:rPr>
          <w:rFonts w:eastAsia="SimSun"/>
        </w:rPr>
        <w:t>clause 4.</w:t>
      </w:r>
      <w:r w:rsidRPr="00AB7475">
        <w:rPr>
          <w:rFonts w:eastAsia="SimSun"/>
          <w:lang w:val="en-US"/>
        </w:rPr>
        <w:t>9</w:t>
      </w:r>
      <w:r w:rsidRPr="00AB7475">
        <w:rPr>
          <w:rFonts w:eastAsia="SimSun"/>
        </w:rPr>
        <w:t>.1.</w:t>
      </w:r>
    </w:p>
    <w:p w14:paraId="4F8AB612" w14:textId="77777777" w:rsidR="00AB7475" w:rsidRPr="00AB7475" w:rsidRDefault="00AB7475" w:rsidP="00AB7475">
      <w:pPr>
        <w:rPr>
          <w:rFonts w:eastAsia="SimSun" w:cs="v4.2.0"/>
        </w:rPr>
      </w:pPr>
      <w:r w:rsidRPr="00AB7475">
        <w:rPr>
          <w:rFonts w:eastAsia="MS Mincho"/>
          <w:i/>
        </w:rPr>
        <w:t>IAB RF Bandwidth</w:t>
      </w:r>
      <w:r w:rsidRPr="00AB7475">
        <w:rPr>
          <w:rFonts w:eastAsia="SimSun"/>
        </w:rPr>
        <w:t xml:space="preserve"> positions to be tested for multi-carrier (MC)</w:t>
      </w:r>
      <w:r w:rsidRPr="00AB7475">
        <w:rPr>
          <w:rFonts w:eastAsia="SimSun" w:cs="v4.2.0"/>
        </w:rPr>
        <w:t>:</w:t>
      </w:r>
    </w:p>
    <w:p w14:paraId="1777B193" w14:textId="77777777" w:rsidR="00AB7475" w:rsidRPr="00AB7475" w:rsidRDefault="00AB7475" w:rsidP="00AB7475">
      <w:pPr>
        <w:ind w:left="738" w:hanging="454"/>
        <w:rPr>
          <w:rFonts w:eastAsia="SimSun"/>
        </w:rPr>
      </w:pPr>
      <w:r w:rsidRPr="00AB7475">
        <w:rPr>
          <w:rFonts w:eastAsia="SimSun" w:cs="v4.2.0"/>
        </w:rPr>
        <w:lastRenderedPageBreak/>
        <w:t>-</w:t>
      </w:r>
      <w:r w:rsidRPr="00AB7475">
        <w:rPr>
          <w:rFonts w:eastAsia="SimSun" w:cs="v4.2.0"/>
        </w:rPr>
        <w:tab/>
      </w:r>
      <w:r w:rsidRPr="00AB7475">
        <w:rPr>
          <w:rFonts w:eastAsia="SimSun"/>
        </w:rPr>
        <w:t>M</w:t>
      </w:r>
      <w:r w:rsidRPr="00AB7475">
        <w:rPr>
          <w:rFonts w:eastAsia="SimSun" w:cs="v4.2.0"/>
          <w:vertAlign w:val="subscript"/>
        </w:rPr>
        <w:t>RF</w:t>
      </w:r>
      <w:r w:rsidRPr="00AB7475">
        <w:rPr>
          <w:rFonts w:eastAsia="SimSun" w:cs="v4.2.0"/>
          <w:vertAlign w:val="subscript"/>
          <w:lang w:eastAsia="zh-CN"/>
        </w:rPr>
        <w:t>BW</w:t>
      </w:r>
      <w:r w:rsidRPr="00AB7475">
        <w:rPr>
          <w:rFonts w:eastAsia="SimSun"/>
          <w:lang w:val="en-US" w:eastAsia="zh-CN"/>
        </w:rPr>
        <w:t xml:space="preserve"> </w:t>
      </w:r>
      <w:r w:rsidRPr="00AB7475">
        <w:rPr>
          <w:rFonts w:eastAsia="SimSun"/>
          <w:lang w:eastAsia="zh-CN"/>
        </w:rPr>
        <w:t xml:space="preserve">in </w:t>
      </w:r>
      <w:r w:rsidRPr="00AB7475">
        <w:rPr>
          <w:rFonts w:eastAsia="SimSun"/>
          <w:i/>
        </w:rPr>
        <w:t xml:space="preserve">single-band </w:t>
      </w:r>
      <w:r w:rsidRPr="00AB7475">
        <w:rPr>
          <w:rFonts w:eastAsia="SimSun"/>
          <w:i/>
          <w:lang w:val="en-US"/>
        </w:rPr>
        <w:t>RIB</w:t>
      </w:r>
      <w:r w:rsidRPr="00AB7475">
        <w:rPr>
          <w:rFonts w:eastAsia="SimSun" w:cs="v4.2.0"/>
          <w:lang w:eastAsia="zh-CN"/>
        </w:rPr>
        <w:t>,</w:t>
      </w:r>
      <w:r w:rsidRPr="00AB7475">
        <w:rPr>
          <w:rFonts w:eastAsia="SimSun" w:cs="v4.2.0"/>
        </w:rPr>
        <w:t xml:space="preserve"> see clause </w:t>
      </w:r>
      <w:r w:rsidRPr="00AB7475">
        <w:rPr>
          <w:rFonts w:eastAsia="SimSun" w:cs="v4.2.0"/>
          <w:lang w:eastAsia="zh-CN"/>
        </w:rPr>
        <w:t>4.</w:t>
      </w:r>
      <w:r w:rsidRPr="00AB7475">
        <w:rPr>
          <w:rFonts w:eastAsia="SimSun" w:cs="v4.2.0"/>
          <w:lang w:val="en-US" w:eastAsia="zh-CN"/>
        </w:rPr>
        <w:t>9</w:t>
      </w:r>
      <w:r w:rsidRPr="00AB7475">
        <w:rPr>
          <w:rFonts w:eastAsia="SimSun" w:cs="v4.2.0"/>
          <w:lang w:eastAsia="zh-CN"/>
        </w:rPr>
        <w:t>.1</w:t>
      </w:r>
      <w:r w:rsidRPr="00AB7475">
        <w:rPr>
          <w:rFonts w:eastAsia="SimSun" w:cs="v4.2.0"/>
        </w:rPr>
        <w:t>;</w:t>
      </w:r>
      <w:r w:rsidRPr="00AB7475">
        <w:rPr>
          <w:rFonts w:eastAsia="SimSun" w:cs="v4.2.0"/>
          <w:lang w:eastAsia="zh-CN"/>
        </w:rPr>
        <w:t xml:space="preserve"> </w:t>
      </w:r>
      <w:r w:rsidRPr="00AB7475">
        <w:rPr>
          <w:rFonts w:eastAsia="SimSun"/>
        </w:rPr>
        <w:t>B</w:t>
      </w:r>
      <w:r w:rsidRPr="00AB7475">
        <w:rPr>
          <w:rFonts w:eastAsia="SimSun"/>
          <w:vertAlign w:val="subscript"/>
        </w:rPr>
        <w:t>RFBW</w:t>
      </w:r>
      <w:r w:rsidRPr="00AB7475">
        <w:rPr>
          <w:rFonts w:eastAsia="SimSun"/>
        </w:rPr>
        <w:t>_T</w:t>
      </w:r>
      <w:r w:rsidRPr="00AB7475">
        <w:rPr>
          <w:rFonts w:eastAsia="SimSun"/>
          <w:lang w:eastAsia="zh-CN"/>
        </w:rPr>
        <w:t>'</w:t>
      </w:r>
      <w:r w:rsidRPr="00AB7475">
        <w:rPr>
          <w:rFonts w:eastAsia="SimSun"/>
          <w:vertAlign w:val="subscript"/>
        </w:rPr>
        <w:t>RFBW</w:t>
      </w:r>
      <w:r w:rsidRPr="00AB7475">
        <w:rPr>
          <w:rFonts w:eastAsia="SimSun"/>
        </w:rPr>
        <w:t xml:space="preserve"> </w:t>
      </w:r>
      <w:r w:rsidRPr="00AB7475">
        <w:rPr>
          <w:rFonts w:eastAsia="SimSun"/>
          <w:lang w:eastAsia="zh-CN"/>
        </w:rPr>
        <w:t xml:space="preserve">and </w:t>
      </w:r>
      <w:r w:rsidRPr="00AB7475">
        <w:rPr>
          <w:rFonts w:eastAsia="SimSun"/>
        </w:rPr>
        <w:t>B</w:t>
      </w:r>
      <w:r w:rsidRPr="00AB7475">
        <w:rPr>
          <w:rFonts w:eastAsia="SimSun"/>
          <w:lang w:eastAsia="zh-CN"/>
        </w:rPr>
        <w:t>'</w:t>
      </w:r>
      <w:r w:rsidRPr="00AB7475">
        <w:rPr>
          <w:rFonts w:eastAsia="SimSun"/>
          <w:vertAlign w:val="subscript"/>
        </w:rPr>
        <w:t>RFBW</w:t>
      </w:r>
      <w:r w:rsidRPr="00AB7475">
        <w:rPr>
          <w:rFonts w:eastAsia="SimSun"/>
        </w:rPr>
        <w:t>_T</w:t>
      </w:r>
      <w:r w:rsidRPr="00AB7475">
        <w:rPr>
          <w:rFonts w:eastAsia="SimSun"/>
          <w:vertAlign w:val="subscript"/>
        </w:rPr>
        <w:t>RFBW</w:t>
      </w:r>
      <w:r w:rsidRPr="00AB7475">
        <w:rPr>
          <w:rFonts w:eastAsia="SimSun"/>
          <w:vertAlign w:val="subscript"/>
          <w:lang w:eastAsia="zh-CN"/>
        </w:rPr>
        <w:t xml:space="preserve"> </w:t>
      </w:r>
      <w:r w:rsidRPr="00AB7475">
        <w:rPr>
          <w:rFonts w:eastAsia="SimSun"/>
          <w:lang w:eastAsia="zh-CN"/>
        </w:rPr>
        <w:t xml:space="preserve">in </w:t>
      </w:r>
      <w:r w:rsidRPr="00AB7475">
        <w:rPr>
          <w:rFonts w:eastAsia="SimSun"/>
          <w:i/>
        </w:rPr>
        <w:t xml:space="preserve">multi-band </w:t>
      </w:r>
      <w:r w:rsidRPr="00AB7475">
        <w:rPr>
          <w:rFonts w:eastAsia="SimSun"/>
          <w:i/>
          <w:lang w:val="en-US"/>
        </w:rPr>
        <w:t>RIB</w:t>
      </w:r>
      <w:r w:rsidRPr="00AB7475">
        <w:rPr>
          <w:rFonts w:eastAsia="SimSun"/>
        </w:rPr>
        <w:t>, see clause 4.</w:t>
      </w:r>
      <w:r w:rsidRPr="00AB7475">
        <w:rPr>
          <w:rFonts w:eastAsia="SimSun"/>
          <w:lang w:val="en-US"/>
        </w:rPr>
        <w:t>9</w:t>
      </w:r>
      <w:r w:rsidRPr="00AB7475">
        <w:rPr>
          <w:rFonts w:eastAsia="SimSun"/>
        </w:rPr>
        <w:t>.</w:t>
      </w:r>
      <w:r w:rsidRPr="00AB7475">
        <w:rPr>
          <w:rFonts w:eastAsia="SimSun"/>
          <w:lang w:eastAsia="zh-CN"/>
        </w:rPr>
        <w:t>1</w:t>
      </w:r>
      <w:r w:rsidRPr="00AB7475">
        <w:rPr>
          <w:rFonts w:eastAsia="SimSun"/>
        </w:rPr>
        <w:t>.</w:t>
      </w:r>
    </w:p>
    <w:p w14:paraId="65E4107E" w14:textId="77777777" w:rsidR="00AB7475" w:rsidRPr="00AB7475" w:rsidRDefault="00AB7475" w:rsidP="00AB7475">
      <w:pPr>
        <w:rPr>
          <w:rFonts w:eastAsia="SimSun"/>
        </w:rPr>
      </w:pPr>
      <w:r w:rsidRPr="00AB7475">
        <w:rPr>
          <w:rFonts w:eastAsia="SimSun"/>
        </w:rPr>
        <w:t xml:space="preserve">In addition, for </w:t>
      </w:r>
      <w:r w:rsidRPr="00AB7475">
        <w:rPr>
          <w:rFonts w:eastAsia="SimSun"/>
          <w:i/>
        </w:rPr>
        <w:t>multi-band RIB</w:t>
      </w:r>
      <w:r w:rsidRPr="00AB7475">
        <w:rPr>
          <w:rFonts w:eastAsia="SimSun"/>
        </w:rPr>
        <w:t>:</w:t>
      </w:r>
    </w:p>
    <w:p w14:paraId="7959A589" w14:textId="77777777" w:rsidR="00AB7475" w:rsidRPr="00AB7475" w:rsidRDefault="00AB7475" w:rsidP="00AB7475">
      <w:pPr>
        <w:ind w:left="738" w:hanging="454"/>
        <w:rPr>
          <w:rFonts w:eastAsia="SimSun"/>
          <w:lang w:val="en-US"/>
        </w:rPr>
      </w:pPr>
      <w:r w:rsidRPr="00AB7475">
        <w:rPr>
          <w:rFonts w:eastAsia="SimSun"/>
        </w:rPr>
        <w:t>-</w:t>
      </w:r>
      <w:r w:rsidRPr="00AB7475">
        <w:rPr>
          <w:rFonts w:eastAsia="SimSun"/>
        </w:rPr>
        <w:tab/>
        <w:t>For B</w:t>
      </w:r>
      <w:r w:rsidRPr="00AB7475">
        <w:rPr>
          <w:rFonts w:eastAsia="SimSun"/>
          <w:vertAlign w:val="subscript"/>
        </w:rPr>
        <w:t>RFBW</w:t>
      </w:r>
      <w:r w:rsidRPr="00AB7475">
        <w:rPr>
          <w:rFonts w:eastAsia="SimSun"/>
        </w:rPr>
        <w:t>_T'</w:t>
      </w:r>
      <w:r w:rsidRPr="00AB7475">
        <w:rPr>
          <w:rFonts w:eastAsia="SimSun"/>
          <w:vertAlign w:val="subscript"/>
        </w:rPr>
        <w:t>RFBW</w:t>
      </w:r>
      <w:r w:rsidRPr="00AB7475">
        <w:rPr>
          <w:rFonts w:eastAsia="SimSun"/>
          <w:lang w:val="en-US"/>
        </w:rPr>
        <w:t>,</w:t>
      </w:r>
      <w:r w:rsidRPr="00AB7475">
        <w:rPr>
          <w:rFonts w:eastAsia="SimSun"/>
        </w:rPr>
        <w:t xml:space="preserve"> blocking testing above the highest operating band may be omitted.</w:t>
      </w:r>
    </w:p>
    <w:p w14:paraId="7F306AF5" w14:textId="77777777" w:rsidR="00AB7475" w:rsidRPr="00AB7475" w:rsidRDefault="00AB7475" w:rsidP="00AB7475">
      <w:pPr>
        <w:ind w:left="738" w:hanging="454"/>
        <w:rPr>
          <w:rFonts w:eastAsia="SimSun"/>
        </w:rPr>
      </w:pPr>
      <w:r w:rsidRPr="00AB7475">
        <w:rPr>
          <w:rFonts w:eastAsia="SimSun"/>
        </w:rPr>
        <w:t>-</w:t>
      </w:r>
      <w:r w:rsidRPr="00AB7475">
        <w:rPr>
          <w:rFonts w:eastAsia="SimSun"/>
        </w:rPr>
        <w:tab/>
        <w:t>For B'</w:t>
      </w:r>
      <w:r w:rsidRPr="00AB7475">
        <w:rPr>
          <w:rFonts w:eastAsia="SimSun"/>
          <w:vertAlign w:val="subscript"/>
        </w:rPr>
        <w:t>RFBW</w:t>
      </w:r>
      <w:r w:rsidRPr="00AB7475">
        <w:rPr>
          <w:rFonts w:eastAsia="SimSun"/>
        </w:rPr>
        <w:t>_T</w:t>
      </w:r>
      <w:r w:rsidRPr="00AB7475">
        <w:rPr>
          <w:rFonts w:eastAsia="SimSun"/>
          <w:vertAlign w:val="subscript"/>
        </w:rPr>
        <w:t>RFBW</w:t>
      </w:r>
      <w:r w:rsidRPr="00AB7475">
        <w:rPr>
          <w:rFonts w:eastAsia="SimSun"/>
        </w:rPr>
        <w:t>, blocking testing below the lowest operating band may be omitted.</w:t>
      </w:r>
    </w:p>
    <w:p w14:paraId="7F84324F" w14:textId="77777777" w:rsidR="00AB7475" w:rsidRPr="00AB7475" w:rsidRDefault="00AB7475" w:rsidP="00AB7475">
      <w:pPr>
        <w:rPr>
          <w:rFonts w:eastAsia="SimSun"/>
          <w:lang w:eastAsia="zh-CN"/>
        </w:rPr>
      </w:pPr>
      <w:r w:rsidRPr="00AB7475">
        <w:rPr>
          <w:rFonts w:eastAsia="SimSun"/>
          <w:lang w:eastAsia="zh-CN"/>
        </w:rPr>
        <w:t>Directions to be tested:</w:t>
      </w:r>
    </w:p>
    <w:p w14:paraId="0D8B03E7" w14:textId="77777777" w:rsidR="00AB7475" w:rsidRPr="00AB7475" w:rsidRDefault="00AB7475" w:rsidP="00AB7475">
      <w:pPr>
        <w:ind w:left="738" w:hanging="454"/>
        <w:rPr>
          <w:rFonts w:eastAsia="SimSun"/>
          <w:lang w:eastAsia="zh-CN"/>
        </w:rPr>
      </w:pPr>
      <w:r w:rsidRPr="00AB7475">
        <w:rPr>
          <w:rFonts w:eastAsia="SimSun"/>
        </w:rPr>
        <w:t>-</w:t>
      </w:r>
      <w:r w:rsidRPr="00AB7475">
        <w:rPr>
          <w:rFonts w:eastAsia="SimSun"/>
        </w:rPr>
        <w:tab/>
      </w:r>
      <w:r w:rsidRPr="00AB7475">
        <w:rPr>
          <w:rFonts w:eastAsia="SimSun" w:cs="v4.2.0"/>
        </w:rPr>
        <w:t xml:space="preserve">For </w:t>
      </w:r>
      <w:r w:rsidRPr="00AB7475">
        <w:rPr>
          <w:rFonts w:eastAsia="SimSun" w:cs="v4.2.0"/>
          <w:i/>
        </w:rPr>
        <w:t>IAB type 1-O</w:t>
      </w:r>
      <w:r w:rsidRPr="00AB7475">
        <w:rPr>
          <w:rFonts w:eastAsia="SimSun" w:cs="v4.2.0"/>
        </w:rPr>
        <w:t>,</w:t>
      </w:r>
      <w:r w:rsidRPr="00AB7475">
        <w:rPr>
          <w:rFonts w:eastAsia="SimSun"/>
          <w:lang w:eastAsia="zh-CN"/>
        </w:rPr>
        <w:t xml:space="preserve"> receiver target reference direction (D.31).</w:t>
      </w:r>
    </w:p>
    <w:p w14:paraId="29216A7E" w14:textId="77777777" w:rsidR="00AB7475" w:rsidRPr="00AB7475" w:rsidRDefault="00AB7475" w:rsidP="00AB7475">
      <w:pPr>
        <w:ind w:left="738" w:hanging="454"/>
        <w:rPr>
          <w:rFonts w:eastAsia="SimSun"/>
          <w:lang w:eastAsia="zh-CN"/>
        </w:rPr>
      </w:pPr>
      <w:r w:rsidRPr="00AB7475">
        <w:rPr>
          <w:rFonts w:eastAsia="SimSun"/>
        </w:rPr>
        <w:t>-</w:t>
      </w:r>
      <w:r w:rsidRPr="00AB7475">
        <w:rPr>
          <w:rFonts w:eastAsia="SimSun"/>
        </w:rPr>
        <w:tab/>
      </w:r>
      <w:r w:rsidRPr="00AB7475">
        <w:rPr>
          <w:rFonts w:eastAsia="SimSun" w:cs="v4.2.0"/>
        </w:rPr>
        <w:t xml:space="preserve">For IAB type 2-O, </w:t>
      </w:r>
      <w:r w:rsidRPr="00AB7475">
        <w:rPr>
          <w:rFonts w:eastAsia="SimSun"/>
        </w:rPr>
        <w:t xml:space="preserve">OTA REFSENS </w:t>
      </w:r>
      <w:r w:rsidRPr="00AB7475">
        <w:rPr>
          <w:rFonts w:eastAsia="SimSun"/>
          <w:lang w:eastAsia="zh-CN"/>
        </w:rPr>
        <w:t>receiver target reference direction (D.54).</w:t>
      </w:r>
    </w:p>
    <w:p w14:paraId="01FF38BF" w14:textId="77777777" w:rsidR="00AB7475" w:rsidRPr="00AB7475" w:rsidRDefault="00AB7475" w:rsidP="00303FBA">
      <w:pPr>
        <w:pStyle w:val="Heading4"/>
        <w:rPr>
          <w:rFonts w:eastAsia="SimSun"/>
          <w:lang w:val="en-US" w:eastAsia="sv-SE"/>
        </w:rPr>
      </w:pPr>
      <w:bookmarkStart w:id="847" w:name="_Toc21102872"/>
      <w:bookmarkStart w:id="848" w:name="_Toc29810721"/>
      <w:bookmarkStart w:id="849" w:name="_Toc36636073"/>
      <w:bookmarkStart w:id="850" w:name="_Toc37273019"/>
      <w:bookmarkStart w:id="851" w:name="_Toc45886099"/>
      <w:bookmarkStart w:id="852" w:name="_Toc53183175"/>
      <w:bookmarkStart w:id="853" w:name="_Toc58915842"/>
      <w:bookmarkStart w:id="854" w:name="_Toc58918023"/>
      <w:bookmarkStart w:id="855" w:name="_Toc70690766"/>
      <w:r w:rsidRPr="00AB7475">
        <w:rPr>
          <w:rFonts w:eastAsia="SimSun"/>
          <w:lang w:eastAsia="sv-SE"/>
        </w:rPr>
        <w:t>7.6.4.2</w:t>
      </w:r>
      <w:r w:rsidRPr="00AB7475">
        <w:rPr>
          <w:rFonts w:eastAsia="SimSun"/>
          <w:lang w:eastAsia="sv-SE"/>
        </w:rPr>
        <w:tab/>
        <w:t>Procedure</w:t>
      </w:r>
      <w:bookmarkEnd w:id="847"/>
      <w:bookmarkEnd w:id="848"/>
      <w:bookmarkEnd w:id="849"/>
      <w:bookmarkEnd w:id="850"/>
      <w:bookmarkEnd w:id="851"/>
      <w:bookmarkEnd w:id="852"/>
      <w:bookmarkEnd w:id="853"/>
      <w:bookmarkEnd w:id="854"/>
      <w:bookmarkEnd w:id="855"/>
    </w:p>
    <w:p w14:paraId="3730AA1D" w14:textId="77777777" w:rsidR="00AB7475" w:rsidRPr="00AB7475" w:rsidRDefault="00AB7475" w:rsidP="00303FBA">
      <w:pPr>
        <w:pStyle w:val="Heading5"/>
        <w:rPr>
          <w:rFonts w:eastAsia="SimSun"/>
          <w:lang w:eastAsia="sv-SE"/>
        </w:rPr>
      </w:pPr>
      <w:bookmarkStart w:id="856" w:name="_Toc21102873"/>
      <w:bookmarkStart w:id="857" w:name="_Toc29810722"/>
      <w:bookmarkStart w:id="858" w:name="_Toc36636074"/>
      <w:bookmarkStart w:id="859" w:name="_Toc37273020"/>
      <w:bookmarkStart w:id="860" w:name="_Toc45886100"/>
      <w:bookmarkStart w:id="861" w:name="_Toc53183176"/>
      <w:bookmarkStart w:id="862" w:name="_Toc58915843"/>
      <w:bookmarkStart w:id="863" w:name="_Toc58918024"/>
      <w:bookmarkStart w:id="864" w:name="_Toc70690767"/>
      <w:r w:rsidRPr="00AB7475">
        <w:rPr>
          <w:rFonts w:eastAsia="SimSun"/>
          <w:lang w:eastAsia="sv-SE"/>
        </w:rPr>
        <w:t>7.6.</w:t>
      </w:r>
      <w:r w:rsidRPr="00AB7475">
        <w:rPr>
          <w:rFonts w:eastAsia="SimSun"/>
          <w:lang w:val="en-US" w:eastAsia="sv-SE"/>
        </w:rPr>
        <w:t>4</w:t>
      </w:r>
      <w:r w:rsidRPr="00AB7475">
        <w:rPr>
          <w:rFonts w:eastAsia="SimSun"/>
          <w:lang w:eastAsia="sv-SE"/>
        </w:rPr>
        <w:t>.</w:t>
      </w:r>
      <w:r w:rsidRPr="00AB7475">
        <w:rPr>
          <w:rFonts w:eastAsia="SimSun"/>
          <w:lang w:val="en-US" w:eastAsia="sv-SE"/>
        </w:rPr>
        <w:t>2</w:t>
      </w:r>
      <w:r w:rsidRPr="00AB7475">
        <w:rPr>
          <w:rFonts w:eastAsia="SimSun"/>
          <w:lang w:eastAsia="sv-SE"/>
        </w:rPr>
        <w:t>.1</w:t>
      </w:r>
      <w:r w:rsidRPr="00AB7475">
        <w:rPr>
          <w:rFonts w:eastAsia="SimSun"/>
          <w:lang w:eastAsia="sv-SE"/>
        </w:rPr>
        <w:tab/>
      </w:r>
      <w:r w:rsidRPr="00AB7475">
        <w:rPr>
          <w:rFonts w:eastAsia="SimSun"/>
          <w:i/>
          <w:lang w:val="en-US" w:eastAsia="sv-SE"/>
        </w:rPr>
        <w:t>IAB-DU type 1-O</w:t>
      </w:r>
      <w:r w:rsidRPr="00AB7475">
        <w:rPr>
          <w:rFonts w:eastAsia="SimSun"/>
          <w:lang w:val="en-US" w:eastAsia="sv-SE"/>
        </w:rPr>
        <w:t xml:space="preserve"> and </w:t>
      </w:r>
      <w:r w:rsidRPr="00AB7475">
        <w:rPr>
          <w:rFonts w:eastAsia="SimSun"/>
          <w:i/>
          <w:iCs/>
          <w:lang w:val="en-US" w:eastAsia="sv-SE"/>
        </w:rPr>
        <w:t>IAB-MT type 1-O</w:t>
      </w:r>
      <w:r w:rsidRPr="00AB7475">
        <w:rPr>
          <w:rFonts w:eastAsia="SimSun"/>
          <w:lang w:val="en-US" w:eastAsia="sv-SE"/>
        </w:rPr>
        <w:t xml:space="preserve"> procedure for out-of-band blocking</w:t>
      </w:r>
      <w:bookmarkEnd w:id="856"/>
      <w:bookmarkEnd w:id="857"/>
      <w:bookmarkEnd w:id="858"/>
      <w:bookmarkEnd w:id="859"/>
      <w:bookmarkEnd w:id="860"/>
      <w:bookmarkEnd w:id="861"/>
      <w:bookmarkEnd w:id="862"/>
      <w:bookmarkEnd w:id="863"/>
      <w:bookmarkEnd w:id="864"/>
    </w:p>
    <w:p w14:paraId="60FAF340" w14:textId="77777777" w:rsidR="00AB7475" w:rsidRPr="00AB7475" w:rsidRDefault="00AB7475" w:rsidP="00AB7475">
      <w:pPr>
        <w:ind w:left="738" w:hanging="454"/>
        <w:rPr>
          <w:rFonts w:eastAsia="SimSun"/>
        </w:rPr>
      </w:pPr>
      <w:r w:rsidRPr="00AB7475">
        <w:rPr>
          <w:rFonts w:eastAsia="SimSun"/>
        </w:rPr>
        <w:t>1)</w:t>
      </w:r>
      <w:r w:rsidRPr="00AB7475">
        <w:rPr>
          <w:rFonts w:eastAsia="SimSun"/>
        </w:rPr>
        <w:tab/>
        <w:t>Place IAB and the test antenna(s) according to annex E.2.4.1.</w:t>
      </w:r>
    </w:p>
    <w:p w14:paraId="1652D17E" w14:textId="77777777" w:rsidR="00AB7475" w:rsidRPr="00AB7475" w:rsidRDefault="00AB7475" w:rsidP="00AB7475">
      <w:pPr>
        <w:ind w:left="738" w:hanging="454"/>
        <w:rPr>
          <w:rFonts w:eastAsia="SimSun"/>
        </w:rPr>
      </w:pPr>
      <w:r w:rsidRPr="00AB7475">
        <w:rPr>
          <w:rFonts w:eastAsia="SimSun"/>
        </w:rPr>
        <w:t>2)</w:t>
      </w:r>
      <w:r w:rsidRPr="00AB7475">
        <w:rPr>
          <w:rFonts w:eastAsia="SimSun"/>
        </w:rPr>
        <w:tab/>
        <w:t>Align the IAB and test antenna(s) according to the directions to be tested.</w:t>
      </w:r>
    </w:p>
    <w:p w14:paraId="023B9031" w14:textId="77777777" w:rsidR="00AB7475" w:rsidRPr="00AB7475" w:rsidRDefault="00AB7475" w:rsidP="00AB7475">
      <w:pPr>
        <w:ind w:left="738" w:hanging="454"/>
        <w:rPr>
          <w:rFonts w:eastAsia="SimSun"/>
        </w:rPr>
      </w:pPr>
      <w:r w:rsidRPr="00AB7475">
        <w:rPr>
          <w:rFonts w:eastAsia="SimSun"/>
        </w:rPr>
        <w:t>3)</w:t>
      </w:r>
      <w:r w:rsidRPr="00AB7475">
        <w:rPr>
          <w:rFonts w:eastAsia="SimSun"/>
        </w:rPr>
        <w:tab/>
        <w:t>Connect test antenna(s) to the measurement equipment as shown in annex E.2.4.1.</w:t>
      </w:r>
    </w:p>
    <w:p w14:paraId="42174ADE" w14:textId="77777777" w:rsidR="00AB7475" w:rsidRPr="00AB7475" w:rsidRDefault="00AB7475" w:rsidP="00AB7475">
      <w:pPr>
        <w:ind w:left="738" w:hanging="454"/>
        <w:rPr>
          <w:rFonts w:eastAsia="SimSun"/>
        </w:rPr>
      </w:pPr>
      <w:r w:rsidRPr="00AB7475">
        <w:rPr>
          <w:rFonts w:eastAsia="SimSun"/>
        </w:rPr>
        <w:t>4)</w:t>
      </w:r>
      <w:r w:rsidRPr="00AB7475">
        <w:rPr>
          <w:rFonts w:eastAsia="SimSun"/>
        </w:rPr>
        <w:tab/>
        <w:t xml:space="preserve">The test antenna(s) shall be dual (or single) polarized covering the same frequency ranges as the </w:t>
      </w:r>
      <w:r w:rsidRPr="00AB7475">
        <w:rPr>
          <w:rFonts w:eastAsia="SimSun"/>
          <w:i/>
        </w:rPr>
        <w:t xml:space="preserve">IAB </w:t>
      </w:r>
      <w:r w:rsidRPr="00AB7475">
        <w:rPr>
          <w:rFonts w:eastAsia="SimSun"/>
        </w:rPr>
        <w:t xml:space="preserve">and the blocking frequencies. </w:t>
      </w:r>
      <w:r w:rsidRPr="00AB7475">
        <w:rPr>
          <w:rFonts w:eastAsia="SimSun"/>
          <w:lang w:val="en-US" w:eastAsia="zh-CN"/>
        </w:rPr>
        <w:t>If the test antenna does not cover both the wanted and interfering signal frequencies, separate test antennas for the wanted and interfering signal are required.</w:t>
      </w:r>
    </w:p>
    <w:p w14:paraId="12A000CB" w14:textId="77777777" w:rsidR="00AB7475" w:rsidRPr="00AB7475" w:rsidRDefault="00AB7475" w:rsidP="00AB7475">
      <w:pPr>
        <w:ind w:left="738" w:hanging="454"/>
        <w:rPr>
          <w:rFonts w:eastAsia="SimSun"/>
        </w:rPr>
      </w:pPr>
      <w:r w:rsidRPr="00AB7475">
        <w:rPr>
          <w:rFonts w:eastAsia="SimSun"/>
        </w:rPr>
        <w:t>5)</w:t>
      </w:r>
      <w:r w:rsidRPr="00AB7475">
        <w:rPr>
          <w:rFonts w:eastAsia="SimSun"/>
        </w:rPr>
        <w:tab/>
        <w:t>The OTA blocking interferer is injected into the test antenna, with the blocking interferer</w:t>
      </w:r>
      <w:r w:rsidRPr="00AB7475">
        <w:rPr>
          <w:rFonts w:eastAsia="SimSun"/>
          <w:vertAlign w:val="subscript"/>
        </w:rPr>
        <w:t xml:space="preserve"> </w:t>
      </w:r>
      <w:r w:rsidRPr="00AB7475">
        <w:rPr>
          <w:rFonts w:eastAsia="SimSun"/>
        </w:rPr>
        <w:t xml:space="preserve">producing specified interferer field strength level for each supported polarization. The interferer shall be </w:t>
      </w:r>
      <w:r w:rsidRPr="00AB7475">
        <w:rPr>
          <w:rFonts w:eastAsia="SimSun"/>
          <w:i/>
        </w:rPr>
        <w:t>polarization matched</w:t>
      </w:r>
      <w:r w:rsidRPr="00AB7475">
        <w:rPr>
          <w:rFonts w:eastAsia="SimSun"/>
        </w:rPr>
        <w:t xml:space="preserve"> in-band and the polarization maintained for out-of-band frequencies.</w:t>
      </w:r>
    </w:p>
    <w:p w14:paraId="1F4B2392" w14:textId="77777777" w:rsidR="00AB7475" w:rsidRPr="00AB7475" w:rsidRDefault="00AB7475" w:rsidP="00AB7475">
      <w:pPr>
        <w:ind w:left="738" w:hanging="454"/>
        <w:rPr>
          <w:rFonts w:eastAsia="SimSun"/>
        </w:rPr>
      </w:pPr>
      <w:r w:rsidRPr="00AB7475">
        <w:rPr>
          <w:rFonts w:eastAsia="SimSun"/>
        </w:rPr>
        <w:t>6)</w:t>
      </w:r>
      <w:r w:rsidRPr="00AB7475">
        <w:rPr>
          <w:rFonts w:eastAsia="SimSun"/>
        </w:rPr>
        <w:tab/>
        <w:t xml:space="preserve">Generate the wanted signal in </w:t>
      </w:r>
      <w:r w:rsidRPr="00AB7475">
        <w:rPr>
          <w:rFonts w:eastAsia="SimSun"/>
          <w:lang w:val="en-US"/>
        </w:rPr>
        <w:t xml:space="preserve">receiver target reference direction, </w:t>
      </w:r>
      <w:r w:rsidRPr="00AB7475">
        <w:rPr>
          <w:rFonts w:eastAsia="SimSun"/>
        </w:rPr>
        <w:t xml:space="preserve">according to the applicable test configuration (see </w:t>
      </w:r>
      <w:r w:rsidRPr="00AB7475">
        <w:rPr>
          <w:rFonts w:eastAsia="SimSun"/>
          <w:lang w:val="en-US"/>
        </w:rPr>
        <w:t>clause 4.8</w:t>
      </w:r>
      <w:r w:rsidRPr="00AB7475">
        <w:rPr>
          <w:rFonts w:eastAsia="SimSun"/>
        </w:rPr>
        <w:t>) using applicable reference measurement channel to the RIB</w:t>
      </w:r>
      <w:r w:rsidRPr="00AB7475">
        <w:rPr>
          <w:rFonts w:eastAsia="SimSun"/>
          <w:lang w:val="en-US"/>
        </w:rPr>
        <w:t>, according to annex A.1.</w:t>
      </w:r>
    </w:p>
    <w:p w14:paraId="20A057E1" w14:textId="77777777" w:rsidR="00AB7475" w:rsidRPr="00AB7475" w:rsidRDefault="00AB7475" w:rsidP="00AB7475">
      <w:pPr>
        <w:ind w:left="738" w:hanging="454"/>
        <w:rPr>
          <w:rFonts w:eastAsia="SimSun"/>
          <w:snapToGrid w:val="0"/>
          <w:lang w:val="x-none"/>
        </w:rPr>
      </w:pPr>
    </w:p>
    <w:p w14:paraId="42582349" w14:textId="77777777" w:rsidR="00AB7475" w:rsidRPr="00AB7475" w:rsidRDefault="00AB7475" w:rsidP="00AB7475">
      <w:pPr>
        <w:ind w:left="738" w:hanging="454"/>
        <w:rPr>
          <w:rFonts w:eastAsia="SimSun"/>
        </w:rPr>
      </w:pPr>
      <w:r w:rsidRPr="00AB7475">
        <w:rPr>
          <w:rFonts w:eastAsia="SimSun"/>
        </w:rPr>
        <w:t>7)</w:t>
      </w:r>
      <w:r w:rsidRPr="00AB7475">
        <w:rPr>
          <w:rFonts w:eastAsia="SimSun"/>
        </w:rPr>
        <w:tab/>
        <w:t>Adjust the signal generators to the type of interfering signals, levels and the frequency offsets as specified for</w:t>
      </w:r>
      <w:r w:rsidRPr="00AB7475">
        <w:rPr>
          <w:rFonts w:eastAsia="SimSun"/>
          <w:lang w:val="en-US"/>
        </w:rPr>
        <w:t xml:space="preserve"> general test requirements in table 7.6.5.1.1-1</w:t>
      </w:r>
      <w:r w:rsidRPr="00AB7475">
        <w:rPr>
          <w:rFonts w:eastAsia="SimSun"/>
        </w:rPr>
        <w:t xml:space="preserve">. </w:t>
      </w:r>
      <w:r w:rsidRPr="00AB7475">
        <w:rPr>
          <w:rFonts w:eastAsia="SimSun"/>
          <w:lang w:val="en-US"/>
        </w:rPr>
        <w:t>The distance between the test object and test antenna injecting the interferer signal is adjusted when necessary to ensure specified interferer signal level to be received.</w:t>
      </w:r>
    </w:p>
    <w:p w14:paraId="4A4E8B79" w14:textId="77777777" w:rsidR="00AB7475" w:rsidRPr="00AB7475" w:rsidRDefault="00AB7475" w:rsidP="00AB7475">
      <w:pPr>
        <w:ind w:left="738" w:hanging="454"/>
        <w:rPr>
          <w:rFonts w:eastAsia="SimSun"/>
        </w:rPr>
      </w:pPr>
      <w:r w:rsidRPr="00AB7475">
        <w:rPr>
          <w:rFonts w:eastAsia="SimSun"/>
        </w:rPr>
        <w:t>8)</w:t>
      </w:r>
      <w:r w:rsidRPr="00AB7475">
        <w:rPr>
          <w:rFonts w:eastAsia="SimSun"/>
        </w:rPr>
        <w:tab/>
        <w:t>The CW interfering signal shall be swept with a step size of 1 MHz within the frequency range specified in clause 7.6.5.1.1.</w:t>
      </w:r>
    </w:p>
    <w:p w14:paraId="424986A3" w14:textId="77777777" w:rsidR="00AB7475" w:rsidRPr="00AB7475" w:rsidRDefault="00AB7475" w:rsidP="00AB7475">
      <w:pPr>
        <w:ind w:left="738" w:hanging="454"/>
        <w:rPr>
          <w:rFonts w:eastAsia="SimSun"/>
        </w:rPr>
      </w:pPr>
      <w:r w:rsidRPr="00AB7475">
        <w:rPr>
          <w:rFonts w:eastAsia="SimSun"/>
        </w:rPr>
        <w:t>9)</w:t>
      </w:r>
      <w:r w:rsidRPr="00AB7475">
        <w:rPr>
          <w:rFonts w:eastAsia="SimSun"/>
        </w:rPr>
        <w:tab/>
        <w:t>Measure the performance of the wanted signal at the receiver unit associated with the RIB, as defined in the clause 7.</w:t>
      </w:r>
      <w:r w:rsidRPr="00AB7475">
        <w:rPr>
          <w:rFonts w:eastAsia="SimSun"/>
          <w:lang w:val="en-US"/>
        </w:rPr>
        <w:t>6</w:t>
      </w:r>
      <w:r w:rsidRPr="00AB7475">
        <w:rPr>
          <w:rFonts w:eastAsia="SimSun"/>
        </w:rPr>
        <w:t>.</w:t>
      </w:r>
      <w:r w:rsidRPr="00AB7475">
        <w:rPr>
          <w:rFonts w:eastAsia="SimSun"/>
          <w:lang w:val="en-US"/>
        </w:rPr>
        <w:t>5</w:t>
      </w:r>
      <w:r w:rsidRPr="00AB7475">
        <w:rPr>
          <w:rFonts w:eastAsia="SimSun"/>
        </w:rPr>
        <w:t>, for the relevant carriers specified by the test configuration in clause 4.</w:t>
      </w:r>
      <w:r w:rsidRPr="00AB7475">
        <w:rPr>
          <w:rFonts w:eastAsia="SimSun"/>
          <w:lang w:val="en-US"/>
        </w:rPr>
        <w:t>7 and 4.8</w:t>
      </w:r>
      <w:r w:rsidRPr="00AB7475">
        <w:rPr>
          <w:rFonts w:eastAsia="SimSun"/>
        </w:rPr>
        <w:t>.</w:t>
      </w:r>
    </w:p>
    <w:p w14:paraId="19BEE15A" w14:textId="77777777" w:rsidR="00AB7475" w:rsidRPr="00AB7475" w:rsidRDefault="00AB7475" w:rsidP="00AB7475">
      <w:pPr>
        <w:ind w:left="738" w:hanging="454"/>
        <w:rPr>
          <w:rFonts w:eastAsia="SimSun"/>
          <w:lang w:val="x-none"/>
        </w:rPr>
      </w:pPr>
      <w:r w:rsidRPr="00AB7475">
        <w:rPr>
          <w:rFonts w:eastAsia="SimSun"/>
        </w:rPr>
        <w:t>10)</w:t>
      </w:r>
      <w:r w:rsidRPr="00AB7475">
        <w:rPr>
          <w:rFonts w:eastAsia="SimSun"/>
        </w:rPr>
        <w:tab/>
        <w:t>Repeat for all supported polarizations.</w:t>
      </w:r>
    </w:p>
    <w:p w14:paraId="4AD7EDC5" w14:textId="77777777" w:rsidR="00AB7475" w:rsidRPr="00AB7475" w:rsidRDefault="00AB7475" w:rsidP="00AB7475">
      <w:pPr>
        <w:rPr>
          <w:rFonts w:eastAsia="SimSun"/>
          <w:lang w:val="x-none"/>
        </w:rPr>
      </w:pPr>
      <w:r w:rsidRPr="00AB7475">
        <w:rPr>
          <w:rFonts w:eastAsia="SimSun"/>
        </w:rPr>
        <w:t xml:space="preserve">In addition, for </w:t>
      </w:r>
      <w:r w:rsidRPr="00AB7475">
        <w:rPr>
          <w:rFonts w:eastAsia="SimSun"/>
          <w:i/>
        </w:rPr>
        <w:t xml:space="preserve">multi-band </w:t>
      </w:r>
      <w:r w:rsidRPr="00AB7475">
        <w:rPr>
          <w:rFonts w:eastAsia="SimSun"/>
          <w:i/>
          <w:lang w:eastAsia="zh-CN"/>
        </w:rPr>
        <w:t>RIB</w:t>
      </w:r>
      <w:r w:rsidRPr="00AB7475">
        <w:rPr>
          <w:rFonts w:eastAsia="SimSun"/>
        </w:rPr>
        <w:t>, the following steps shall apply:</w:t>
      </w:r>
    </w:p>
    <w:p w14:paraId="58C9819F" w14:textId="77777777" w:rsidR="00AB7475" w:rsidRPr="00AB7475" w:rsidRDefault="00AB7475" w:rsidP="00AB7475">
      <w:pPr>
        <w:ind w:left="738" w:hanging="454"/>
        <w:rPr>
          <w:rFonts w:eastAsia="SimSun"/>
        </w:rPr>
      </w:pPr>
      <w:r w:rsidRPr="00AB7475">
        <w:rPr>
          <w:rFonts w:eastAsia="SimSun"/>
        </w:rPr>
        <w:t>11)</w:t>
      </w:r>
      <w:r w:rsidRPr="00AB7475">
        <w:rPr>
          <w:rFonts w:eastAsia="SimSun"/>
        </w:rPr>
        <w:tab/>
        <w:t xml:space="preserve">For </w:t>
      </w:r>
      <w:r w:rsidRPr="00AB7475">
        <w:rPr>
          <w:rFonts w:eastAsia="SimSun"/>
          <w:i/>
        </w:rPr>
        <w:t xml:space="preserve">multi-band </w:t>
      </w:r>
      <w:r w:rsidRPr="00AB7475">
        <w:rPr>
          <w:rFonts w:eastAsia="SimSun"/>
          <w:i/>
          <w:lang w:eastAsia="zh-CN"/>
        </w:rPr>
        <w:t>RIB</w:t>
      </w:r>
      <w:r w:rsidRPr="00AB7475">
        <w:rPr>
          <w:rFonts w:eastAsia="SimSun"/>
          <w:lang w:eastAsia="zh-CN"/>
        </w:rPr>
        <w:t xml:space="preserve"> </w:t>
      </w:r>
      <w:r w:rsidRPr="00AB7475">
        <w:rPr>
          <w:rFonts w:eastAsia="SimSun"/>
        </w:rPr>
        <w:t>and single band tests, repeat the steps above per involved band where single band test configurations and test models shall apply with no carrier activated in the other band.</w:t>
      </w:r>
    </w:p>
    <w:p w14:paraId="457E8F8C" w14:textId="77777777" w:rsidR="00AB7475" w:rsidRPr="00AB7475" w:rsidRDefault="00AB7475" w:rsidP="00303FBA">
      <w:pPr>
        <w:pStyle w:val="Heading5"/>
        <w:rPr>
          <w:rFonts w:eastAsia="SimSun"/>
          <w:lang w:eastAsia="sv-SE"/>
        </w:rPr>
      </w:pPr>
      <w:bookmarkStart w:id="865" w:name="_Toc21102874"/>
      <w:bookmarkStart w:id="866" w:name="_Toc29810723"/>
      <w:bookmarkStart w:id="867" w:name="_Toc36636075"/>
      <w:bookmarkStart w:id="868" w:name="_Toc37273021"/>
      <w:bookmarkStart w:id="869" w:name="_Toc45886101"/>
      <w:bookmarkStart w:id="870" w:name="_Toc53183177"/>
      <w:bookmarkStart w:id="871" w:name="_Toc58915844"/>
      <w:bookmarkStart w:id="872" w:name="_Toc58918025"/>
      <w:bookmarkStart w:id="873" w:name="_Toc70690768"/>
      <w:r w:rsidRPr="00AB7475">
        <w:rPr>
          <w:rFonts w:eastAsia="SimSun"/>
          <w:lang w:eastAsia="sv-SE"/>
        </w:rPr>
        <w:t>7.6.</w:t>
      </w:r>
      <w:r w:rsidRPr="00AB7475">
        <w:rPr>
          <w:rFonts w:eastAsia="SimSun"/>
          <w:lang w:val="en-US" w:eastAsia="sv-SE"/>
        </w:rPr>
        <w:t>4</w:t>
      </w:r>
      <w:r w:rsidRPr="00AB7475">
        <w:rPr>
          <w:rFonts w:eastAsia="SimSun"/>
          <w:lang w:eastAsia="sv-SE"/>
        </w:rPr>
        <w:t>.</w:t>
      </w:r>
      <w:r w:rsidRPr="00AB7475">
        <w:rPr>
          <w:rFonts w:eastAsia="SimSun"/>
          <w:lang w:val="en-US" w:eastAsia="sv-SE"/>
        </w:rPr>
        <w:t>2</w:t>
      </w:r>
      <w:r w:rsidRPr="00AB7475">
        <w:rPr>
          <w:rFonts w:eastAsia="SimSun"/>
          <w:lang w:eastAsia="sv-SE"/>
        </w:rPr>
        <w:t>.</w:t>
      </w:r>
      <w:r w:rsidRPr="00AB7475">
        <w:rPr>
          <w:rFonts w:eastAsia="SimSun"/>
          <w:lang w:val="en-US" w:eastAsia="sv-SE"/>
        </w:rPr>
        <w:t>2</w:t>
      </w:r>
      <w:r w:rsidRPr="00AB7475">
        <w:rPr>
          <w:rFonts w:eastAsia="SimSun"/>
          <w:lang w:eastAsia="sv-SE"/>
        </w:rPr>
        <w:tab/>
      </w:r>
      <w:r w:rsidRPr="00AB7475">
        <w:rPr>
          <w:rFonts w:eastAsia="SimSun"/>
          <w:i/>
          <w:lang w:val="en-US" w:eastAsia="sv-SE"/>
        </w:rPr>
        <w:t>IAB-DU type 1-O</w:t>
      </w:r>
      <w:r w:rsidRPr="00AB7475">
        <w:rPr>
          <w:rFonts w:eastAsia="SimSun"/>
          <w:lang w:val="en-US" w:eastAsia="sv-SE"/>
        </w:rPr>
        <w:t xml:space="preserve"> and </w:t>
      </w:r>
      <w:r w:rsidRPr="00AB7475">
        <w:rPr>
          <w:rFonts w:eastAsia="SimSun"/>
          <w:i/>
          <w:iCs/>
          <w:lang w:val="en-US" w:eastAsia="sv-SE"/>
        </w:rPr>
        <w:t>IAB-MT type 1-O</w:t>
      </w:r>
      <w:r w:rsidRPr="00AB7475">
        <w:rPr>
          <w:rFonts w:eastAsia="SimSun"/>
          <w:lang w:val="en-US" w:eastAsia="sv-SE"/>
        </w:rPr>
        <w:t xml:space="preserve"> procedure for co-location blocking</w:t>
      </w:r>
      <w:bookmarkEnd w:id="865"/>
      <w:bookmarkEnd w:id="866"/>
      <w:bookmarkEnd w:id="867"/>
      <w:bookmarkEnd w:id="868"/>
      <w:bookmarkEnd w:id="869"/>
      <w:bookmarkEnd w:id="870"/>
      <w:bookmarkEnd w:id="871"/>
      <w:bookmarkEnd w:id="872"/>
      <w:bookmarkEnd w:id="873"/>
    </w:p>
    <w:p w14:paraId="2355BF15" w14:textId="77777777" w:rsidR="00AB7475" w:rsidRPr="00AB7475" w:rsidRDefault="00AB7475" w:rsidP="00AB7475">
      <w:pPr>
        <w:ind w:left="738" w:hanging="454"/>
        <w:rPr>
          <w:rFonts w:eastAsia="SimSun"/>
        </w:rPr>
      </w:pPr>
      <w:r w:rsidRPr="00AB7475">
        <w:rPr>
          <w:rFonts w:eastAsia="SimSun"/>
        </w:rPr>
        <w:t>1)</w:t>
      </w:r>
      <w:r w:rsidRPr="00AB7475">
        <w:rPr>
          <w:rFonts w:eastAsia="SimSun"/>
        </w:rPr>
        <w:tab/>
        <w:t>Place NR IAB and CLTA as specified in clause 4.12.2.3.</w:t>
      </w:r>
    </w:p>
    <w:p w14:paraId="2B905E93" w14:textId="77777777" w:rsidR="00AB7475" w:rsidRPr="00AB7475" w:rsidRDefault="00AB7475" w:rsidP="00AB7475">
      <w:pPr>
        <w:ind w:left="738" w:hanging="454"/>
        <w:rPr>
          <w:rFonts w:eastAsia="SimSun"/>
        </w:rPr>
      </w:pPr>
      <w:r w:rsidRPr="00AB7475">
        <w:rPr>
          <w:rFonts w:eastAsia="SimSun"/>
          <w:lang w:val="en-US" w:eastAsia="zh-CN"/>
        </w:rPr>
        <w:t>2)</w:t>
      </w:r>
      <w:r w:rsidRPr="00AB7475">
        <w:rPr>
          <w:rFonts w:eastAsia="SimSun"/>
          <w:lang w:val="en-US" w:eastAsia="zh-CN"/>
        </w:rPr>
        <w:tab/>
        <w:t>S</w:t>
      </w:r>
      <w:r w:rsidRPr="00AB7475">
        <w:rPr>
          <w:rFonts w:eastAsia="SimSun"/>
          <w:lang w:eastAsia="zh-CN"/>
        </w:rPr>
        <w:t xml:space="preserve">everal </w:t>
      </w:r>
      <w:r w:rsidRPr="00AB7475">
        <w:rPr>
          <w:rFonts w:eastAsia="SimSun"/>
          <w:lang w:val="en-US" w:eastAsia="zh-CN"/>
        </w:rPr>
        <w:t>CLTA</w:t>
      </w:r>
      <w:r w:rsidRPr="00AB7475">
        <w:rPr>
          <w:rFonts w:eastAsia="SimSun"/>
          <w:lang w:eastAsia="zh-CN"/>
        </w:rPr>
        <w:t xml:space="preserve"> </w:t>
      </w:r>
      <w:r w:rsidRPr="00AB7475">
        <w:rPr>
          <w:rFonts w:eastAsia="SimSun"/>
          <w:lang w:val="en-US" w:eastAsia="zh-CN"/>
        </w:rPr>
        <w:t xml:space="preserve">are </w:t>
      </w:r>
      <w:r w:rsidRPr="00AB7475">
        <w:rPr>
          <w:rFonts w:eastAsia="SimSun"/>
          <w:lang w:eastAsia="zh-CN"/>
        </w:rPr>
        <w:t xml:space="preserve">required to cover the whole co-location </w:t>
      </w:r>
      <w:r w:rsidRPr="00AB7475">
        <w:rPr>
          <w:rFonts w:eastAsia="SimSun"/>
          <w:lang w:val="en-US" w:eastAsia="zh-CN"/>
        </w:rPr>
        <w:t>blocking</w:t>
      </w:r>
      <w:r w:rsidRPr="00AB7475">
        <w:rPr>
          <w:rFonts w:eastAsia="SimSun"/>
          <w:lang w:eastAsia="zh-CN"/>
        </w:rPr>
        <w:t xml:space="preserve"> frequency ranges. </w:t>
      </w:r>
      <w:r w:rsidRPr="00AB7475">
        <w:rPr>
          <w:rFonts w:eastAsia="SimSun"/>
          <w:lang w:val="en-US" w:eastAsia="zh-CN"/>
        </w:rPr>
        <w:t>The CLTA shall be selected according to clause 4.12.2.2.</w:t>
      </w:r>
    </w:p>
    <w:p w14:paraId="5C88EDFD" w14:textId="77777777" w:rsidR="00AB7475" w:rsidRPr="00AB7475" w:rsidRDefault="00AB7475" w:rsidP="00AB7475">
      <w:pPr>
        <w:ind w:left="738" w:hanging="454"/>
        <w:rPr>
          <w:rFonts w:eastAsia="SimSun"/>
        </w:rPr>
      </w:pPr>
      <w:r w:rsidRPr="00AB7475">
        <w:rPr>
          <w:rFonts w:eastAsia="SimSun"/>
        </w:rPr>
        <w:t>3)</w:t>
      </w:r>
      <w:r w:rsidRPr="00AB7475">
        <w:rPr>
          <w:rFonts w:eastAsia="SimSun"/>
        </w:rPr>
        <w:tab/>
        <w:t>Align the NR IAB and test antenna(s) according to the directions to be tested.</w:t>
      </w:r>
    </w:p>
    <w:p w14:paraId="0C1EF2C8" w14:textId="77777777" w:rsidR="00AB7475" w:rsidRPr="00AB7475" w:rsidRDefault="00AB7475" w:rsidP="00AB7475">
      <w:pPr>
        <w:ind w:left="738" w:hanging="454"/>
        <w:rPr>
          <w:rFonts w:eastAsia="SimSun"/>
        </w:rPr>
      </w:pPr>
      <w:r w:rsidRPr="00AB7475">
        <w:rPr>
          <w:rFonts w:eastAsia="SimSun"/>
        </w:rPr>
        <w:t>4)</w:t>
      </w:r>
      <w:r w:rsidRPr="00AB7475">
        <w:rPr>
          <w:rFonts w:eastAsia="SimSun"/>
        </w:rPr>
        <w:tab/>
        <w:t>Connect test antenna and CLTA to the measurement equipment as depicted in annex E.2.4.2.</w:t>
      </w:r>
    </w:p>
    <w:p w14:paraId="1A549D67" w14:textId="77777777" w:rsidR="00AB7475" w:rsidRPr="00AB7475" w:rsidRDefault="00AB7475" w:rsidP="00AB7475">
      <w:pPr>
        <w:ind w:left="738" w:hanging="454"/>
        <w:rPr>
          <w:rFonts w:eastAsia="SimSun"/>
        </w:rPr>
      </w:pPr>
      <w:r w:rsidRPr="00AB7475">
        <w:rPr>
          <w:rFonts w:eastAsia="SimSun"/>
        </w:rPr>
        <w:lastRenderedPageBreak/>
        <w:t>5)</w:t>
      </w:r>
      <w:r w:rsidRPr="00AB7475">
        <w:rPr>
          <w:rFonts w:eastAsia="SimSun"/>
        </w:rPr>
        <w:tab/>
        <w:t xml:space="preserve">The NR IAB receives the wanted signal in all supported polarizations, in the </w:t>
      </w:r>
      <w:r w:rsidRPr="00AB7475">
        <w:rPr>
          <w:rFonts w:eastAsia="SimSun"/>
          <w:lang w:eastAsia="zh-CN"/>
        </w:rPr>
        <w:t>receiver target reference direction</w:t>
      </w:r>
      <w:r w:rsidRPr="00AB7475" w:rsidDel="005A6874">
        <w:rPr>
          <w:rFonts w:eastAsia="SimSun"/>
        </w:rPr>
        <w:t xml:space="preserve"> </w:t>
      </w:r>
      <w:r w:rsidRPr="00AB7475">
        <w:rPr>
          <w:rFonts w:eastAsia="SimSun"/>
        </w:rPr>
        <w:t>from the test antenna.</w:t>
      </w:r>
    </w:p>
    <w:p w14:paraId="3B273B7B" w14:textId="77777777" w:rsidR="00AB7475" w:rsidRPr="00AB7475" w:rsidRDefault="00AB7475" w:rsidP="00AB7475">
      <w:pPr>
        <w:ind w:left="738" w:hanging="454"/>
        <w:rPr>
          <w:rFonts w:eastAsia="SimSun"/>
        </w:rPr>
      </w:pPr>
      <w:r w:rsidRPr="00AB7475">
        <w:rPr>
          <w:rFonts w:eastAsia="SimSun"/>
        </w:rPr>
        <w:t>6)</w:t>
      </w:r>
      <w:r w:rsidRPr="00AB7475">
        <w:rPr>
          <w:rFonts w:eastAsia="SimSun"/>
        </w:rPr>
        <w:tab/>
        <w:t>The OTA co-location blocking interferer is injected via the CLTA. The CLTA is fed with the specified co-location blocking interferer power per supported polarization.</w:t>
      </w:r>
    </w:p>
    <w:p w14:paraId="6B21A6F6" w14:textId="77777777" w:rsidR="00AB7475" w:rsidRPr="00AB7475" w:rsidRDefault="00AB7475" w:rsidP="00AB7475">
      <w:pPr>
        <w:ind w:left="738" w:hanging="454"/>
        <w:rPr>
          <w:rFonts w:eastAsia="SimSun"/>
        </w:rPr>
      </w:pPr>
      <w:r w:rsidRPr="00AB7475">
        <w:rPr>
          <w:rFonts w:eastAsia="SimSun"/>
        </w:rPr>
        <w:t>7)</w:t>
      </w:r>
      <w:r w:rsidRPr="00AB7475">
        <w:rPr>
          <w:rFonts w:eastAsia="SimSun"/>
        </w:rPr>
        <w:tab/>
        <w:t xml:space="preserve">Generate the wanted signal in </w:t>
      </w:r>
      <w:r w:rsidRPr="00AB7475">
        <w:rPr>
          <w:rFonts w:eastAsia="SimSun"/>
          <w:lang w:eastAsia="zh-CN"/>
        </w:rPr>
        <w:t>receiver target reference direction</w:t>
      </w:r>
      <w:r w:rsidRPr="00AB7475">
        <w:rPr>
          <w:rFonts w:eastAsia="SimSun"/>
          <w:lang w:val="en-US"/>
        </w:rPr>
        <w:t xml:space="preserve">, all supported polarizations, from the test antenna, </w:t>
      </w:r>
      <w:r w:rsidRPr="00AB7475">
        <w:rPr>
          <w:rFonts w:eastAsia="SimSun"/>
        </w:rPr>
        <w:t xml:space="preserve">according to the applicable test configuration (see </w:t>
      </w:r>
      <w:r w:rsidRPr="00AB7475">
        <w:rPr>
          <w:rFonts w:eastAsia="SimSun"/>
          <w:lang w:val="en-US"/>
        </w:rPr>
        <w:t>clause 4.8</w:t>
      </w:r>
      <w:r w:rsidRPr="00AB7475">
        <w:rPr>
          <w:rFonts w:eastAsia="SimSun"/>
        </w:rPr>
        <w:t>) using applicable reference measurement channel to the RIB</w:t>
      </w:r>
      <w:r w:rsidRPr="00AB7475">
        <w:rPr>
          <w:rFonts w:eastAsia="SimSun"/>
          <w:lang w:val="en-US"/>
        </w:rPr>
        <w:t>, according to annex A.1.</w:t>
      </w:r>
    </w:p>
    <w:p w14:paraId="050F1DF0" w14:textId="77777777" w:rsidR="00AB7475" w:rsidRPr="00AB7475" w:rsidRDefault="00AB7475" w:rsidP="00AB7475">
      <w:pPr>
        <w:ind w:left="738" w:hanging="454"/>
        <w:rPr>
          <w:rFonts w:eastAsia="SimSun"/>
        </w:rPr>
      </w:pPr>
      <w:r w:rsidRPr="00AB7475">
        <w:rPr>
          <w:rFonts w:eastAsia="SimSun"/>
        </w:rPr>
        <w:t>8)</w:t>
      </w:r>
      <w:r w:rsidRPr="00AB7475">
        <w:rPr>
          <w:rFonts w:eastAsia="SimSun"/>
        </w:rPr>
        <w:tab/>
        <w:t>Adjust the signal generators to the type of interfering signals, levels and the frequency offsets as specified for</w:t>
      </w:r>
      <w:r w:rsidRPr="00AB7475">
        <w:rPr>
          <w:rFonts w:eastAsia="SimSun"/>
          <w:lang w:val="en-US"/>
        </w:rPr>
        <w:t xml:space="preserve"> general test requirements in table 7.6.5.1.1-1 and, when applicable, for </w:t>
      </w:r>
      <w:r w:rsidRPr="00AB7475">
        <w:rPr>
          <w:rFonts w:eastAsia="SimSun"/>
        </w:rPr>
        <w:t>co-location test requirements in table 7.6.</w:t>
      </w:r>
      <w:r w:rsidRPr="00AB7475">
        <w:rPr>
          <w:rFonts w:eastAsia="SimSun"/>
          <w:lang w:val="en-US"/>
        </w:rPr>
        <w:t>5</w:t>
      </w:r>
      <w:r w:rsidRPr="00AB7475">
        <w:rPr>
          <w:rFonts w:eastAsia="SimSun"/>
        </w:rPr>
        <w:t>.</w:t>
      </w:r>
      <w:r w:rsidRPr="00AB7475">
        <w:rPr>
          <w:rFonts w:eastAsia="SimSun"/>
          <w:lang w:val="en-US"/>
        </w:rPr>
        <w:t>1</w:t>
      </w:r>
      <w:r w:rsidRPr="00AB7475">
        <w:rPr>
          <w:rFonts w:eastAsia="SimSun"/>
        </w:rPr>
        <w:t>.</w:t>
      </w:r>
      <w:r w:rsidRPr="00AB7475">
        <w:rPr>
          <w:rFonts w:eastAsia="SimSun"/>
          <w:lang w:val="en-US"/>
        </w:rPr>
        <w:t>2</w:t>
      </w:r>
      <w:r w:rsidRPr="00AB7475">
        <w:rPr>
          <w:rFonts w:eastAsia="SimSun"/>
        </w:rPr>
        <w:t>-1.</w:t>
      </w:r>
    </w:p>
    <w:p w14:paraId="2FFC2953" w14:textId="77777777" w:rsidR="00AB7475" w:rsidRPr="00AB7475" w:rsidRDefault="00AB7475" w:rsidP="00AB7475">
      <w:pPr>
        <w:ind w:left="738" w:hanging="454"/>
        <w:rPr>
          <w:rFonts w:eastAsia="SimSun"/>
          <w:lang w:val="x-none"/>
        </w:rPr>
      </w:pPr>
      <w:r w:rsidRPr="00AB7475">
        <w:rPr>
          <w:rFonts w:eastAsia="SimSun"/>
        </w:rPr>
        <w:t>9)</w:t>
      </w:r>
      <w:r w:rsidRPr="00AB7475">
        <w:rPr>
          <w:rFonts w:eastAsia="SimSun"/>
        </w:rPr>
        <w:tab/>
      </w:r>
      <w:r w:rsidRPr="00AB7475">
        <w:rPr>
          <w:rFonts w:eastAsia="SimSun"/>
          <w:lang w:val="x-none"/>
        </w:rPr>
        <w:t xml:space="preserve">The CW interfering signal shall be swept with a step size of 1 MHz within the </w:t>
      </w:r>
      <w:r w:rsidRPr="00AB7475">
        <w:rPr>
          <w:rFonts w:eastAsia="SimSun"/>
          <w:lang w:val="en-US"/>
        </w:rPr>
        <w:t xml:space="preserve">frequency </w:t>
      </w:r>
      <w:r w:rsidRPr="00AB7475">
        <w:rPr>
          <w:rFonts w:eastAsia="SimSun"/>
          <w:lang w:val="x-none"/>
        </w:rPr>
        <w:t>range</w:t>
      </w:r>
      <w:r w:rsidRPr="00AB7475">
        <w:rPr>
          <w:rFonts w:eastAsia="SimSun"/>
        </w:rPr>
        <w:t xml:space="preserve"> corresponding to downlink operating bands releated to co-located systems (according to declaration D.43)</w:t>
      </w:r>
      <w:r w:rsidRPr="00AB7475">
        <w:rPr>
          <w:rFonts w:eastAsia="SimSun"/>
          <w:lang w:val="x-none"/>
        </w:rPr>
        <w:t>.</w:t>
      </w:r>
    </w:p>
    <w:p w14:paraId="77CA2446" w14:textId="77777777" w:rsidR="00AB7475" w:rsidRPr="00AB7475" w:rsidRDefault="00AB7475" w:rsidP="00AB7475">
      <w:pPr>
        <w:ind w:left="738" w:hanging="454"/>
        <w:rPr>
          <w:rFonts w:eastAsia="SimSun"/>
        </w:rPr>
      </w:pPr>
      <w:r w:rsidRPr="00AB7475">
        <w:rPr>
          <w:rFonts w:eastAsia="SimSun"/>
        </w:rPr>
        <w:t>10)</w:t>
      </w:r>
      <w:r w:rsidRPr="00AB7475">
        <w:rPr>
          <w:rFonts w:eastAsia="SimSun"/>
        </w:rPr>
        <w:tab/>
        <w:t>Measure the performance of the wanted signal at the receiver unit associated with the RIB, as defined in the clause 7.</w:t>
      </w:r>
      <w:r w:rsidRPr="00AB7475">
        <w:rPr>
          <w:rFonts w:eastAsia="SimSun"/>
          <w:lang w:val="en-US"/>
        </w:rPr>
        <w:t>6</w:t>
      </w:r>
      <w:r w:rsidRPr="00AB7475">
        <w:rPr>
          <w:rFonts w:eastAsia="SimSun"/>
        </w:rPr>
        <w:t>.</w:t>
      </w:r>
      <w:r w:rsidRPr="00AB7475">
        <w:rPr>
          <w:rFonts w:eastAsia="SimSun"/>
          <w:lang w:val="en-US"/>
        </w:rPr>
        <w:t>5</w:t>
      </w:r>
      <w:r w:rsidRPr="00AB7475">
        <w:rPr>
          <w:rFonts w:eastAsia="SimSun"/>
        </w:rPr>
        <w:t>, for the relevant carriers specified by the test configuration in clause 4.</w:t>
      </w:r>
      <w:r w:rsidRPr="00AB7475">
        <w:rPr>
          <w:rFonts w:eastAsia="SimSun"/>
          <w:lang w:val="en-US"/>
        </w:rPr>
        <w:t>7 and 4.8</w:t>
      </w:r>
      <w:r w:rsidRPr="00AB7475">
        <w:rPr>
          <w:rFonts w:eastAsia="SimSun"/>
        </w:rPr>
        <w:t>.</w:t>
      </w:r>
    </w:p>
    <w:p w14:paraId="20DE8A71" w14:textId="77777777" w:rsidR="00AB7475" w:rsidRPr="00AB7475" w:rsidRDefault="00AB7475" w:rsidP="00AB7475">
      <w:pPr>
        <w:rPr>
          <w:rFonts w:eastAsia="SimSun"/>
        </w:rPr>
      </w:pPr>
      <w:r w:rsidRPr="00AB7475">
        <w:rPr>
          <w:rFonts w:eastAsia="SimSun"/>
        </w:rPr>
        <w:t xml:space="preserve">In addition, for </w:t>
      </w:r>
      <w:r w:rsidRPr="00AB7475">
        <w:rPr>
          <w:rFonts w:eastAsia="SimSun"/>
          <w:i/>
        </w:rPr>
        <w:t xml:space="preserve">multi-band </w:t>
      </w:r>
      <w:r w:rsidRPr="00AB7475">
        <w:rPr>
          <w:rFonts w:eastAsia="SimSun"/>
          <w:i/>
          <w:lang w:eastAsia="zh-CN"/>
        </w:rPr>
        <w:t>RIB</w:t>
      </w:r>
      <w:r w:rsidRPr="00AB7475">
        <w:rPr>
          <w:rFonts w:eastAsia="SimSun"/>
        </w:rPr>
        <w:t>, the following steps shall apply:</w:t>
      </w:r>
    </w:p>
    <w:p w14:paraId="1471D204" w14:textId="77777777" w:rsidR="00AB7475" w:rsidRPr="00AB7475" w:rsidRDefault="00AB7475" w:rsidP="00AB7475">
      <w:pPr>
        <w:ind w:left="738" w:hanging="454"/>
        <w:rPr>
          <w:rFonts w:eastAsia="SimSun"/>
        </w:rPr>
      </w:pPr>
      <w:r w:rsidRPr="00AB7475">
        <w:rPr>
          <w:rFonts w:eastAsia="SimSun"/>
        </w:rPr>
        <w:t>11)</w:t>
      </w:r>
      <w:r w:rsidRPr="00AB7475">
        <w:rPr>
          <w:rFonts w:eastAsia="SimSun"/>
        </w:rPr>
        <w:tab/>
        <w:t xml:space="preserve">For </w:t>
      </w:r>
      <w:r w:rsidRPr="00AB7475">
        <w:rPr>
          <w:rFonts w:eastAsia="SimSun"/>
          <w:i/>
        </w:rPr>
        <w:t xml:space="preserve">multi-band </w:t>
      </w:r>
      <w:r w:rsidRPr="00AB7475">
        <w:rPr>
          <w:rFonts w:eastAsia="SimSun"/>
          <w:i/>
          <w:lang w:eastAsia="zh-CN"/>
        </w:rPr>
        <w:t>RIB</w:t>
      </w:r>
      <w:r w:rsidRPr="00AB7475">
        <w:rPr>
          <w:rFonts w:eastAsia="SimSun"/>
          <w:lang w:eastAsia="zh-CN"/>
        </w:rPr>
        <w:t xml:space="preserve"> </w:t>
      </w:r>
      <w:r w:rsidRPr="00AB7475">
        <w:rPr>
          <w:rFonts w:eastAsia="SimSun"/>
        </w:rPr>
        <w:t>and single band tests, repeat the steps above per involved band where single band test configurations and test models shall apply with no carrier activated in the other band.</w:t>
      </w:r>
    </w:p>
    <w:p w14:paraId="6D92A96F" w14:textId="77777777" w:rsidR="00AB7475" w:rsidRPr="00AB7475" w:rsidRDefault="00AB7475" w:rsidP="00303FBA">
      <w:pPr>
        <w:pStyle w:val="Heading5"/>
        <w:rPr>
          <w:rFonts w:eastAsia="SimSun"/>
          <w:lang w:eastAsia="sv-SE"/>
        </w:rPr>
      </w:pPr>
      <w:bookmarkStart w:id="874" w:name="_Toc21102875"/>
      <w:bookmarkStart w:id="875" w:name="_Toc29810724"/>
      <w:bookmarkStart w:id="876" w:name="_Toc36636076"/>
      <w:bookmarkStart w:id="877" w:name="_Toc37273022"/>
      <w:bookmarkStart w:id="878" w:name="_Toc45886102"/>
      <w:bookmarkStart w:id="879" w:name="_Toc53183178"/>
      <w:bookmarkStart w:id="880" w:name="_Toc58915845"/>
      <w:bookmarkStart w:id="881" w:name="_Toc58918026"/>
      <w:bookmarkStart w:id="882" w:name="_Toc70690769"/>
      <w:r w:rsidRPr="00AB7475">
        <w:rPr>
          <w:rFonts w:eastAsia="SimSun"/>
        </w:rPr>
        <w:t>7.</w:t>
      </w:r>
      <w:r w:rsidRPr="00AB7475">
        <w:rPr>
          <w:rFonts w:eastAsia="SimSun"/>
          <w:lang w:val="en-US"/>
        </w:rPr>
        <w:t>6</w:t>
      </w:r>
      <w:r w:rsidRPr="00AB7475">
        <w:rPr>
          <w:rFonts w:eastAsia="SimSun"/>
        </w:rPr>
        <w:t>.</w:t>
      </w:r>
      <w:r w:rsidRPr="00AB7475">
        <w:rPr>
          <w:rFonts w:eastAsia="SimSun"/>
          <w:lang w:val="en-US"/>
        </w:rPr>
        <w:t>4</w:t>
      </w:r>
      <w:r w:rsidRPr="00AB7475">
        <w:rPr>
          <w:rFonts w:eastAsia="SimSun"/>
        </w:rPr>
        <w:t>.</w:t>
      </w:r>
      <w:r w:rsidRPr="00AB7475">
        <w:rPr>
          <w:rFonts w:eastAsia="SimSun"/>
          <w:lang w:val="en-US"/>
        </w:rPr>
        <w:t>2</w:t>
      </w:r>
      <w:r w:rsidRPr="00AB7475">
        <w:rPr>
          <w:rFonts w:eastAsia="SimSun"/>
        </w:rPr>
        <w:t>.</w:t>
      </w:r>
      <w:r w:rsidRPr="00AB7475">
        <w:rPr>
          <w:rFonts w:eastAsia="SimSun"/>
          <w:lang w:val="en-US"/>
        </w:rPr>
        <w:t>3</w:t>
      </w:r>
      <w:r w:rsidRPr="00AB7475">
        <w:rPr>
          <w:rFonts w:eastAsia="SimSun"/>
        </w:rPr>
        <w:tab/>
      </w:r>
      <w:r w:rsidRPr="00AB7475">
        <w:rPr>
          <w:rFonts w:eastAsia="SimSun"/>
          <w:i/>
        </w:rPr>
        <w:t>IAB-DU Type 2-O and IAB-MT Type 2-O</w:t>
      </w:r>
      <w:r w:rsidRPr="00AB7475">
        <w:rPr>
          <w:rFonts w:eastAsia="SimSun"/>
        </w:rPr>
        <w:t xml:space="preserve"> procedure for out-of-band blocking</w:t>
      </w:r>
      <w:bookmarkEnd w:id="874"/>
      <w:bookmarkEnd w:id="875"/>
      <w:bookmarkEnd w:id="876"/>
      <w:bookmarkEnd w:id="877"/>
      <w:bookmarkEnd w:id="878"/>
      <w:bookmarkEnd w:id="879"/>
      <w:bookmarkEnd w:id="880"/>
      <w:bookmarkEnd w:id="881"/>
      <w:bookmarkEnd w:id="882"/>
    </w:p>
    <w:p w14:paraId="2E7AFA31" w14:textId="77777777" w:rsidR="00AB7475" w:rsidRPr="00AB7475" w:rsidRDefault="00AB7475" w:rsidP="00AB7475">
      <w:pPr>
        <w:ind w:left="738" w:hanging="454"/>
        <w:rPr>
          <w:rFonts w:eastAsia="SimSun"/>
          <w:lang w:eastAsia="sv-SE"/>
        </w:rPr>
      </w:pPr>
      <w:r w:rsidRPr="00AB7475">
        <w:rPr>
          <w:rFonts w:eastAsia="SimSun"/>
        </w:rPr>
        <w:t>1)</w:t>
      </w:r>
      <w:r w:rsidRPr="00AB7475">
        <w:rPr>
          <w:rFonts w:eastAsia="SimSun"/>
        </w:rPr>
        <w:tab/>
        <w:t>Place IAB and the test antenna(s) according to annex E.2.4.1.</w:t>
      </w:r>
    </w:p>
    <w:p w14:paraId="3EDCEECF" w14:textId="77777777" w:rsidR="00AB7475" w:rsidRPr="00AB7475" w:rsidRDefault="00AB7475" w:rsidP="00AB7475">
      <w:pPr>
        <w:ind w:left="738" w:hanging="454"/>
        <w:rPr>
          <w:rFonts w:eastAsia="SimSun"/>
          <w:lang w:eastAsia="sv-SE"/>
        </w:rPr>
      </w:pPr>
      <w:r w:rsidRPr="00AB7475">
        <w:rPr>
          <w:rFonts w:eastAsia="SimSun"/>
        </w:rPr>
        <w:t>2)</w:t>
      </w:r>
      <w:r w:rsidRPr="00AB7475">
        <w:rPr>
          <w:rFonts w:eastAsia="SimSun"/>
        </w:rPr>
        <w:tab/>
        <w:t>Align the IAB and test antenna(s) according to the directions to be tested.</w:t>
      </w:r>
    </w:p>
    <w:p w14:paraId="3CC26034" w14:textId="77777777" w:rsidR="00AB7475" w:rsidRPr="00AB7475" w:rsidRDefault="00AB7475" w:rsidP="00AB7475">
      <w:pPr>
        <w:ind w:left="738" w:hanging="454"/>
        <w:rPr>
          <w:rFonts w:eastAsia="SimSun"/>
          <w:lang w:eastAsia="sv-SE"/>
        </w:rPr>
      </w:pPr>
      <w:r w:rsidRPr="00AB7475">
        <w:rPr>
          <w:rFonts w:eastAsia="SimSun"/>
        </w:rPr>
        <w:t>3)</w:t>
      </w:r>
      <w:r w:rsidRPr="00AB7475">
        <w:rPr>
          <w:rFonts w:eastAsia="SimSun"/>
        </w:rPr>
        <w:tab/>
        <w:t>Connect test antenna(s) to the measurement equipment as shown in annex E.2.4.1.</w:t>
      </w:r>
    </w:p>
    <w:p w14:paraId="07F17F0A" w14:textId="77777777" w:rsidR="00AB7475" w:rsidRPr="00AB7475" w:rsidRDefault="00AB7475" w:rsidP="00AB7475">
      <w:pPr>
        <w:ind w:left="738" w:hanging="454"/>
        <w:rPr>
          <w:rFonts w:eastAsia="SimSun"/>
        </w:rPr>
      </w:pPr>
      <w:r w:rsidRPr="00AB7475">
        <w:rPr>
          <w:rFonts w:eastAsia="SimSun"/>
        </w:rPr>
        <w:t>4)</w:t>
      </w:r>
      <w:r w:rsidRPr="00AB7475">
        <w:rPr>
          <w:rFonts w:eastAsia="SimSun"/>
        </w:rPr>
        <w:tab/>
        <w:t xml:space="preserve">The test antenna(s) shall be dual (or single) polarized covering the same frequency ranges as the </w:t>
      </w:r>
      <w:r w:rsidRPr="00AB7475">
        <w:rPr>
          <w:rFonts w:eastAsia="SimSun"/>
          <w:i/>
        </w:rPr>
        <w:t xml:space="preserve">IAB </w:t>
      </w:r>
      <w:r w:rsidRPr="00AB7475">
        <w:rPr>
          <w:rFonts w:eastAsia="SimSun"/>
        </w:rPr>
        <w:t xml:space="preserve">and the blocking frequencies. </w:t>
      </w:r>
      <w:r w:rsidRPr="00AB7475">
        <w:rPr>
          <w:rFonts w:eastAsia="SimSun"/>
          <w:lang w:val="en-US" w:eastAsia="zh-CN"/>
        </w:rPr>
        <w:t>If the test antenna does not cover both the wanted and interfering signal frequencies, separate test antennas for the wanted and interfering signal are required.</w:t>
      </w:r>
    </w:p>
    <w:p w14:paraId="56A3556F" w14:textId="77777777" w:rsidR="00AB7475" w:rsidRPr="00AB7475" w:rsidRDefault="00AB7475" w:rsidP="00AB7475">
      <w:pPr>
        <w:ind w:left="738" w:hanging="454"/>
        <w:rPr>
          <w:rFonts w:eastAsia="SimSun"/>
        </w:rPr>
      </w:pPr>
      <w:r w:rsidRPr="00AB7475">
        <w:rPr>
          <w:rFonts w:eastAsia="SimSun"/>
        </w:rPr>
        <w:t>5)</w:t>
      </w:r>
      <w:r w:rsidRPr="00AB7475">
        <w:rPr>
          <w:rFonts w:eastAsia="SimSun"/>
        </w:rPr>
        <w:tab/>
        <w:t>The OTA blocking interferer is injected into the test antenna, with the blocking interferer</w:t>
      </w:r>
      <w:r w:rsidRPr="00AB7475">
        <w:rPr>
          <w:rFonts w:eastAsia="SimSun"/>
          <w:vertAlign w:val="subscript"/>
        </w:rPr>
        <w:t xml:space="preserve"> </w:t>
      </w:r>
      <w:r w:rsidRPr="00AB7475">
        <w:rPr>
          <w:rFonts w:eastAsia="SimSun"/>
        </w:rPr>
        <w:t xml:space="preserve">producing specified interferer field strength level for each supported polarization. The interferer shall be </w:t>
      </w:r>
      <w:r w:rsidRPr="00AB7475">
        <w:rPr>
          <w:rFonts w:eastAsia="SimSun"/>
          <w:i/>
        </w:rPr>
        <w:t>polarization matched</w:t>
      </w:r>
      <w:r w:rsidRPr="00AB7475">
        <w:rPr>
          <w:rFonts w:eastAsia="SimSun"/>
        </w:rPr>
        <w:t xml:space="preserve"> in-band and the polarization maintained for out-of-band frequencies.</w:t>
      </w:r>
    </w:p>
    <w:p w14:paraId="53116302" w14:textId="77777777" w:rsidR="00AB7475" w:rsidRPr="00AB7475" w:rsidRDefault="00AB7475" w:rsidP="00AB7475">
      <w:pPr>
        <w:ind w:left="738" w:hanging="454"/>
        <w:rPr>
          <w:rFonts w:eastAsia="SimSun"/>
        </w:rPr>
      </w:pPr>
      <w:r w:rsidRPr="00AB7475">
        <w:rPr>
          <w:rFonts w:eastAsia="SimSun"/>
        </w:rPr>
        <w:t>6)</w:t>
      </w:r>
      <w:r w:rsidRPr="00AB7475">
        <w:rPr>
          <w:rFonts w:eastAsia="SimSun"/>
        </w:rPr>
        <w:tab/>
        <w:t>Generate the wanted signal</w:t>
      </w:r>
      <w:r w:rsidRPr="00AB7475">
        <w:rPr>
          <w:rFonts w:eastAsia="SimSun"/>
          <w:lang w:val="en-US"/>
        </w:rPr>
        <w:t xml:space="preserve">, </w:t>
      </w:r>
      <w:r w:rsidRPr="00AB7475">
        <w:rPr>
          <w:rFonts w:eastAsia="SimSun"/>
        </w:rPr>
        <w:t xml:space="preserve">according to the applicable test configuration (see </w:t>
      </w:r>
      <w:r w:rsidRPr="00AB7475">
        <w:rPr>
          <w:rFonts w:eastAsia="SimSun"/>
          <w:lang w:val="en-US"/>
        </w:rPr>
        <w:t>clause 4.7 and 4.8</w:t>
      </w:r>
      <w:r w:rsidRPr="00AB7475">
        <w:rPr>
          <w:rFonts w:eastAsia="SimSun"/>
        </w:rPr>
        <w:t>) using applicable reference measurement channel to the RIB</w:t>
      </w:r>
      <w:r w:rsidRPr="00AB7475">
        <w:rPr>
          <w:rFonts w:eastAsia="SimSun"/>
          <w:lang w:val="en-US"/>
        </w:rPr>
        <w:t>, according to annex A.1</w:t>
      </w:r>
      <w:r w:rsidRPr="00AB7475">
        <w:rPr>
          <w:rFonts w:eastAsia="SimSun"/>
        </w:rPr>
        <w:t>.</w:t>
      </w:r>
    </w:p>
    <w:p w14:paraId="5D101BD7" w14:textId="77777777" w:rsidR="00AB7475" w:rsidRPr="00AB7475" w:rsidRDefault="00AB7475" w:rsidP="00AB7475">
      <w:pPr>
        <w:ind w:left="738" w:hanging="454"/>
        <w:rPr>
          <w:rFonts w:eastAsia="SimSun"/>
        </w:rPr>
      </w:pPr>
      <w:r w:rsidRPr="00AB7475">
        <w:rPr>
          <w:rFonts w:eastAsia="SimSun"/>
        </w:rPr>
        <w:t>7)</w:t>
      </w:r>
      <w:r w:rsidRPr="00AB7475">
        <w:rPr>
          <w:rFonts w:eastAsia="SimSun"/>
        </w:rPr>
        <w:tab/>
        <w:t>Adjust the signal generators to the type of interfering signals, levels and the frequency offsets as specified for</w:t>
      </w:r>
      <w:r w:rsidRPr="00AB7475">
        <w:rPr>
          <w:rFonts w:eastAsia="SimSun"/>
          <w:lang w:val="en-US"/>
        </w:rPr>
        <w:t xml:space="preserve"> general test requirements in table 7.6.5.2.1-1. The distance between the test object and test antenna injecting the interferer signal is adjusted when necessary to ensure specified interferer signal level to be received.</w:t>
      </w:r>
    </w:p>
    <w:p w14:paraId="4E08F852" w14:textId="77777777" w:rsidR="00AB7475" w:rsidRPr="00AB7475" w:rsidRDefault="00AB7475" w:rsidP="00AB7475">
      <w:pPr>
        <w:ind w:left="738" w:hanging="454"/>
        <w:rPr>
          <w:rFonts w:eastAsia="SimSun"/>
        </w:rPr>
      </w:pPr>
      <w:r w:rsidRPr="00AB7475">
        <w:rPr>
          <w:rFonts w:eastAsia="SimSun"/>
        </w:rPr>
        <w:t>8)</w:t>
      </w:r>
      <w:r w:rsidRPr="00AB7475">
        <w:rPr>
          <w:rFonts w:eastAsia="SimSun"/>
        </w:rPr>
        <w:tab/>
        <w:t xml:space="preserve">The interfering signal shall be swept </w:t>
      </w:r>
      <w:r w:rsidRPr="00AB7475">
        <w:rPr>
          <w:rFonts w:eastAsia="SimSun"/>
          <w:lang w:val="en-US"/>
        </w:rPr>
        <w:t xml:space="preserve">within the frequency range specified in table 7.6.5.2.1-1 with the </w:t>
      </w:r>
      <w:r w:rsidRPr="00AB7475">
        <w:rPr>
          <w:rFonts w:eastAsia="SimSun"/>
        </w:rPr>
        <w:t xml:space="preserve">step size </w:t>
      </w:r>
      <w:r w:rsidRPr="00AB7475">
        <w:rPr>
          <w:rFonts w:eastAsia="SimSun"/>
          <w:lang w:val="en-US"/>
        </w:rPr>
        <w:t>specified in table 7.6.4.2.3-1</w:t>
      </w:r>
      <w:r w:rsidRPr="00AB7475">
        <w:rPr>
          <w:rFonts w:eastAsia="SimSun"/>
        </w:rPr>
        <w:t>.</w:t>
      </w:r>
    </w:p>
    <w:p w14:paraId="492B4D3C" w14:textId="77777777" w:rsidR="00AB7475" w:rsidRPr="00AB7475" w:rsidRDefault="00AB7475" w:rsidP="00AB7475">
      <w:pPr>
        <w:ind w:left="738" w:hanging="454"/>
        <w:rPr>
          <w:rFonts w:eastAsia="SimSun"/>
        </w:rPr>
      </w:pPr>
      <w:r w:rsidRPr="00AB7475">
        <w:rPr>
          <w:rFonts w:eastAsia="SimSun"/>
        </w:rPr>
        <w:t>9)</w:t>
      </w:r>
      <w:r w:rsidRPr="00AB7475">
        <w:rPr>
          <w:rFonts w:eastAsia="SimSun"/>
        </w:rPr>
        <w:tab/>
        <w:t>Measure the performance of the wanted signal at the receiver unit associated with the RIB, as defined in the clause 7.</w:t>
      </w:r>
      <w:r w:rsidRPr="00AB7475">
        <w:rPr>
          <w:rFonts w:eastAsia="SimSun"/>
          <w:lang w:val="en-US"/>
        </w:rPr>
        <w:t>6</w:t>
      </w:r>
      <w:r w:rsidRPr="00AB7475">
        <w:rPr>
          <w:rFonts w:eastAsia="SimSun"/>
        </w:rPr>
        <w:t>.</w:t>
      </w:r>
      <w:r w:rsidRPr="00AB7475">
        <w:rPr>
          <w:rFonts w:eastAsia="SimSun"/>
          <w:lang w:val="en-US"/>
        </w:rPr>
        <w:t>5</w:t>
      </w:r>
      <w:r w:rsidRPr="00AB7475">
        <w:rPr>
          <w:rFonts w:eastAsia="SimSun"/>
        </w:rPr>
        <w:t>, for the relevant carriers specified by the test configuration in clause 4.</w:t>
      </w:r>
      <w:r w:rsidRPr="00AB7475">
        <w:rPr>
          <w:rFonts w:eastAsia="SimSun"/>
          <w:lang w:val="en-US"/>
        </w:rPr>
        <w:t>7 and 4.8</w:t>
      </w:r>
      <w:r w:rsidRPr="00AB7475">
        <w:rPr>
          <w:rFonts w:eastAsia="SimSun"/>
        </w:rPr>
        <w:t>.</w:t>
      </w:r>
    </w:p>
    <w:p w14:paraId="1D3EE2C5" w14:textId="77777777" w:rsidR="00AB7475" w:rsidRPr="00AB7475" w:rsidRDefault="00AB7475" w:rsidP="00303FBA">
      <w:pPr>
        <w:pStyle w:val="TH"/>
        <w:rPr>
          <w:rFonts w:eastAsia="SimSun"/>
          <w:lang w:eastAsia="zh-CN"/>
        </w:rPr>
      </w:pPr>
      <w:r w:rsidRPr="00AB7475">
        <w:rPr>
          <w:rFonts w:eastAsia="SimSun"/>
        </w:rPr>
        <w:t xml:space="preserve">Table </w:t>
      </w:r>
      <w:r w:rsidRPr="00AB7475">
        <w:rPr>
          <w:rFonts w:eastAsia="SimSun"/>
          <w:lang w:eastAsia="zh-CN"/>
        </w:rPr>
        <w:t>7</w:t>
      </w:r>
      <w:r w:rsidRPr="00AB7475">
        <w:rPr>
          <w:rFonts w:eastAsia="SimSun" w:hint="eastAsia"/>
          <w:lang w:eastAsia="zh-CN"/>
        </w:rPr>
        <w:t>.</w:t>
      </w:r>
      <w:r w:rsidRPr="00AB7475">
        <w:rPr>
          <w:rFonts w:eastAsia="SimSun"/>
          <w:lang w:eastAsia="zh-CN"/>
        </w:rPr>
        <w:t>6</w:t>
      </w:r>
      <w:r w:rsidRPr="00AB7475">
        <w:rPr>
          <w:rFonts w:eastAsia="SimSun" w:hint="eastAsia"/>
          <w:lang w:eastAsia="zh-CN"/>
        </w:rPr>
        <w:t>.</w:t>
      </w:r>
      <w:r w:rsidRPr="00AB7475">
        <w:rPr>
          <w:rFonts w:eastAsia="SimSun"/>
          <w:lang w:eastAsia="zh-CN"/>
        </w:rPr>
        <w:t>4</w:t>
      </w:r>
      <w:r w:rsidRPr="00AB7475">
        <w:rPr>
          <w:rFonts w:eastAsia="SimSun" w:hint="eastAsia"/>
          <w:lang w:eastAsia="zh-CN"/>
        </w:rPr>
        <w:t>.</w:t>
      </w:r>
      <w:r w:rsidRPr="00AB7475">
        <w:rPr>
          <w:rFonts w:eastAsia="SimSun"/>
          <w:lang w:eastAsia="zh-CN"/>
        </w:rPr>
        <w:t>2.3</w:t>
      </w:r>
      <w:r w:rsidRPr="00AB7475">
        <w:rPr>
          <w:rFonts w:eastAsia="SimSun"/>
        </w:rPr>
        <w:t>-</w:t>
      </w:r>
      <w:r w:rsidRPr="00AB7475">
        <w:rPr>
          <w:rFonts w:eastAsia="SimSun" w:hint="eastAsia"/>
          <w:lang w:eastAsia="zh-CN"/>
        </w:rPr>
        <w:t>1</w:t>
      </w:r>
      <w:r w:rsidRPr="00AB7475">
        <w:rPr>
          <w:rFonts w:eastAsia="SimSun"/>
        </w:rPr>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AB7475" w:rsidRPr="00AB7475" w14:paraId="03CB0F2C" w14:textId="77777777" w:rsidTr="0060043F">
        <w:trPr>
          <w:cantSplit/>
          <w:jc w:val="center"/>
        </w:trPr>
        <w:tc>
          <w:tcPr>
            <w:tcW w:w="1667" w:type="dxa"/>
          </w:tcPr>
          <w:p w14:paraId="108E6F98" w14:textId="77777777" w:rsidR="00AB7475" w:rsidRPr="00AB7475" w:rsidRDefault="00AB7475" w:rsidP="00AB7475">
            <w:pPr>
              <w:keepNext/>
              <w:keepLines/>
              <w:spacing w:after="0"/>
              <w:jc w:val="center"/>
              <w:rPr>
                <w:rFonts w:eastAsia="SimSun"/>
                <w:b/>
                <w:sz w:val="18"/>
                <w:lang w:val="it-IT" w:eastAsia="x-none"/>
              </w:rPr>
            </w:pPr>
            <w:r w:rsidRPr="00AB7475">
              <w:rPr>
                <w:rFonts w:eastAsia="SimSun"/>
                <w:b/>
                <w:sz w:val="18"/>
                <w:lang w:val="it-IT" w:eastAsia="x-none"/>
              </w:rPr>
              <w:t>Frequency range</w:t>
            </w:r>
          </w:p>
          <w:p w14:paraId="435BCD65" w14:textId="77777777" w:rsidR="00AB7475" w:rsidRPr="00AB7475" w:rsidRDefault="00AB7475" w:rsidP="00AB7475">
            <w:pPr>
              <w:keepNext/>
              <w:keepLines/>
              <w:spacing w:after="0"/>
              <w:jc w:val="center"/>
              <w:rPr>
                <w:rFonts w:eastAsia="SimSun"/>
                <w:b/>
                <w:sz w:val="18"/>
                <w:lang w:val="it-IT" w:eastAsia="x-none"/>
              </w:rPr>
            </w:pPr>
            <w:r w:rsidRPr="00AB7475">
              <w:rPr>
                <w:rFonts w:eastAsia="SimSun"/>
                <w:b/>
                <w:sz w:val="18"/>
                <w:lang w:val="it-IT" w:eastAsia="x-none"/>
              </w:rPr>
              <w:t>(MHz)</w:t>
            </w:r>
          </w:p>
        </w:tc>
        <w:tc>
          <w:tcPr>
            <w:tcW w:w="4456" w:type="dxa"/>
            <w:shd w:val="clear" w:color="auto" w:fill="auto"/>
          </w:tcPr>
          <w:p w14:paraId="33E377DB" w14:textId="77777777" w:rsidR="00AB7475" w:rsidRPr="00AB7475" w:rsidRDefault="00AB7475" w:rsidP="00AB7475">
            <w:pPr>
              <w:keepNext/>
              <w:keepLines/>
              <w:spacing w:after="0"/>
              <w:jc w:val="center"/>
              <w:rPr>
                <w:rFonts w:eastAsia="SimSun"/>
                <w:b/>
                <w:sz w:val="18"/>
                <w:lang w:val="it-IT" w:eastAsia="x-none"/>
              </w:rPr>
            </w:pPr>
            <w:r w:rsidRPr="00AB7475">
              <w:rPr>
                <w:rFonts w:eastAsia="SimSun"/>
                <w:b/>
                <w:sz w:val="18"/>
                <w:lang w:val="it-IT" w:eastAsia="x-none"/>
              </w:rPr>
              <w:t>Minimum supported</w:t>
            </w:r>
            <w:r w:rsidRPr="00AB7475">
              <w:rPr>
                <w:rFonts w:eastAsia="SimSun"/>
                <w:b/>
                <w:i/>
                <w:sz w:val="18"/>
                <w:lang w:val="it-IT" w:eastAsia="x-none"/>
              </w:rPr>
              <w:t xml:space="preserve"> IAB channel bandwidth</w:t>
            </w:r>
            <w:r w:rsidRPr="00AB7475">
              <w:rPr>
                <w:rFonts w:eastAsia="SimSun"/>
                <w:b/>
                <w:sz w:val="18"/>
                <w:lang w:val="it-IT" w:eastAsia="x-none"/>
              </w:rPr>
              <w:t xml:space="preserve"> (MHz)</w:t>
            </w:r>
          </w:p>
        </w:tc>
        <w:tc>
          <w:tcPr>
            <w:tcW w:w="1377" w:type="dxa"/>
          </w:tcPr>
          <w:p w14:paraId="3879D012"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Measurement</w:t>
            </w:r>
          </w:p>
          <w:p w14:paraId="34300F44"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step size</w:t>
            </w:r>
          </w:p>
          <w:p w14:paraId="32C67D8B"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(MHz)</w:t>
            </w:r>
          </w:p>
        </w:tc>
      </w:tr>
      <w:tr w:rsidR="00AB7475" w:rsidRPr="00AB7475" w14:paraId="42CA42B0" w14:textId="77777777" w:rsidTr="0060043F">
        <w:trPr>
          <w:cantSplit/>
          <w:jc w:val="center"/>
        </w:trPr>
        <w:tc>
          <w:tcPr>
            <w:tcW w:w="1667" w:type="dxa"/>
            <w:tcBorders>
              <w:bottom w:val="single" w:sz="4" w:space="0" w:color="auto"/>
            </w:tcBorders>
          </w:tcPr>
          <w:p w14:paraId="2011BE03"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30 to 6000</w:t>
            </w:r>
          </w:p>
        </w:tc>
        <w:tc>
          <w:tcPr>
            <w:tcW w:w="4456" w:type="dxa"/>
          </w:tcPr>
          <w:p w14:paraId="63B34750"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50, 100, 200, 400</w:t>
            </w:r>
          </w:p>
        </w:tc>
        <w:tc>
          <w:tcPr>
            <w:tcW w:w="1377" w:type="dxa"/>
          </w:tcPr>
          <w:p w14:paraId="6FC3BA2D"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1</w:t>
            </w:r>
          </w:p>
        </w:tc>
      </w:tr>
      <w:tr w:rsidR="00AB7475" w:rsidRPr="00AB7475" w14:paraId="5A65C9F3" w14:textId="77777777" w:rsidTr="0060043F">
        <w:trPr>
          <w:cantSplit/>
          <w:jc w:val="center"/>
        </w:trPr>
        <w:tc>
          <w:tcPr>
            <w:tcW w:w="1667" w:type="dxa"/>
            <w:tcBorders>
              <w:bottom w:val="nil"/>
            </w:tcBorders>
            <w:shd w:val="clear" w:color="auto" w:fill="auto"/>
          </w:tcPr>
          <w:p w14:paraId="646D3AF8"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6000 to 60000</w:t>
            </w:r>
          </w:p>
        </w:tc>
        <w:tc>
          <w:tcPr>
            <w:tcW w:w="4456" w:type="dxa"/>
          </w:tcPr>
          <w:p w14:paraId="4D7C1E8D"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50</w:t>
            </w:r>
          </w:p>
        </w:tc>
        <w:tc>
          <w:tcPr>
            <w:tcW w:w="1377" w:type="dxa"/>
          </w:tcPr>
          <w:p w14:paraId="2DACD4A0"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15</w:t>
            </w:r>
          </w:p>
        </w:tc>
      </w:tr>
      <w:tr w:rsidR="00AB7475" w:rsidRPr="00AB7475" w14:paraId="3240AE59" w14:textId="77777777" w:rsidTr="0060043F">
        <w:trPr>
          <w:cantSplit/>
          <w:jc w:val="center"/>
        </w:trPr>
        <w:tc>
          <w:tcPr>
            <w:tcW w:w="1667" w:type="dxa"/>
            <w:tcBorders>
              <w:top w:val="nil"/>
              <w:bottom w:val="nil"/>
            </w:tcBorders>
            <w:shd w:val="clear" w:color="auto" w:fill="auto"/>
          </w:tcPr>
          <w:p w14:paraId="0E016897" w14:textId="77777777" w:rsidR="00AB7475" w:rsidRPr="00AB7475" w:rsidRDefault="00AB7475" w:rsidP="00AB7475">
            <w:pPr>
              <w:keepNext/>
              <w:keepLines/>
              <w:spacing w:after="0"/>
              <w:jc w:val="center"/>
              <w:rPr>
                <w:rFonts w:eastAsia="SimSun"/>
                <w:sz w:val="18"/>
                <w:lang w:eastAsia="x-none"/>
              </w:rPr>
            </w:pPr>
          </w:p>
        </w:tc>
        <w:tc>
          <w:tcPr>
            <w:tcW w:w="4456" w:type="dxa"/>
          </w:tcPr>
          <w:p w14:paraId="67161F40"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 xml:space="preserve">100 </w:t>
            </w:r>
          </w:p>
        </w:tc>
        <w:tc>
          <w:tcPr>
            <w:tcW w:w="1377" w:type="dxa"/>
          </w:tcPr>
          <w:p w14:paraId="56B9D582"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30</w:t>
            </w:r>
          </w:p>
        </w:tc>
      </w:tr>
      <w:tr w:rsidR="00AB7475" w:rsidRPr="00AB7475" w14:paraId="6858E24F" w14:textId="77777777" w:rsidTr="0060043F">
        <w:trPr>
          <w:cantSplit/>
          <w:jc w:val="center"/>
        </w:trPr>
        <w:tc>
          <w:tcPr>
            <w:tcW w:w="1667" w:type="dxa"/>
            <w:tcBorders>
              <w:top w:val="nil"/>
              <w:bottom w:val="nil"/>
            </w:tcBorders>
            <w:shd w:val="clear" w:color="auto" w:fill="auto"/>
          </w:tcPr>
          <w:p w14:paraId="766D692A" w14:textId="77777777" w:rsidR="00AB7475" w:rsidRPr="00AB7475" w:rsidRDefault="00AB7475" w:rsidP="00AB7475">
            <w:pPr>
              <w:keepNext/>
              <w:keepLines/>
              <w:spacing w:after="0"/>
              <w:jc w:val="center"/>
              <w:rPr>
                <w:rFonts w:eastAsia="SimSun"/>
                <w:sz w:val="18"/>
                <w:lang w:eastAsia="zh-CN"/>
              </w:rPr>
            </w:pPr>
          </w:p>
        </w:tc>
        <w:tc>
          <w:tcPr>
            <w:tcW w:w="4456" w:type="dxa"/>
          </w:tcPr>
          <w:p w14:paraId="5E68727B"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200</w:t>
            </w:r>
          </w:p>
        </w:tc>
        <w:tc>
          <w:tcPr>
            <w:tcW w:w="1377" w:type="dxa"/>
          </w:tcPr>
          <w:p w14:paraId="67FCCD32"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60</w:t>
            </w:r>
          </w:p>
        </w:tc>
      </w:tr>
      <w:tr w:rsidR="00AB7475" w:rsidRPr="00AB7475" w14:paraId="40B0ADC1" w14:textId="77777777" w:rsidTr="0060043F">
        <w:trPr>
          <w:cantSplit/>
          <w:jc w:val="center"/>
        </w:trPr>
        <w:tc>
          <w:tcPr>
            <w:tcW w:w="1667" w:type="dxa"/>
            <w:tcBorders>
              <w:top w:val="nil"/>
            </w:tcBorders>
            <w:shd w:val="clear" w:color="auto" w:fill="auto"/>
          </w:tcPr>
          <w:p w14:paraId="34EEE729" w14:textId="77777777" w:rsidR="00AB7475" w:rsidRPr="00AB7475" w:rsidRDefault="00AB7475" w:rsidP="00AB7475">
            <w:pPr>
              <w:keepNext/>
              <w:keepLines/>
              <w:spacing w:after="0"/>
              <w:jc w:val="center"/>
              <w:rPr>
                <w:rFonts w:eastAsia="SimSun"/>
                <w:sz w:val="18"/>
                <w:lang w:eastAsia="x-none"/>
              </w:rPr>
            </w:pPr>
          </w:p>
        </w:tc>
        <w:tc>
          <w:tcPr>
            <w:tcW w:w="4456" w:type="dxa"/>
          </w:tcPr>
          <w:p w14:paraId="4C26F067"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x-none"/>
              </w:rPr>
              <w:t xml:space="preserve">400 </w:t>
            </w:r>
          </w:p>
        </w:tc>
        <w:tc>
          <w:tcPr>
            <w:tcW w:w="1377" w:type="dxa"/>
          </w:tcPr>
          <w:p w14:paraId="0CE17776" w14:textId="77777777" w:rsidR="00AB7475" w:rsidRPr="00AB7475" w:rsidRDefault="00AB7475" w:rsidP="00AB7475">
            <w:pPr>
              <w:keepNext/>
              <w:keepLines/>
              <w:spacing w:after="0"/>
              <w:jc w:val="center"/>
              <w:rPr>
                <w:rFonts w:eastAsia="SimSun"/>
                <w:sz w:val="18"/>
                <w:lang w:eastAsia="zh-CN"/>
              </w:rPr>
            </w:pPr>
            <w:r w:rsidRPr="00AB7475">
              <w:rPr>
                <w:rFonts w:eastAsia="SimSun"/>
                <w:sz w:val="18"/>
                <w:lang w:eastAsia="zh-CN"/>
              </w:rPr>
              <w:t>60</w:t>
            </w:r>
          </w:p>
        </w:tc>
      </w:tr>
    </w:tbl>
    <w:p w14:paraId="55068E51" w14:textId="77777777" w:rsidR="00AB7475" w:rsidRPr="00AB7475" w:rsidRDefault="00AB7475" w:rsidP="00AB7475">
      <w:pPr>
        <w:rPr>
          <w:rFonts w:eastAsia="SimSun"/>
        </w:rPr>
      </w:pPr>
    </w:p>
    <w:p w14:paraId="778EA505" w14:textId="77777777" w:rsidR="00AB7475" w:rsidRPr="00AB7475" w:rsidRDefault="00AB7475" w:rsidP="00AB7475">
      <w:pPr>
        <w:ind w:left="738" w:hanging="454"/>
        <w:rPr>
          <w:rFonts w:eastAsia="SimSun"/>
        </w:rPr>
      </w:pPr>
      <w:r w:rsidRPr="00AB7475">
        <w:rPr>
          <w:rFonts w:eastAsia="SimSun"/>
        </w:rPr>
        <w:lastRenderedPageBreak/>
        <w:t>10)</w:t>
      </w:r>
      <w:r w:rsidRPr="00AB7475">
        <w:rPr>
          <w:rFonts w:eastAsia="SimSun"/>
        </w:rPr>
        <w:tab/>
        <w:t>Repeat for all supported polarizations.</w:t>
      </w:r>
    </w:p>
    <w:p w14:paraId="365DAABA" w14:textId="77777777" w:rsidR="00AB7475" w:rsidRPr="00AB7475" w:rsidRDefault="00AB7475" w:rsidP="00303FBA">
      <w:pPr>
        <w:pStyle w:val="Heading3"/>
        <w:rPr>
          <w:rFonts w:eastAsia="SimSun"/>
        </w:rPr>
      </w:pPr>
      <w:bookmarkStart w:id="883" w:name="_Toc21102876"/>
      <w:bookmarkStart w:id="884" w:name="_Toc29810725"/>
      <w:bookmarkStart w:id="885" w:name="_Toc36636077"/>
      <w:bookmarkStart w:id="886" w:name="_Toc37273023"/>
      <w:bookmarkStart w:id="887" w:name="_Toc45886103"/>
      <w:bookmarkStart w:id="888" w:name="_Toc53183179"/>
      <w:bookmarkStart w:id="889" w:name="_Toc58915846"/>
      <w:bookmarkStart w:id="890" w:name="_Toc58918027"/>
      <w:bookmarkStart w:id="891" w:name="_Toc70690770"/>
      <w:r w:rsidRPr="00AB7475">
        <w:rPr>
          <w:rFonts w:eastAsia="SimSun"/>
        </w:rPr>
        <w:t>7.</w:t>
      </w:r>
      <w:r w:rsidRPr="00AB7475">
        <w:rPr>
          <w:rFonts w:eastAsia="SimSun"/>
          <w:lang w:val="en-US"/>
        </w:rPr>
        <w:t>6</w:t>
      </w:r>
      <w:r w:rsidRPr="00AB7475">
        <w:rPr>
          <w:rFonts w:eastAsia="SimSun"/>
        </w:rPr>
        <w:t>.5</w:t>
      </w:r>
      <w:r w:rsidRPr="00AB7475">
        <w:rPr>
          <w:rFonts w:eastAsia="SimSun"/>
        </w:rPr>
        <w:tab/>
        <w:t>Test requirements</w:t>
      </w:r>
      <w:bookmarkEnd w:id="883"/>
      <w:bookmarkEnd w:id="884"/>
      <w:bookmarkEnd w:id="885"/>
      <w:bookmarkEnd w:id="886"/>
      <w:bookmarkEnd w:id="887"/>
      <w:bookmarkEnd w:id="888"/>
      <w:bookmarkEnd w:id="889"/>
      <w:bookmarkEnd w:id="890"/>
      <w:bookmarkEnd w:id="891"/>
    </w:p>
    <w:p w14:paraId="426B696D" w14:textId="77777777" w:rsidR="00AB7475" w:rsidRPr="00AB7475" w:rsidRDefault="00AB7475" w:rsidP="00303FBA">
      <w:pPr>
        <w:pStyle w:val="Heading4"/>
        <w:rPr>
          <w:rFonts w:eastAsia="SimSun"/>
          <w:b/>
          <w:bCs/>
        </w:rPr>
      </w:pPr>
      <w:bookmarkStart w:id="892" w:name="_Toc21102877"/>
      <w:bookmarkStart w:id="893" w:name="_Toc29810726"/>
      <w:bookmarkStart w:id="894" w:name="_Toc36636078"/>
      <w:bookmarkStart w:id="895" w:name="_Toc37273024"/>
      <w:bookmarkStart w:id="896" w:name="_Toc45886104"/>
      <w:bookmarkStart w:id="897" w:name="_Toc53183180"/>
      <w:bookmarkStart w:id="898" w:name="_Toc58915847"/>
      <w:bookmarkStart w:id="899" w:name="_Toc58918028"/>
      <w:bookmarkStart w:id="900" w:name="_Toc70690771"/>
      <w:r w:rsidRPr="00AB7475">
        <w:rPr>
          <w:rFonts w:eastAsia="SimSun"/>
        </w:rPr>
        <w:t>7.</w:t>
      </w:r>
      <w:r w:rsidRPr="00AB7475">
        <w:rPr>
          <w:rFonts w:eastAsia="SimSun"/>
          <w:lang w:val="en-US"/>
        </w:rPr>
        <w:t>6</w:t>
      </w:r>
      <w:r w:rsidRPr="00AB7475">
        <w:rPr>
          <w:rFonts w:eastAsia="SimSun"/>
        </w:rPr>
        <w:t>.5.1</w:t>
      </w:r>
      <w:r w:rsidRPr="00AB7475">
        <w:rPr>
          <w:rFonts w:eastAsia="SimSun"/>
        </w:rPr>
        <w:tab/>
        <w:t>Requirement for IAB-DU Type 1-O</w:t>
      </w:r>
      <w:bookmarkEnd w:id="892"/>
      <w:bookmarkEnd w:id="893"/>
      <w:bookmarkEnd w:id="894"/>
      <w:bookmarkEnd w:id="895"/>
      <w:bookmarkEnd w:id="896"/>
      <w:bookmarkEnd w:id="897"/>
      <w:bookmarkEnd w:id="898"/>
      <w:bookmarkEnd w:id="899"/>
      <w:r w:rsidRPr="00AB7475">
        <w:rPr>
          <w:rFonts w:eastAsia="SimSun"/>
        </w:rPr>
        <w:t xml:space="preserve"> and IAB-MT Type 1-O</w:t>
      </w:r>
      <w:bookmarkEnd w:id="900"/>
    </w:p>
    <w:p w14:paraId="2DB85BDB" w14:textId="77777777" w:rsidR="00AB7475" w:rsidRPr="00AB7475" w:rsidRDefault="00AB7475" w:rsidP="00AB7475">
      <w:pPr>
        <w:rPr>
          <w:rFonts w:eastAsia="SimSun"/>
        </w:rPr>
      </w:pPr>
      <w:r w:rsidRPr="00AB7475">
        <w:rPr>
          <w:rFonts w:eastAsia="SimSun"/>
        </w:rPr>
        <w:t>The test requirement consists of general and co-location requirements.</w:t>
      </w:r>
    </w:p>
    <w:p w14:paraId="14A8B18F" w14:textId="77777777" w:rsidR="00AB7475" w:rsidRPr="00AB7475" w:rsidRDefault="00AB7475" w:rsidP="00303FBA">
      <w:pPr>
        <w:pStyle w:val="Heading5"/>
        <w:rPr>
          <w:rFonts w:eastAsia="SimSun"/>
        </w:rPr>
      </w:pPr>
      <w:bookmarkStart w:id="901" w:name="_Toc21102878"/>
      <w:bookmarkStart w:id="902" w:name="_Toc29810727"/>
      <w:bookmarkStart w:id="903" w:name="_Toc36636079"/>
      <w:bookmarkStart w:id="904" w:name="_Toc37273025"/>
      <w:bookmarkStart w:id="905" w:name="_Toc45886105"/>
      <w:bookmarkStart w:id="906" w:name="_Toc53183181"/>
      <w:bookmarkStart w:id="907" w:name="_Toc58915848"/>
      <w:bookmarkStart w:id="908" w:name="_Toc58918029"/>
      <w:bookmarkStart w:id="909" w:name="_Toc70690772"/>
      <w:r w:rsidRPr="00AB7475">
        <w:rPr>
          <w:rFonts w:eastAsia="SimSun"/>
        </w:rPr>
        <w:t>7.</w:t>
      </w:r>
      <w:r w:rsidRPr="00AB7475">
        <w:rPr>
          <w:rFonts w:eastAsia="SimSun"/>
          <w:lang w:val="en-US"/>
        </w:rPr>
        <w:t>6</w:t>
      </w:r>
      <w:r w:rsidRPr="00AB7475">
        <w:rPr>
          <w:rFonts w:eastAsia="SimSun"/>
        </w:rPr>
        <w:t>.5.1.1</w:t>
      </w:r>
      <w:r w:rsidRPr="00AB7475">
        <w:rPr>
          <w:rFonts w:eastAsia="SimSun"/>
        </w:rPr>
        <w:tab/>
        <w:t>General</w:t>
      </w:r>
      <w:bookmarkEnd w:id="901"/>
      <w:bookmarkEnd w:id="902"/>
      <w:bookmarkEnd w:id="903"/>
      <w:bookmarkEnd w:id="904"/>
      <w:bookmarkEnd w:id="905"/>
      <w:bookmarkEnd w:id="906"/>
      <w:bookmarkEnd w:id="907"/>
      <w:bookmarkEnd w:id="908"/>
      <w:bookmarkEnd w:id="909"/>
    </w:p>
    <w:p w14:paraId="26B07BFD" w14:textId="77777777" w:rsidR="00AB7475" w:rsidRPr="00AB7475" w:rsidRDefault="00AB7475" w:rsidP="00AB7475">
      <w:pPr>
        <w:rPr>
          <w:rFonts w:eastAsia="SimSun"/>
        </w:rPr>
      </w:pPr>
      <w:r w:rsidRPr="00AB7475">
        <w:rPr>
          <w:rFonts w:eastAsia="SimSun"/>
        </w:rPr>
        <w:t>For OTA wanted and OTA interfering signals provided at the RIB using the parameters in table 7.6.5.1.1-1, the following requirements shall be met:</w:t>
      </w:r>
    </w:p>
    <w:p w14:paraId="5B9165DC" w14:textId="77777777" w:rsidR="00AB7475" w:rsidRPr="00AB7475" w:rsidRDefault="00AB7475" w:rsidP="00AB7475">
      <w:pPr>
        <w:ind w:left="738" w:hanging="454"/>
        <w:rPr>
          <w:rFonts w:eastAsia="SimSun"/>
        </w:rPr>
      </w:pPr>
      <w:r w:rsidRPr="00AB7475">
        <w:rPr>
          <w:rFonts w:eastAsia="SimSun"/>
        </w:rPr>
        <w:t>-</w:t>
      </w:r>
      <w:r w:rsidRPr="00AB7475">
        <w:rPr>
          <w:rFonts w:eastAsia="SimSun"/>
        </w:rPr>
        <w:tab/>
        <w:t>The throughput shall be ≥ 95% of the maximum throughput</w:t>
      </w:r>
      <w:r w:rsidRPr="00AB7475" w:rsidDel="00BE584A">
        <w:rPr>
          <w:rFonts w:eastAsia="SimSun"/>
        </w:rPr>
        <w:t xml:space="preserve"> </w:t>
      </w:r>
      <w:r w:rsidRPr="00AB7475">
        <w:rPr>
          <w:rFonts w:eastAsia="SimSun"/>
        </w:rPr>
        <w:t>of the reference measurement channel</w:t>
      </w:r>
      <w:r w:rsidRPr="00AB7475">
        <w:rPr>
          <w:rFonts w:eastAsia="SimSun"/>
          <w:lang w:eastAsia="zh-CN"/>
        </w:rPr>
        <w:t>.</w:t>
      </w:r>
      <w:r w:rsidRPr="00AB7475">
        <w:rPr>
          <w:rFonts w:eastAsia="SimSun"/>
        </w:rPr>
        <w:t xml:space="preserve"> </w:t>
      </w:r>
      <w:r w:rsidRPr="00AB7475">
        <w:rPr>
          <w:rFonts w:eastAsia="Osaka"/>
        </w:rPr>
        <w:t xml:space="preserve">The reference measurement channel for the OTA wanted signal is identified </w:t>
      </w:r>
      <w:r w:rsidRPr="00AB7475">
        <w:rPr>
          <w:rFonts w:eastAsia="SimSun"/>
          <w:lang w:eastAsia="zh-CN"/>
        </w:rPr>
        <w:t xml:space="preserve">in </w:t>
      </w:r>
      <w:r w:rsidRPr="00AB7475">
        <w:rPr>
          <w:rFonts w:eastAsia="Osaka"/>
        </w:rPr>
        <w:t xml:space="preserve">clause 10.3.2 in TS 38.104 [2] for each </w:t>
      </w:r>
      <w:r w:rsidRPr="00AB7475">
        <w:rPr>
          <w:rFonts w:eastAsia="Osaka"/>
          <w:i/>
        </w:rPr>
        <w:t>IAB channel bandwidth</w:t>
      </w:r>
      <w:r w:rsidRPr="00AB7475">
        <w:rPr>
          <w:rFonts w:eastAsia="Osaka"/>
        </w:rPr>
        <w:t xml:space="preserve"> and further specified in annex A.1.</w:t>
      </w:r>
    </w:p>
    <w:p w14:paraId="73FD97AA" w14:textId="77777777" w:rsidR="00AB7475" w:rsidRPr="00AB7475" w:rsidRDefault="00AB7475" w:rsidP="00AB7475">
      <w:pPr>
        <w:rPr>
          <w:rFonts w:eastAsia="SimSun"/>
        </w:rPr>
      </w:pPr>
      <w:r w:rsidRPr="00AB7475">
        <w:rPr>
          <w:rFonts w:eastAsia="SimSun"/>
        </w:rPr>
        <w:t xml:space="preserve">For a </w:t>
      </w:r>
      <w:r w:rsidRPr="00AB7475">
        <w:rPr>
          <w:rFonts w:eastAsia="SimSun"/>
          <w:i/>
        </w:rPr>
        <w:t>multi-band RIB</w:t>
      </w:r>
      <w:r w:rsidRPr="00AB7475">
        <w:rPr>
          <w:rFonts w:eastAsia="SimSun"/>
        </w:rPr>
        <w:t xml:space="preserve">, the OTA out-of-band requirement shall apply for each supported </w:t>
      </w:r>
      <w:r w:rsidRPr="00AB7475">
        <w:rPr>
          <w:rFonts w:eastAsia="SimSun"/>
          <w:i/>
        </w:rPr>
        <w:t>operating band</w:t>
      </w:r>
      <w:r w:rsidRPr="00AB7475">
        <w:rPr>
          <w:rFonts w:eastAsia="SimSun"/>
        </w:rPr>
        <w:t xml:space="preserve">, with the exception that the in-band blocking frequency ranges of all supported </w:t>
      </w:r>
      <w:r w:rsidRPr="00AB7475">
        <w:rPr>
          <w:rFonts w:eastAsia="SimSun"/>
          <w:i/>
        </w:rPr>
        <w:t>operating bands</w:t>
      </w:r>
      <w:r w:rsidRPr="00AB7475">
        <w:rPr>
          <w:rFonts w:eastAsia="SimSun"/>
        </w:rPr>
        <w:t xml:space="preserve"> according to clause 7.4.2.2 in </w:t>
      </w:r>
      <w:r w:rsidRPr="00AB7475">
        <w:rPr>
          <w:rFonts w:eastAsia="Osaka"/>
        </w:rPr>
        <w:t>TS 38.104 </w:t>
      </w:r>
      <w:r w:rsidRPr="00AB7475">
        <w:rPr>
          <w:rFonts w:eastAsia="SimSun"/>
        </w:rPr>
        <w:t>[2] shall be excluded from the OTA out</w:t>
      </w:r>
      <w:r w:rsidRPr="00AB7475">
        <w:rPr>
          <w:rFonts w:eastAsia="SimSun"/>
        </w:rPr>
        <w:noBreakHyphen/>
        <w:t>of</w:t>
      </w:r>
      <w:r w:rsidRPr="00AB7475">
        <w:rPr>
          <w:rFonts w:eastAsia="SimSun"/>
        </w:rPr>
        <w:noBreakHyphen/>
        <w:t>band blocking requirement.</w:t>
      </w:r>
    </w:p>
    <w:p w14:paraId="62B0406E" w14:textId="77777777" w:rsidR="00AB7475" w:rsidRPr="00AB7475" w:rsidRDefault="00AB7475" w:rsidP="00AB7475">
      <w:pPr>
        <w:rPr>
          <w:rFonts w:eastAsia="SimSun"/>
          <w:lang w:eastAsia="zh-CN"/>
        </w:rPr>
      </w:pPr>
      <w:r w:rsidRPr="00AB7475">
        <w:rPr>
          <w:rFonts w:eastAsia="SimSun"/>
          <w:lang w:eastAsia="zh-CN"/>
        </w:rPr>
        <w:t xml:space="preserve">For </w:t>
      </w:r>
      <w:r w:rsidRPr="00AB7475">
        <w:rPr>
          <w:rFonts w:eastAsia="SimSun"/>
          <w:i/>
          <w:lang w:eastAsia="zh-CN"/>
        </w:rPr>
        <w:t>IAB type 1-O</w:t>
      </w:r>
      <w:r w:rsidRPr="00AB7475">
        <w:rPr>
          <w:rFonts w:eastAsia="SimSun"/>
          <w:lang w:eastAsia="zh-CN"/>
        </w:rPr>
        <w:t xml:space="preserve"> </w:t>
      </w:r>
      <w:r w:rsidRPr="00AB7475">
        <w:rPr>
          <w:rFonts w:eastAsia="SimSun" w:cs="v3.8.0"/>
        </w:rPr>
        <w:t xml:space="preserve">the OTA </w:t>
      </w:r>
      <w:r w:rsidRPr="00AB7475">
        <w:rPr>
          <w:rFonts w:eastAsia="SimSun"/>
        </w:rPr>
        <w:t xml:space="preserve">out-of-band </w:t>
      </w:r>
      <w:r w:rsidRPr="00AB7475">
        <w:rPr>
          <w:rFonts w:eastAsia="SimSun"/>
          <w:lang w:eastAsia="zh-CN"/>
        </w:rPr>
        <w:t xml:space="preserve">blocking requirement </w:t>
      </w:r>
      <w:r w:rsidRPr="00AB7475">
        <w:rPr>
          <w:rFonts w:eastAsia="SimSun" w:cs="v3.8.0"/>
        </w:rPr>
        <w:t>apply</w:t>
      </w:r>
      <w:r w:rsidRPr="00AB7475">
        <w:rPr>
          <w:rFonts w:eastAsia="SimSun"/>
          <w:lang w:eastAsia="zh-CN"/>
        </w:rPr>
        <w:t xml:space="preserve"> from 30 MHz to </w:t>
      </w:r>
      <w:r w:rsidRPr="00AB7475">
        <w:rPr>
          <w:rFonts w:eastAsia="SimSun" w:cs="Arial"/>
        </w:rPr>
        <w:t>F</w:t>
      </w:r>
      <w:r w:rsidRPr="00AB7475">
        <w:rPr>
          <w:rFonts w:eastAsia="SimSun" w:cs="Arial"/>
          <w:vertAlign w:val="subscript"/>
        </w:rPr>
        <w:t>UL_low</w:t>
      </w:r>
      <w:r w:rsidRPr="00AB7475">
        <w:rPr>
          <w:rFonts w:eastAsia="SimSun" w:cs="Arial"/>
        </w:rPr>
        <w:t xml:space="preserve"> - </w:t>
      </w:r>
      <w:r w:rsidRPr="00AB7475">
        <w:rPr>
          <w:rFonts w:eastAsia="SimSun"/>
        </w:rPr>
        <w:t>Δf</w:t>
      </w:r>
      <w:r w:rsidRPr="00AB7475">
        <w:rPr>
          <w:rFonts w:eastAsia="SimSun"/>
          <w:vertAlign w:val="subscript"/>
        </w:rPr>
        <w:t>OOB</w:t>
      </w:r>
      <w:r w:rsidRPr="00AB7475">
        <w:rPr>
          <w:rFonts w:eastAsia="SimSun"/>
        </w:rPr>
        <w:t xml:space="preserve"> and from </w:t>
      </w:r>
      <w:r w:rsidRPr="00AB7475">
        <w:rPr>
          <w:rFonts w:eastAsia="SimSun" w:cs="Arial"/>
        </w:rPr>
        <w:t>F</w:t>
      </w:r>
      <w:r w:rsidRPr="00AB7475">
        <w:rPr>
          <w:rFonts w:eastAsia="SimSun" w:cs="Arial"/>
          <w:vertAlign w:val="subscript"/>
        </w:rPr>
        <w:t>UL_high</w:t>
      </w:r>
      <w:r w:rsidRPr="00AB7475">
        <w:rPr>
          <w:rFonts w:eastAsia="SimSun" w:cs="Arial"/>
        </w:rPr>
        <w:t xml:space="preserve"> + </w:t>
      </w:r>
      <w:r w:rsidRPr="00AB7475">
        <w:rPr>
          <w:rFonts w:eastAsia="SimSun"/>
        </w:rPr>
        <w:t>Δf</w:t>
      </w:r>
      <w:r w:rsidRPr="00AB7475">
        <w:rPr>
          <w:rFonts w:eastAsia="SimSun"/>
          <w:vertAlign w:val="subscript"/>
        </w:rPr>
        <w:t>OOB</w:t>
      </w:r>
      <w:r w:rsidRPr="00AB7475">
        <w:rPr>
          <w:rFonts w:eastAsia="SimSun"/>
        </w:rPr>
        <w:t xml:space="preserve"> up to 12750 MHz</w:t>
      </w:r>
      <w:r w:rsidRPr="00AB7475">
        <w:rPr>
          <w:rFonts w:eastAsia="SimSun"/>
          <w:lang w:eastAsia="zh-CN"/>
        </w:rPr>
        <w:t xml:space="preserve">. </w:t>
      </w:r>
      <w:r w:rsidRPr="00AB7475">
        <w:rPr>
          <w:rFonts w:eastAsia="SimSun" w:cs="v5.0.0"/>
        </w:rPr>
        <w:t xml:space="preserve">The </w:t>
      </w:r>
      <w:r w:rsidRPr="00AB7475">
        <w:rPr>
          <w:rFonts w:eastAsia="SimSun"/>
        </w:rPr>
        <w:t>Δf</w:t>
      </w:r>
      <w:r w:rsidRPr="00AB7475">
        <w:rPr>
          <w:rFonts w:eastAsia="SimSun"/>
          <w:vertAlign w:val="subscript"/>
        </w:rPr>
        <w:t>OOB</w:t>
      </w:r>
      <w:r w:rsidRPr="00AB7475">
        <w:rPr>
          <w:rFonts w:eastAsia="SimSun" w:cs="v5.0.0"/>
        </w:rPr>
        <w:t xml:space="preserve"> for </w:t>
      </w:r>
      <w:r w:rsidRPr="00AB7475">
        <w:rPr>
          <w:rFonts w:eastAsia="SimSun"/>
          <w:i/>
          <w:lang w:eastAsia="zh-CN"/>
        </w:rPr>
        <w:t xml:space="preserve">IAB type </w:t>
      </w:r>
      <w:r w:rsidRPr="00AB7475">
        <w:rPr>
          <w:rFonts w:eastAsia="SimSun" w:hint="eastAsia"/>
          <w:i/>
          <w:lang w:eastAsia="zh-CN"/>
        </w:rPr>
        <w:t>1-O</w:t>
      </w:r>
      <w:r w:rsidRPr="00AB7475">
        <w:rPr>
          <w:rFonts w:eastAsia="SimSun" w:cs="v5.0.0"/>
        </w:rPr>
        <w:t xml:space="preserve"> is </w:t>
      </w:r>
      <w:r w:rsidRPr="00AB7475">
        <w:rPr>
          <w:rFonts w:eastAsia="SimSun"/>
        </w:rPr>
        <w:t>defined in table 7.5.2.5.2-0.</w:t>
      </w:r>
    </w:p>
    <w:p w14:paraId="1EA4968D" w14:textId="77777777" w:rsidR="00AB7475" w:rsidRPr="00AB7475" w:rsidRDefault="00AB7475" w:rsidP="00303FBA">
      <w:pPr>
        <w:pStyle w:val="TH"/>
        <w:rPr>
          <w:rFonts w:eastAsia="SimSun"/>
        </w:rPr>
      </w:pPr>
      <w:r w:rsidRPr="00AB7475">
        <w:rPr>
          <w:rFonts w:eastAsia="Osaka"/>
        </w:rPr>
        <w:t xml:space="preserve">Table 7.6.5.1.1-1: </w:t>
      </w:r>
      <w:r w:rsidRPr="00AB7475">
        <w:rPr>
          <w:rFonts w:eastAsia="SimSun"/>
        </w:rPr>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AB7475" w:rsidRPr="00AB7475" w14:paraId="3E798EBE" w14:textId="77777777" w:rsidTr="0060043F">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2B3069DA"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Wanted signal mean power</w:t>
            </w:r>
          </w:p>
          <w:p w14:paraId="7B59A6BC"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(dBm)</w:t>
            </w:r>
          </w:p>
        </w:tc>
        <w:tc>
          <w:tcPr>
            <w:tcW w:w="3772" w:type="dxa"/>
            <w:tcBorders>
              <w:top w:val="single" w:sz="4" w:space="0" w:color="auto"/>
              <w:left w:val="single" w:sz="4" w:space="0" w:color="auto"/>
              <w:bottom w:val="single" w:sz="4" w:space="0" w:color="auto"/>
              <w:right w:val="single" w:sz="4" w:space="0" w:color="auto"/>
            </w:tcBorders>
            <w:hideMark/>
          </w:tcPr>
          <w:p w14:paraId="395E72A2"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Interfering signal RMS field-strength</w:t>
            </w:r>
          </w:p>
          <w:p w14:paraId="77607FE6"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(V/m)</w:t>
            </w:r>
          </w:p>
        </w:tc>
        <w:tc>
          <w:tcPr>
            <w:tcW w:w="2874" w:type="dxa"/>
            <w:tcBorders>
              <w:top w:val="single" w:sz="4" w:space="0" w:color="auto"/>
              <w:left w:val="single" w:sz="4" w:space="0" w:color="auto"/>
              <w:bottom w:val="single" w:sz="4" w:space="0" w:color="auto"/>
              <w:right w:val="single" w:sz="4" w:space="0" w:color="auto"/>
            </w:tcBorders>
            <w:hideMark/>
          </w:tcPr>
          <w:p w14:paraId="4C178C98"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Type of interfering signal</w:t>
            </w:r>
          </w:p>
        </w:tc>
      </w:tr>
      <w:tr w:rsidR="00AB7475" w:rsidRPr="00AB7475" w14:paraId="79236DCF" w14:textId="77777777" w:rsidTr="0060043F">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5865DB99"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EIS</w:t>
            </w:r>
            <w:r w:rsidRPr="00AB7475">
              <w:rPr>
                <w:rFonts w:eastAsia="SimSun"/>
                <w:sz w:val="18"/>
                <w:vertAlign w:val="subscript"/>
                <w:lang w:eastAsia="x-none"/>
              </w:rPr>
              <w:t>minSENS</w:t>
            </w:r>
            <w:r w:rsidRPr="00AB7475">
              <w:rPr>
                <w:rFonts w:eastAsia="SimSun"/>
                <w:sz w:val="18"/>
                <w:lang w:eastAsia="x-none"/>
              </w:rPr>
              <w:t xml:space="preserve"> + 6 dB</w:t>
            </w:r>
          </w:p>
          <w:p w14:paraId="56A66ED9"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49F754BF"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0.36 V/m</w:t>
            </w:r>
          </w:p>
        </w:tc>
        <w:tc>
          <w:tcPr>
            <w:tcW w:w="2874" w:type="dxa"/>
            <w:tcBorders>
              <w:top w:val="single" w:sz="4" w:space="0" w:color="auto"/>
              <w:left w:val="single" w:sz="4" w:space="0" w:color="auto"/>
              <w:bottom w:val="single" w:sz="4" w:space="0" w:color="auto"/>
              <w:right w:val="single" w:sz="4" w:space="0" w:color="auto"/>
            </w:tcBorders>
            <w:hideMark/>
          </w:tcPr>
          <w:p w14:paraId="307AFC07"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CW carrier</w:t>
            </w:r>
          </w:p>
        </w:tc>
      </w:tr>
      <w:tr w:rsidR="00AB7475" w:rsidRPr="00AB7475" w14:paraId="7AD4CB03" w14:textId="77777777" w:rsidTr="0060043F">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5F389329"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1:</w:t>
            </w:r>
            <w:r w:rsidRPr="00AB7475">
              <w:rPr>
                <w:rFonts w:eastAsia="SimSun"/>
                <w:sz w:val="18"/>
                <w:lang w:val="x-none" w:eastAsia="x-none"/>
              </w:rPr>
              <w:tab/>
              <w:t>EIS</w:t>
            </w:r>
            <w:r w:rsidRPr="00AB7475">
              <w:rPr>
                <w:rFonts w:eastAsia="SimSun"/>
                <w:sz w:val="18"/>
                <w:vertAlign w:val="subscript"/>
                <w:lang w:val="x-none" w:eastAsia="x-none"/>
              </w:rPr>
              <w:t>minSENS</w:t>
            </w:r>
            <w:r w:rsidRPr="00AB7475">
              <w:rPr>
                <w:rFonts w:eastAsia="SimSun"/>
                <w:sz w:val="18"/>
                <w:lang w:val="x-none" w:eastAsia="x-none"/>
              </w:rPr>
              <w:t xml:space="preserve"> depends on the </w:t>
            </w:r>
            <w:r w:rsidRPr="00AB7475">
              <w:rPr>
                <w:rFonts w:eastAsia="SimSun"/>
                <w:i/>
                <w:sz w:val="18"/>
                <w:lang w:val="x-none" w:eastAsia="x-none"/>
              </w:rPr>
              <w:t>channel bandwidth</w:t>
            </w:r>
            <w:r w:rsidRPr="00AB7475">
              <w:rPr>
                <w:rFonts w:eastAsia="SimSun"/>
                <w:sz w:val="18"/>
                <w:lang w:val="x-none" w:eastAsia="x-none"/>
              </w:rPr>
              <w:t xml:space="preserve"> as specified in </w:t>
            </w:r>
            <w:r w:rsidRPr="00AB7475">
              <w:rPr>
                <w:rFonts w:eastAsia="SimSun"/>
                <w:sz w:val="18"/>
                <w:lang w:val="x-none" w:eastAsia="zh-CN"/>
              </w:rPr>
              <w:t>TS 38.104 [</w:t>
            </w:r>
            <w:r w:rsidRPr="00AB7475">
              <w:rPr>
                <w:rFonts w:eastAsia="SimSun" w:hint="eastAsia"/>
                <w:sz w:val="18"/>
                <w:lang w:val="x-none" w:eastAsia="x-none"/>
              </w:rPr>
              <w:t>2</w:t>
            </w:r>
            <w:r w:rsidRPr="00AB7475">
              <w:rPr>
                <w:rFonts w:eastAsia="SimSun"/>
                <w:sz w:val="18"/>
                <w:lang w:val="x-none" w:eastAsia="zh-CN"/>
              </w:rPr>
              <w:t xml:space="preserve">], </w:t>
            </w:r>
            <w:r w:rsidRPr="00AB7475">
              <w:rPr>
                <w:rFonts w:eastAsia="SimSun" w:hint="eastAsia"/>
                <w:sz w:val="18"/>
                <w:lang w:val="x-none" w:eastAsia="x-none"/>
              </w:rPr>
              <w:t>clause</w:t>
            </w:r>
            <w:r w:rsidRPr="00AB7475">
              <w:rPr>
                <w:rFonts w:eastAsia="SimSun"/>
                <w:sz w:val="18"/>
                <w:lang w:val="x-none" w:eastAsia="x-none"/>
              </w:rPr>
              <w:t> </w:t>
            </w:r>
            <w:r w:rsidRPr="00AB7475">
              <w:rPr>
                <w:rFonts w:eastAsia="SimSun" w:hint="eastAsia"/>
                <w:sz w:val="18"/>
                <w:lang w:val="x-none" w:eastAsia="x-none"/>
              </w:rPr>
              <w:t>10.2.1</w:t>
            </w:r>
            <w:r w:rsidRPr="00AB7475">
              <w:rPr>
                <w:rFonts w:eastAsia="SimSun"/>
                <w:sz w:val="18"/>
                <w:lang w:val="x-none" w:eastAsia="x-none"/>
              </w:rPr>
              <w:t>.</w:t>
            </w:r>
          </w:p>
          <w:p w14:paraId="18727A91"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2:</w:t>
            </w:r>
            <w:r w:rsidRPr="00AB7475">
              <w:rPr>
                <w:rFonts w:eastAsia="SimSun"/>
                <w:sz w:val="18"/>
                <w:lang w:val="x-none" w:eastAsia="x-none"/>
              </w:rPr>
              <w:tab/>
              <w:t xml:space="preserve">The RMS field-strength level in V/m is related to the interferer EIRP level at a distance described as </w:t>
            </w:r>
            <w:r w:rsidR="00EB5F06">
              <w:rPr>
                <w:rFonts w:eastAsia="SimSun"/>
                <w:noProof/>
                <w:position w:val="-24"/>
                <w:sz w:val="18"/>
                <w:lang w:val="en-US" w:eastAsia="zh-CN"/>
              </w:rPr>
              <w:pict w14:anchorId="7FBD6635">
                <v:shape id="Picture 21" o:spid="_x0000_i1036" type="#_x0000_t75" style="width:74pt;height:34.5pt;visibility:visible">
                  <v:imagedata r:id="rId38" o:title=""/>
                </v:shape>
              </w:pict>
            </w:r>
            <w:r w:rsidRPr="00AB7475">
              <w:rPr>
                <w:rFonts w:eastAsia="SimSun"/>
                <w:sz w:val="18"/>
                <w:lang w:val="x-none" w:eastAsia="x-none"/>
              </w:rPr>
              <w:t>, where EIRP is in W and r is in m; for example, 0.36 V/m is equivalent to 36 dBm at fixed distance of 30 m.</w:t>
            </w:r>
          </w:p>
        </w:tc>
      </w:tr>
    </w:tbl>
    <w:p w14:paraId="507D3716" w14:textId="77777777" w:rsidR="00AB7475" w:rsidRPr="00AB7475" w:rsidRDefault="00AB7475" w:rsidP="00AB7475">
      <w:pPr>
        <w:rPr>
          <w:rFonts w:eastAsia="SimSun"/>
        </w:rPr>
      </w:pPr>
    </w:p>
    <w:p w14:paraId="6EB730B7" w14:textId="77777777" w:rsidR="00AB7475" w:rsidRPr="00AB7475" w:rsidRDefault="00AB7475" w:rsidP="00303FBA">
      <w:pPr>
        <w:pStyle w:val="Heading5"/>
        <w:rPr>
          <w:rFonts w:eastAsia="SimSun"/>
        </w:rPr>
      </w:pPr>
      <w:bookmarkStart w:id="910" w:name="_Toc21102879"/>
      <w:bookmarkStart w:id="911" w:name="_Toc29810728"/>
      <w:bookmarkStart w:id="912" w:name="_Toc36636080"/>
      <w:bookmarkStart w:id="913" w:name="_Toc37273026"/>
      <w:bookmarkStart w:id="914" w:name="_Toc45886106"/>
      <w:bookmarkStart w:id="915" w:name="_Toc53183182"/>
      <w:bookmarkStart w:id="916" w:name="_Toc58915849"/>
      <w:bookmarkStart w:id="917" w:name="_Toc58918030"/>
      <w:bookmarkStart w:id="918" w:name="_Toc70690773"/>
      <w:r w:rsidRPr="00AB7475">
        <w:rPr>
          <w:rFonts w:eastAsia="SimSun"/>
        </w:rPr>
        <w:t>7.</w:t>
      </w:r>
      <w:r w:rsidRPr="00AB7475">
        <w:rPr>
          <w:rFonts w:eastAsia="SimSun"/>
          <w:lang w:val="en-US"/>
        </w:rPr>
        <w:t>6</w:t>
      </w:r>
      <w:r w:rsidRPr="00AB7475">
        <w:rPr>
          <w:rFonts w:eastAsia="SimSun"/>
        </w:rPr>
        <w:t>.5.1.2</w:t>
      </w:r>
      <w:r w:rsidRPr="00AB7475">
        <w:rPr>
          <w:rFonts w:eastAsia="SimSun"/>
        </w:rPr>
        <w:tab/>
        <w:t>Co-location requirement</w:t>
      </w:r>
      <w:bookmarkEnd w:id="910"/>
      <w:bookmarkEnd w:id="911"/>
      <w:bookmarkEnd w:id="912"/>
      <w:bookmarkEnd w:id="913"/>
      <w:bookmarkEnd w:id="914"/>
      <w:bookmarkEnd w:id="915"/>
      <w:bookmarkEnd w:id="916"/>
      <w:bookmarkEnd w:id="917"/>
      <w:bookmarkEnd w:id="918"/>
    </w:p>
    <w:p w14:paraId="04D4C1A3" w14:textId="77777777" w:rsidR="00AB7475" w:rsidRPr="00AB7475" w:rsidRDefault="00AB7475" w:rsidP="00AB7475">
      <w:pPr>
        <w:rPr>
          <w:rFonts w:eastAsia="SimSun"/>
        </w:rPr>
      </w:pPr>
      <w:r w:rsidRPr="00AB7475">
        <w:rPr>
          <w:rFonts w:eastAsia="SimSun"/>
        </w:rPr>
        <w:t>This additional OTA out-of-band blocking requirement may be applied for the protection of IAB receivers when NR, E</w:t>
      </w:r>
      <w:r w:rsidRPr="00AB7475">
        <w:rPr>
          <w:rFonts w:eastAsia="SimSun"/>
        </w:rPr>
        <w:noBreakHyphen/>
        <w:t xml:space="preserve">UTRA BS, UTRA BS, CDMA BS , GSM/EDGE BS or </w:t>
      </w:r>
      <w:r w:rsidRPr="00AB7475">
        <w:rPr>
          <w:rFonts w:eastAsia="SimSun" w:cs="v5.0.0"/>
        </w:rPr>
        <w:t xml:space="preserve">IAB-DU and/or IAB-MT </w:t>
      </w:r>
      <w:r w:rsidRPr="00AB7475">
        <w:rPr>
          <w:rFonts w:eastAsia="SimSun"/>
        </w:rPr>
        <w:t>operating in a different frequency band are co-located with an IAB-Node.</w:t>
      </w:r>
    </w:p>
    <w:p w14:paraId="71154614" w14:textId="77777777" w:rsidR="00AB7475" w:rsidRPr="00AB7475" w:rsidRDefault="00AB7475" w:rsidP="00AB7475">
      <w:pPr>
        <w:rPr>
          <w:rFonts w:eastAsia="SimSun" w:cs="v5.0.0"/>
        </w:rPr>
      </w:pPr>
      <w:r w:rsidRPr="00AB7475">
        <w:rPr>
          <w:rFonts w:eastAsia="SimSun" w:cs="v5.0.0"/>
        </w:rPr>
        <w:t xml:space="preserve">The requirement is a co-location requirement. The interferer power levels are specified at the </w:t>
      </w:r>
      <w:r w:rsidRPr="00AB7475">
        <w:rPr>
          <w:rFonts w:eastAsia="SimSun" w:cs="v5.0.0"/>
          <w:i/>
        </w:rPr>
        <w:t>co-location reference antenna</w:t>
      </w:r>
      <w:r w:rsidRPr="00AB7475">
        <w:rPr>
          <w:rFonts w:eastAsia="SimSun" w:cs="v5.0.0"/>
        </w:rPr>
        <w:t xml:space="preserve"> conducted input.</w:t>
      </w:r>
      <w:r w:rsidRPr="00AB7475">
        <w:rPr>
          <w:rFonts w:eastAsia="SimSun"/>
          <w:lang w:eastAsia="ja-JP"/>
        </w:rPr>
        <w:t xml:space="preserve"> The interfering signal power is specified per supported polarization.</w:t>
      </w:r>
    </w:p>
    <w:p w14:paraId="582E727D" w14:textId="77777777" w:rsidR="00AB7475" w:rsidRPr="00AB7475" w:rsidRDefault="00AB7475" w:rsidP="00AB7475">
      <w:pPr>
        <w:rPr>
          <w:rFonts w:eastAsia="SimSun"/>
        </w:rPr>
      </w:pPr>
      <w:r w:rsidRPr="00AB7475">
        <w:rPr>
          <w:rFonts w:eastAsia="SimSun" w:cs="v5.0.0"/>
        </w:rPr>
        <w:t>The requirement is valid over the</w:t>
      </w:r>
      <w:r w:rsidRPr="00AB7475">
        <w:rPr>
          <w:rFonts w:eastAsia="SimSun"/>
        </w:rPr>
        <w:t xml:space="preserve"> </w:t>
      </w:r>
      <w:r w:rsidRPr="00AB7475">
        <w:rPr>
          <w:rFonts w:eastAsia="SimSun"/>
          <w:i/>
        </w:rPr>
        <w:t>minSENS RoAoA</w:t>
      </w:r>
      <w:r w:rsidRPr="00AB7475">
        <w:rPr>
          <w:rFonts w:eastAsia="SimSun"/>
        </w:rPr>
        <w:t>.</w:t>
      </w:r>
    </w:p>
    <w:p w14:paraId="08EAFDC1" w14:textId="77777777" w:rsidR="00AB7475" w:rsidRPr="00AB7475" w:rsidRDefault="00AB7475" w:rsidP="00AB7475">
      <w:pPr>
        <w:rPr>
          <w:rFonts w:eastAsia="SimSun"/>
        </w:rPr>
      </w:pPr>
      <w:r w:rsidRPr="00AB7475">
        <w:rPr>
          <w:rFonts w:eastAsia="SimSun"/>
        </w:rPr>
        <w:t>For OTA wanted and OTA interfering signal provided at the RIB using the parameters in table 7.6.5.1.2-1, the following requirements shall be met:</w:t>
      </w:r>
    </w:p>
    <w:p w14:paraId="3A158E82" w14:textId="77777777" w:rsidR="00AB7475" w:rsidRPr="00AB7475" w:rsidRDefault="00AB7475" w:rsidP="00AB7475">
      <w:pPr>
        <w:ind w:left="738" w:hanging="454"/>
        <w:rPr>
          <w:rFonts w:eastAsia="SimSun"/>
        </w:rPr>
      </w:pPr>
      <w:r w:rsidRPr="00AB7475">
        <w:rPr>
          <w:rFonts w:eastAsia="SimSun"/>
        </w:rPr>
        <w:t>-</w:t>
      </w:r>
      <w:r w:rsidRPr="00AB7475">
        <w:rPr>
          <w:rFonts w:eastAsia="SimSun"/>
        </w:rPr>
        <w:tab/>
        <w:t xml:space="preserve">The throughput shall be </w:t>
      </w:r>
      <w:r w:rsidRPr="00AB7475">
        <w:rPr>
          <w:rFonts w:eastAsia="SimSun" w:hint="eastAsia"/>
        </w:rPr>
        <w:t>≥</w:t>
      </w:r>
      <w:r w:rsidRPr="00AB7475">
        <w:rPr>
          <w:rFonts w:eastAsia="SimSun"/>
        </w:rPr>
        <w:t xml:space="preserve"> 95% of the maximum throughput</w:t>
      </w:r>
      <w:r w:rsidRPr="00AB7475" w:rsidDel="00BE584A">
        <w:rPr>
          <w:rFonts w:eastAsia="SimSun"/>
        </w:rPr>
        <w:t xml:space="preserve"> </w:t>
      </w:r>
      <w:r w:rsidRPr="00AB7475">
        <w:rPr>
          <w:rFonts w:eastAsia="SimSun"/>
        </w:rPr>
        <w:t>of the reference measurement channel</w:t>
      </w:r>
      <w:r w:rsidRPr="00AB7475">
        <w:rPr>
          <w:rFonts w:eastAsia="SimSun"/>
          <w:lang w:eastAsia="zh-CN"/>
        </w:rPr>
        <w:t>.</w:t>
      </w:r>
      <w:r w:rsidRPr="00AB7475">
        <w:rPr>
          <w:rFonts w:eastAsia="SimSun"/>
        </w:rPr>
        <w:t xml:space="preserve"> </w:t>
      </w:r>
      <w:r w:rsidRPr="00AB7475">
        <w:rPr>
          <w:rFonts w:eastAsia="Osaka"/>
        </w:rPr>
        <w:t xml:space="preserve">The reference measurement channel for the OTA wanted signal is identified </w:t>
      </w:r>
      <w:r w:rsidRPr="00AB7475">
        <w:rPr>
          <w:rFonts w:eastAsia="SimSun"/>
          <w:lang w:eastAsia="zh-CN"/>
        </w:rPr>
        <w:t xml:space="preserve">in TS 38.174 [x] </w:t>
      </w:r>
      <w:r w:rsidRPr="00AB7475">
        <w:rPr>
          <w:rFonts w:eastAsia="Osaka"/>
        </w:rPr>
        <w:t xml:space="preserve">clause 10.3 for each </w:t>
      </w:r>
      <w:r w:rsidRPr="00AB7475">
        <w:rPr>
          <w:rFonts w:eastAsia="Osaka"/>
          <w:i/>
        </w:rPr>
        <w:t>IAB channel bandwidth</w:t>
      </w:r>
      <w:r w:rsidRPr="00AB7475">
        <w:rPr>
          <w:rFonts w:eastAsia="Osaka"/>
        </w:rPr>
        <w:t xml:space="preserve"> and further specified in annex A.1. The characteristics of the interfering signal is further specified in annex H.</w:t>
      </w:r>
    </w:p>
    <w:p w14:paraId="6808F04F" w14:textId="77777777" w:rsidR="00AB7475" w:rsidRPr="00AB7475" w:rsidRDefault="00AB7475" w:rsidP="00AB7475">
      <w:pPr>
        <w:rPr>
          <w:rFonts w:eastAsia="SimSun"/>
          <w:lang w:eastAsia="zh-CN"/>
        </w:rPr>
      </w:pPr>
      <w:r w:rsidRPr="00AB7475">
        <w:rPr>
          <w:rFonts w:eastAsia="SimSun"/>
          <w:lang w:eastAsia="zh-CN"/>
        </w:rPr>
        <w:t xml:space="preserve">For </w:t>
      </w:r>
      <w:r w:rsidRPr="00AB7475">
        <w:rPr>
          <w:rFonts w:eastAsia="SimSun"/>
          <w:i/>
          <w:lang w:eastAsia="zh-CN"/>
        </w:rPr>
        <w:t>IAB type 1-O</w:t>
      </w:r>
      <w:r w:rsidRPr="00AB7475">
        <w:rPr>
          <w:rFonts w:eastAsia="SimSun"/>
          <w:lang w:eastAsia="zh-CN"/>
        </w:rPr>
        <w:t xml:space="preserve"> </w:t>
      </w:r>
      <w:r w:rsidRPr="00AB7475">
        <w:rPr>
          <w:rFonts w:eastAsia="SimSun" w:cs="v3.8.0"/>
        </w:rPr>
        <w:t xml:space="preserve">the </w:t>
      </w:r>
      <w:r w:rsidRPr="00AB7475">
        <w:rPr>
          <w:rFonts w:eastAsia="Osaka"/>
        </w:rPr>
        <w:t xml:space="preserve">OTA </w:t>
      </w:r>
      <w:r w:rsidRPr="00AB7475">
        <w:rPr>
          <w:rFonts w:eastAsia="SimSun"/>
        </w:rPr>
        <w:t>blocking requirement for co-location with BS or IAB-Node in other frequency bands</w:t>
      </w:r>
      <w:r w:rsidRPr="00AB7475" w:rsidDel="00442473">
        <w:rPr>
          <w:rFonts w:eastAsia="SimSun" w:cs="v3.8.0"/>
        </w:rPr>
        <w:t xml:space="preserve"> </w:t>
      </w:r>
      <w:r w:rsidRPr="00AB7475">
        <w:rPr>
          <w:rFonts w:eastAsia="SimSun"/>
        </w:rPr>
        <w:t xml:space="preserve">is applied </w:t>
      </w:r>
      <w:r w:rsidRPr="00AB7475">
        <w:rPr>
          <w:rFonts w:eastAsia="SimSun"/>
          <w:lang w:eastAsia="zh-CN"/>
        </w:rPr>
        <w:t xml:space="preserve">for all </w:t>
      </w:r>
      <w:r w:rsidRPr="00AB7475">
        <w:rPr>
          <w:rFonts w:eastAsia="SimSun"/>
          <w:i/>
          <w:lang w:eastAsia="zh-CN"/>
        </w:rPr>
        <w:t>operating bands</w:t>
      </w:r>
      <w:r w:rsidRPr="00AB7475">
        <w:rPr>
          <w:rFonts w:eastAsia="SimSun"/>
          <w:lang w:eastAsia="zh-CN"/>
        </w:rPr>
        <w:t xml:space="preserve"> for which co-location protection is provided.</w:t>
      </w:r>
    </w:p>
    <w:p w14:paraId="39F7F3CC" w14:textId="77777777" w:rsidR="00AB7475" w:rsidRPr="00AB7475" w:rsidRDefault="00AB7475" w:rsidP="00303FBA">
      <w:pPr>
        <w:pStyle w:val="TH"/>
        <w:rPr>
          <w:rFonts w:eastAsia="SimSun"/>
        </w:rPr>
      </w:pPr>
      <w:r w:rsidRPr="00AB7475">
        <w:rPr>
          <w:rFonts w:eastAsia="Osaka"/>
        </w:rPr>
        <w:lastRenderedPageBreak/>
        <w:t xml:space="preserve">Table 7.6.5.1.2-1: OTA </w:t>
      </w:r>
      <w:r w:rsidRPr="00AB7475">
        <w:rPr>
          <w:rFonts w:eastAsia="SimSun"/>
        </w:rPr>
        <w:t>blocking requirement for co-location with BS or IAB-Node in other frequency bands</w:t>
      </w:r>
    </w:p>
    <w:tbl>
      <w:tblPr>
        <w:tblW w:w="90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91"/>
        <w:gridCol w:w="1417"/>
        <w:gridCol w:w="1418"/>
        <w:gridCol w:w="1342"/>
        <w:gridCol w:w="1553"/>
        <w:gridCol w:w="1630"/>
      </w:tblGrid>
      <w:tr w:rsidR="00AB7475" w:rsidRPr="00AB7475" w14:paraId="3D1B4A7C" w14:textId="77777777" w:rsidTr="0060043F">
        <w:trPr>
          <w:tblHeader/>
          <w:jc w:val="center"/>
        </w:trPr>
        <w:tc>
          <w:tcPr>
            <w:tcW w:w="1691" w:type="dxa"/>
          </w:tcPr>
          <w:p w14:paraId="78509E91" w14:textId="77777777" w:rsidR="00AB7475" w:rsidRPr="00AB7475" w:rsidRDefault="00AB7475" w:rsidP="00AB7475">
            <w:pPr>
              <w:keepNext/>
              <w:keepLines/>
              <w:spacing w:after="0"/>
              <w:jc w:val="center"/>
              <w:rPr>
                <w:rFonts w:eastAsia="SimSun"/>
                <w:b/>
                <w:sz w:val="18"/>
                <w:lang w:eastAsia="ja-JP"/>
              </w:rPr>
            </w:pPr>
            <w:r w:rsidRPr="00AB7475">
              <w:rPr>
                <w:rFonts w:eastAsia="SimSun"/>
                <w:b/>
                <w:sz w:val="18"/>
                <w:lang w:eastAsia="ja-JP"/>
              </w:rPr>
              <w:t>Frequency range of interfering signal</w:t>
            </w:r>
          </w:p>
        </w:tc>
        <w:tc>
          <w:tcPr>
            <w:tcW w:w="1417" w:type="dxa"/>
          </w:tcPr>
          <w:p w14:paraId="47E00920" w14:textId="77777777" w:rsidR="00AB7475" w:rsidRPr="00AB7475" w:rsidRDefault="00AB7475" w:rsidP="00AB7475">
            <w:pPr>
              <w:keepNext/>
              <w:keepLines/>
              <w:spacing w:after="0"/>
              <w:jc w:val="center"/>
              <w:rPr>
                <w:rFonts w:eastAsia="SimSun"/>
                <w:b/>
                <w:sz w:val="18"/>
                <w:lang w:eastAsia="ja-JP"/>
              </w:rPr>
            </w:pPr>
            <w:r w:rsidRPr="00AB7475">
              <w:rPr>
                <w:rFonts w:eastAsia="SimSun"/>
                <w:b/>
                <w:sz w:val="18"/>
                <w:lang w:eastAsia="ja-JP"/>
              </w:rPr>
              <w:t>Wanted signal mean power (dBm)</w:t>
            </w:r>
          </w:p>
        </w:tc>
        <w:tc>
          <w:tcPr>
            <w:tcW w:w="1418" w:type="dxa"/>
          </w:tcPr>
          <w:p w14:paraId="78CAF28E" w14:textId="77777777" w:rsidR="00AB7475" w:rsidRPr="00AB7475" w:rsidRDefault="00AB7475" w:rsidP="00AB7475">
            <w:pPr>
              <w:keepNext/>
              <w:keepLines/>
              <w:spacing w:after="0"/>
              <w:jc w:val="center"/>
              <w:rPr>
                <w:rFonts w:eastAsia="SimSun"/>
                <w:b/>
                <w:sz w:val="18"/>
                <w:lang w:eastAsia="ja-JP"/>
              </w:rPr>
            </w:pPr>
            <w:r w:rsidRPr="00AB7475">
              <w:rPr>
                <w:rFonts w:eastAsia="SimSun"/>
                <w:b/>
                <w:sz w:val="18"/>
                <w:lang w:eastAsia="ja-JP"/>
              </w:rPr>
              <w:t>Interfering signal mean power for WA BS</w:t>
            </w:r>
            <w:r w:rsidRPr="00AB7475" w:rsidDel="006A67F6">
              <w:rPr>
                <w:rFonts w:eastAsia="SimSun"/>
                <w:b/>
                <w:sz w:val="18"/>
                <w:lang w:eastAsia="ja-JP"/>
              </w:rPr>
              <w:t xml:space="preserve"> </w:t>
            </w:r>
            <w:r w:rsidRPr="00AB7475">
              <w:rPr>
                <w:rFonts w:eastAsia="SimSun"/>
                <w:b/>
                <w:sz w:val="18"/>
                <w:lang w:eastAsia="ja-JP"/>
              </w:rPr>
              <w:t>or IAB-Node(dBm)</w:t>
            </w:r>
          </w:p>
        </w:tc>
        <w:tc>
          <w:tcPr>
            <w:tcW w:w="1342" w:type="dxa"/>
          </w:tcPr>
          <w:p w14:paraId="1CC81AF0" w14:textId="77777777" w:rsidR="00AB7475" w:rsidRPr="00AB7475" w:rsidRDefault="00AB7475" w:rsidP="00AB7475">
            <w:pPr>
              <w:keepNext/>
              <w:keepLines/>
              <w:spacing w:after="0"/>
              <w:jc w:val="center"/>
              <w:rPr>
                <w:rFonts w:eastAsia="SimSun"/>
                <w:b/>
                <w:sz w:val="18"/>
                <w:lang w:eastAsia="ja-JP"/>
              </w:rPr>
            </w:pPr>
            <w:r w:rsidRPr="00AB7475">
              <w:rPr>
                <w:rFonts w:eastAsia="SimSun"/>
                <w:b/>
                <w:sz w:val="18"/>
                <w:lang w:eastAsia="ja-JP"/>
              </w:rPr>
              <w:t>Interfering signal mean power for MR BS</w:t>
            </w:r>
            <w:r w:rsidRPr="00AB7475" w:rsidDel="006A67F6">
              <w:rPr>
                <w:rFonts w:eastAsia="SimSun"/>
                <w:b/>
                <w:sz w:val="18"/>
                <w:lang w:eastAsia="ja-JP"/>
              </w:rPr>
              <w:t xml:space="preserve"> </w:t>
            </w:r>
            <w:r w:rsidRPr="00AB7475">
              <w:rPr>
                <w:rFonts w:eastAsia="SimSun"/>
                <w:b/>
                <w:sz w:val="18"/>
                <w:lang w:eastAsia="ja-JP"/>
              </w:rPr>
              <w:t>(dBm)</w:t>
            </w:r>
          </w:p>
        </w:tc>
        <w:tc>
          <w:tcPr>
            <w:tcW w:w="1553" w:type="dxa"/>
          </w:tcPr>
          <w:p w14:paraId="43BE2BA6" w14:textId="77777777" w:rsidR="00AB7475" w:rsidRPr="00AB7475" w:rsidRDefault="00AB7475" w:rsidP="00AB7475">
            <w:pPr>
              <w:keepNext/>
              <w:keepLines/>
              <w:spacing w:after="0"/>
              <w:jc w:val="center"/>
              <w:rPr>
                <w:rFonts w:eastAsia="SimSun"/>
                <w:b/>
                <w:sz w:val="18"/>
                <w:lang w:eastAsia="ja-JP"/>
              </w:rPr>
            </w:pPr>
            <w:r w:rsidRPr="00AB7475">
              <w:rPr>
                <w:rFonts w:eastAsia="SimSun"/>
                <w:b/>
                <w:sz w:val="18"/>
                <w:lang w:eastAsia="ja-JP"/>
              </w:rPr>
              <w:t>Interfering signal mean power for LA BS or IAB-Node (dBm)</w:t>
            </w:r>
          </w:p>
        </w:tc>
        <w:tc>
          <w:tcPr>
            <w:tcW w:w="1630" w:type="dxa"/>
          </w:tcPr>
          <w:p w14:paraId="719D5D90" w14:textId="77777777" w:rsidR="00AB7475" w:rsidRPr="00AB7475" w:rsidRDefault="00AB7475" w:rsidP="00AB7475">
            <w:pPr>
              <w:keepNext/>
              <w:keepLines/>
              <w:spacing w:after="0"/>
              <w:jc w:val="center"/>
              <w:rPr>
                <w:rFonts w:eastAsia="SimSun"/>
                <w:b/>
                <w:sz w:val="18"/>
                <w:lang w:eastAsia="ja-JP"/>
              </w:rPr>
            </w:pPr>
            <w:r w:rsidRPr="00AB7475">
              <w:rPr>
                <w:rFonts w:eastAsia="SimSun"/>
                <w:b/>
                <w:sz w:val="18"/>
                <w:lang w:eastAsia="ja-JP"/>
              </w:rPr>
              <w:t>Type of interfering signal</w:t>
            </w:r>
          </w:p>
        </w:tc>
      </w:tr>
      <w:tr w:rsidR="00AB7475" w:rsidRPr="00AB7475" w14:paraId="17907816" w14:textId="77777777" w:rsidTr="0060043F">
        <w:trPr>
          <w:jc w:val="center"/>
        </w:trPr>
        <w:tc>
          <w:tcPr>
            <w:tcW w:w="1691" w:type="dxa"/>
          </w:tcPr>
          <w:p w14:paraId="5B05438C" w14:textId="77777777" w:rsidR="00AB7475" w:rsidRPr="00AB7475" w:rsidRDefault="00AB7475" w:rsidP="00AB7475">
            <w:pPr>
              <w:keepNext/>
              <w:keepLines/>
              <w:spacing w:after="0"/>
              <w:jc w:val="center"/>
              <w:rPr>
                <w:rFonts w:eastAsia="SimSun" w:cs="Arial"/>
                <w:sz w:val="18"/>
                <w:szCs w:val="18"/>
                <w:lang w:eastAsia="ja-JP"/>
              </w:rPr>
            </w:pPr>
            <w:r w:rsidRPr="00AB7475">
              <w:rPr>
                <w:rFonts w:eastAsia="SimSun"/>
                <w:sz w:val="18"/>
                <w:lang w:eastAsia="zh-CN"/>
              </w:rPr>
              <w:t xml:space="preserve">Frequency range of co-located downlink </w:t>
            </w:r>
            <w:r w:rsidRPr="00AB7475">
              <w:rPr>
                <w:rFonts w:eastAsia="SimSun"/>
                <w:i/>
                <w:sz w:val="18"/>
                <w:lang w:eastAsia="zh-CN"/>
              </w:rPr>
              <w:t>operating band</w:t>
            </w:r>
          </w:p>
        </w:tc>
        <w:tc>
          <w:tcPr>
            <w:tcW w:w="1417" w:type="dxa"/>
            <w:vAlign w:val="center"/>
          </w:tcPr>
          <w:p w14:paraId="73FD3D27" w14:textId="77777777" w:rsidR="00AB7475" w:rsidRPr="00AB7475" w:rsidRDefault="00AB7475" w:rsidP="00AB7475">
            <w:pPr>
              <w:keepNext/>
              <w:keepLines/>
              <w:spacing w:after="0"/>
              <w:jc w:val="center"/>
              <w:rPr>
                <w:rFonts w:eastAsia="SimSun"/>
                <w:sz w:val="18"/>
                <w:lang w:eastAsia="ja-JP"/>
              </w:rPr>
            </w:pPr>
            <w:r w:rsidRPr="00AB7475">
              <w:rPr>
                <w:rFonts w:eastAsia="SimSun"/>
                <w:sz w:val="18"/>
                <w:lang w:eastAsia="ja-JP"/>
              </w:rPr>
              <w:t>EIS</w:t>
            </w:r>
            <w:r w:rsidRPr="00AB7475">
              <w:rPr>
                <w:rFonts w:eastAsia="SimSun"/>
                <w:sz w:val="18"/>
                <w:vertAlign w:val="subscript"/>
                <w:lang w:eastAsia="ja-JP"/>
              </w:rPr>
              <w:t>minSENS</w:t>
            </w:r>
            <w:r w:rsidRPr="00AB7475" w:rsidDel="00E01BA4">
              <w:rPr>
                <w:rFonts w:eastAsia="SimSun"/>
                <w:sz w:val="18"/>
                <w:lang w:eastAsia="ja-JP"/>
              </w:rPr>
              <w:t xml:space="preserve"> </w:t>
            </w:r>
            <w:r w:rsidRPr="00AB7475">
              <w:rPr>
                <w:rFonts w:eastAsia="SimSun"/>
                <w:sz w:val="18"/>
                <w:lang w:eastAsia="ja-JP"/>
              </w:rPr>
              <w:t>+ 6 dB</w:t>
            </w:r>
          </w:p>
          <w:p w14:paraId="55200591" w14:textId="77777777" w:rsidR="00AB7475" w:rsidRPr="00AB7475" w:rsidRDefault="00AB7475" w:rsidP="00AB7475">
            <w:pPr>
              <w:keepNext/>
              <w:keepLines/>
              <w:spacing w:after="0"/>
              <w:jc w:val="center"/>
              <w:rPr>
                <w:rFonts w:eastAsia="SimSun" w:cs="Arial"/>
                <w:sz w:val="18"/>
                <w:szCs w:val="18"/>
                <w:lang w:eastAsia="ja-JP"/>
              </w:rPr>
            </w:pPr>
            <w:r w:rsidRPr="00AB7475">
              <w:rPr>
                <w:rFonts w:eastAsia="SimSun"/>
                <w:sz w:val="18"/>
                <w:lang w:eastAsia="ja-JP"/>
              </w:rPr>
              <w:t xml:space="preserve"> (Note 1)</w:t>
            </w:r>
          </w:p>
        </w:tc>
        <w:tc>
          <w:tcPr>
            <w:tcW w:w="1418" w:type="dxa"/>
            <w:vAlign w:val="center"/>
          </w:tcPr>
          <w:p w14:paraId="48826404" w14:textId="77777777" w:rsidR="00AB7475" w:rsidRPr="00AB7475" w:rsidRDefault="00AB7475" w:rsidP="00AB7475">
            <w:pPr>
              <w:keepNext/>
              <w:keepLines/>
              <w:spacing w:after="0"/>
              <w:jc w:val="center"/>
              <w:rPr>
                <w:rFonts w:eastAsia="SimSun" w:cs="Arial"/>
                <w:sz w:val="18"/>
                <w:szCs w:val="18"/>
                <w:lang w:eastAsia="ja-JP"/>
              </w:rPr>
            </w:pPr>
            <w:r w:rsidRPr="00AB7475">
              <w:rPr>
                <w:rFonts w:eastAsia="SimSun" w:cs="Arial"/>
                <w:sz w:val="18"/>
                <w:szCs w:val="18"/>
                <w:lang w:eastAsia="ja-JP"/>
              </w:rPr>
              <w:t>+46</w:t>
            </w:r>
          </w:p>
        </w:tc>
        <w:tc>
          <w:tcPr>
            <w:tcW w:w="1342" w:type="dxa"/>
            <w:vAlign w:val="center"/>
          </w:tcPr>
          <w:p w14:paraId="4D43CD36" w14:textId="77777777" w:rsidR="00AB7475" w:rsidRPr="00AB7475" w:rsidRDefault="00AB7475" w:rsidP="00AB7475">
            <w:pPr>
              <w:keepNext/>
              <w:keepLines/>
              <w:spacing w:after="0"/>
              <w:jc w:val="center"/>
              <w:rPr>
                <w:rFonts w:eastAsia="SimSun" w:cs="Arial"/>
                <w:sz w:val="18"/>
                <w:szCs w:val="18"/>
                <w:lang w:eastAsia="ja-JP"/>
              </w:rPr>
            </w:pPr>
            <w:r w:rsidRPr="00AB7475">
              <w:rPr>
                <w:rFonts w:eastAsia="SimSun" w:cs="Arial"/>
                <w:sz w:val="18"/>
                <w:szCs w:val="18"/>
                <w:lang w:eastAsia="ja-JP"/>
              </w:rPr>
              <w:t>+38</w:t>
            </w:r>
          </w:p>
        </w:tc>
        <w:tc>
          <w:tcPr>
            <w:tcW w:w="1553" w:type="dxa"/>
            <w:vAlign w:val="center"/>
          </w:tcPr>
          <w:p w14:paraId="3D246FB4" w14:textId="77777777" w:rsidR="00AB7475" w:rsidRPr="00AB7475" w:rsidRDefault="00AB7475" w:rsidP="00AB7475">
            <w:pPr>
              <w:keepNext/>
              <w:keepLines/>
              <w:spacing w:after="0"/>
              <w:jc w:val="center"/>
              <w:rPr>
                <w:rFonts w:eastAsia="SimSun"/>
                <w:sz w:val="18"/>
                <w:lang w:eastAsia="ja-JP"/>
              </w:rPr>
            </w:pPr>
            <w:r w:rsidRPr="00AB7475">
              <w:rPr>
                <w:rFonts w:eastAsia="SimSun"/>
                <w:sz w:val="18"/>
                <w:lang w:eastAsia="ja-JP"/>
              </w:rPr>
              <w:t>+24</w:t>
            </w:r>
          </w:p>
        </w:tc>
        <w:tc>
          <w:tcPr>
            <w:tcW w:w="1630" w:type="dxa"/>
            <w:vAlign w:val="center"/>
          </w:tcPr>
          <w:p w14:paraId="39DE1320" w14:textId="77777777" w:rsidR="00AB7475" w:rsidRPr="00AB7475" w:rsidRDefault="00AB7475" w:rsidP="00AB7475">
            <w:pPr>
              <w:keepNext/>
              <w:keepLines/>
              <w:spacing w:after="0"/>
              <w:jc w:val="center"/>
              <w:rPr>
                <w:rFonts w:eastAsia="SimSun"/>
                <w:sz w:val="18"/>
                <w:lang w:eastAsia="ja-JP"/>
              </w:rPr>
            </w:pPr>
            <w:r w:rsidRPr="00AB7475">
              <w:rPr>
                <w:rFonts w:eastAsia="SimSun"/>
                <w:sz w:val="18"/>
                <w:lang w:eastAsia="ja-JP"/>
              </w:rPr>
              <w:t>CW carrier</w:t>
            </w:r>
          </w:p>
        </w:tc>
      </w:tr>
      <w:tr w:rsidR="00AB7475" w:rsidRPr="00AB7475" w14:paraId="12BCBAC6" w14:textId="77777777" w:rsidTr="0060043F">
        <w:trPr>
          <w:jc w:val="center"/>
        </w:trPr>
        <w:tc>
          <w:tcPr>
            <w:tcW w:w="9051" w:type="dxa"/>
            <w:gridSpan w:val="6"/>
          </w:tcPr>
          <w:p w14:paraId="1C5BA615" w14:textId="77777777" w:rsidR="00AB7475" w:rsidRPr="00AB7475" w:rsidRDefault="00AB7475" w:rsidP="00AB7475">
            <w:pPr>
              <w:keepNext/>
              <w:keepLines/>
              <w:spacing w:after="0"/>
              <w:ind w:left="851" w:hanging="851"/>
              <w:rPr>
                <w:rFonts w:eastAsia="SimSun"/>
                <w:sz w:val="18"/>
                <w:lang w:val="x-none" w:eastAsia="ja-JP"/>
              </w:rPr>
            </w:pPr>
            <w:r w:rsidRPr="00AB7475">
              <w:rPr>
                <w:rFonts w:eastAsia="SimSun"/>
                <w:sz w:val="18"/>
                <w:lang w:val="x-none" w:eastAsia="ja-JP"/>
              </w:rPr>
              <w:t>NOTE 1:</w:t>
            </w:r>
            <w:r w:rsidRPr="00AB7475">
              <w:rPr>
                <w:rFonts w:eastAsia="SimSun"/>
                <w:sz w:val="18"/>
                <w:lang w:val="x-none" w:eastAsia="ja-JP"/>
              </w:rPr>
              <w:tab/>
              <w:t>EIS</w:t>
            </w:r>
            <w:r w:rsidRPr="00AB7475">
              <w:rPr>
                <w:rFonts w:eastAsia="SimSun"/>
                <w:sz w:val="18"/>
                <w:vertAlign w:val="subscript"/>
                <w:lang w:val="x-none" w:eastAsia="ja-JP"/>
              </w:rPr>
              <w:t>minSENS</w:t>
            </w:r>
            <w:r w:rsidRPr="00AB7475">
              <w:rPr>
                <w:rFonts w:eastAsia="SimSun"/>
                <w:sz w:val="18"/>
                <w:lang w:val="x-none" w:eastAsia="ja-JP"/>
              </w:rPr>
              <w:t xml:space="preserve"> depends on the IAB class and on the </w:t>
            </w:r>
            <w:r w:rsidRPr="00AB7475">
              <w:rPr>
                <w:rFonts w:eastAsia="SimSun"/>
                <w:i/>
                <w:sz w:val="18"/>
                <w:lang w:val="x-none" w:eastAsia="ja-JP"/>
              </w:rPr>
              <w:t>IAB channel bandwidth</w:t>
            </w:r>
            <w:r w:rsidRPr="00AB7475">
              <w:rPr>
                <w:rFonts w:eastAsia="SimSun"/>
                <w:sz w:val="18"/>
                <w:lang w:val="x-none" w:eastAsia="ja-JP"/>
              </w:rPr>
              <w:t xml:space="preserve">, see </w:t>
            </w:r>
            <w:r w:rsidRPr="00AB7475">
              <w:rPr>
                <w:rFonts w:eastAsia="SimSun"/>
                <w:sz w:val="18"/>
                <w:lang w:val="en-US" w:eastAsia="ja-JP"/>
              </w:rPr>
              <w:t xml:space="preserve">TS 38.174[x] </w:t>
            </w:r>
            <w:r w:rsidRPr="00AB7475">
              <w:rPr>
                <w:rFonts w:eastAsia="SimSun"/>
                <w:sz w:val="18"/>
                <w:lang w:val="x-none" w:eastAsia="ja-JP"/>
              </w:rPr>
              <w:t>clause 10.3.</w:t>
            </w:r>
          </w:p>
          <w:p w14:paraId="02FF2F0D" w14:textId="77777777" w:rsidR="00AB7475" w:rsidRPr="00AB7475" w:rsidRDefault="00AB7475" w:rsidP="00AB7475">
            <w:pPr>
              <w:keepNext/>
              <w:keepLines/>
              <w:spacing w:after="0"/>
              <w:ind w:left="851" w:hanging="851"/>
              <w:rPr>
                <w:rFonts w:eastAsia="SimSun"/>
                <w:sz w:val="18"/>
                <w:lang w:val="x-none" w:eastAsia="ja-JP"/>
              </w:rPr>
            </w:pPr>
            <w:r w:rsidRPr="00AB7475">
              <w:rPr>
                <w:rFonts w:eastAsia="SimSun"/>
                <w:sz w:val="18"/>
                <w:lang w:val="x-none" w:eastAsia="ja-JP"/>
              </w:rPr>
              <w:t>NOTE 2:</w:t>
            </w:r>
            <w:r w:rsidRPr="00AB7475">
              <w:rPr>
                <w:rFonts w:eastAsia="SimSun"/>
                <w:sz w:val="18"/>
                <w:lang w:val="x-none" w:eastAsia="ja-JP"/>
              </w:rPr>
              <w:tab/>
              <w:t xml:space="preserve">The requirement does not apply when the interfering signal falls within any of the supported downlink </w:t>
            </w:r>
            <w:r w:rsidRPr="00AB7475">
              <w:rPr>
                <w:rFonts w:eastAsia="SimSun"/>
                <w:i/>
                <w:sz w:val="18"/>
                <w:lang w:val="x-none" w:eastAsia="ja-JP"/>
              </w:rPr>
              <w:t>operating band(s)</w:t>
            </w:r>
            <w:r w:rsidRPr="00AB7475">
              <w:rPr>
                <w:rFonts w:eastAsia="SimSun"/>
                <w:sz w:val="18"/>
                <w:lang w:val="x-none" w:eastAsia="ja-JP"/>
              </w:rPr>
              <w:t xml:space="preserve"> or in </w:t>
            </w:r>
            <w:r w:rsidRPr="00AB7475">
              <w:rPr>
                <w:rFonts w:eastAsia="SimSun"/>
                <w:sz w:val="18"/>
                <w:lang w:val="x-none" w:eastAsia="x-none"/>
              </w:rPr>
              <w:t>Δf</w:t>
            </w:r>
            <w:r w:rsidRPr="00AB7475">
              <w:rPr>
                <w:rFonts w:eastAsia="SimSun"/>
                <w:sz w:val="18"/>
                <w:vertAlign w:val="subscript"/>
                <w:lang w:val="x-none" w:eastAsia="x-none"/>
              </w:rPr>
              <w:t>OOB</w:t>
            </w:r>
            <w:r w:rsidRPr="00AB7475">
              <w:rPr>
                <w:rFonts w:eastAsia="SimSun"/>
                <w:sz w:val="18"/>
                <w:lang w:val="x-none" w:eastAsia="ja-JP"/>
              </w:rPr>
              <w:t xml:space="preserve"> immediately outside any of the supported downlik </w:t>
            </w:r>
            <w:r w:rsidRPr="00AB7475">
              <w:rPr>
                <w:rFonts w:eastAsia="SimSun"/>
                <w:i/>
                <w:sz w:val="18"/>
                <w:lang w:val="x-none" w:eastAsia="ja-JP"/>
              </w:rPr>
              <w:t>operating band(s)</w:t>
            </w:r>
            <w:r w:rsidRPr="00AB7475">
              <w:rPr>
                <w:rFonts w:eastAsia="SimSun"/>
                <w:sz w:val="18"/>
                <w:lang w:val="x-none" w:eastAsia="ja-JP"/>
              </w:rPr>
              <w:t>.</w:t>
            </w:r>
          </w:p>
        </w:tc>
      </w:tr>
    </w:tbl>
    <w:p w14:paraId="6D56087C" w14:textId="77777777" w:rsidR="00AB7475" w:rsidRPr="00AB7475" w:rsidRDefault="00AB7475" w:rsidP="00AB7475">
      <w:pPr>
        <w:rPr>
          <w:rFonts w:eastAsia="SimSun"/>
        </w:rPr>
      </w:pPr>
    </w:p>
    <w:p w14:paraId="189063A0" w14:textId="77777777" w:rsidR="00AB7475" w:rsidRPr="00AB7475" w:rsidRDefault="00AB7475" w:rsidP="00303FBA">
      <w:pPr>
        <w:pStyle w:val="Heading4"/>
        <w:rPr>
          <w:rFonts w:eastAsia="SimSun"/>
        </w:rPr>
      </w:pPr>
      <w:bookmarkStart w:id="919" w:name="_Toc21102880"/>
      <w:bookmarkStart w:id="920" w:name="_Toc29810729"/>
      <w:bookmarkStart w:id="921" w:name="_Toc36636081"/>
      <w:bookmarkStart w:id="922" w:name="_Toc37273027"/>
      <w:bookmarkStart w:id="923" w:name="_Toc45886107"/>
      <w:bookmarkStart w:id="924" w:name="_Toc53183183"/>
      <w:bookmarkStart w:id="925" w:name="_Toc58915850"/>
      <w:bookmarkStart w:id="926" w:name="_Toc58918031"/>
      <w:bookmarkStart w:id="927" w:name="_Toc70690774"/>
      <w:r w:rsidRPr="00AB7475">
        <w:rPr>
          <w:rFonts w:eastAsia="SimSun"/>
        </w:rPr>
        <w:t>7.</w:t>
      </w:r>
      <w:r w:rsidRPr="00AB7475">
        <w:rPr>
          <w:rFonts w:eastAsia="SimSun"/>
          <w:lang w:val="en-US"/>
        </w:rPr>
        <w:t>6</w:t>
      </w:r>
      <w:r w:rsidRPr="00AB7475">
        <w:rPr>
          <w:rFonts w:eastAsia="SimSun"/>
        </w:rPr>
        <w:t>.5.2</w:t>
      </w:r>
      <w:r w:rsidRPr="00AB7475">
        <w:rPr>
          <w:rFonts w:eastAsia="SimSun"/>
        </w:rPr>
        <w:tab/>
        <w:t>Requirement for IAB-DU Type 2-O</w:t>
      </w:r>
      <w:bookmarkEnd w:id="919"/>
      <w:bookmarkEnd w:id="920"/>
      <w:bookmarkEnd w:id="921"/>
      <w:bookmarkEnd w:id="922"/>
      <w:bookmarkEnd w:id="923"/>
      <w:bookmarkEnd w:id="924"/>
      <w:bookmarkEnd w:id="925"/>
      <w:bookmarkEnd w:id="926"/>
      <w:r w:rsidRPr="00AB7475">
        <w:rPr>
          <w:rFonts w:eastAsia="SimSun"/>
        </w:rPr>
        <w:t xml:space="preserve"> and IAB-MT Type 2-O</w:t>
      </w:r>
      <w:bookmarkEnd w:id="927"/>
      <w:r w:rsidRPr="00AB7475">
        <w:rPr>
          <w:rFonts w:eastAsia="SimSun"/>
        </w:rPr>
        <w:tab/>
      </w:r>
    </w:p>
    <w:p w14:paraId="764ABE39" w14:textId="77777777" w:rsidR="00AB7475" w:rsidRPr="00AB7475" w:rsidRDefault="00AB7475" w:rsidP="00AB7475">
      <w:pPr>
        <w:rPr>
          <w:rFonts w:eastAsia="SimSun"/>
        </w:rPr>
      </w:pPr>
      <w:r w:rsidRPr="00AB7475">
        <w:rPr>
          <w:rFonts w:eastAsia="SimSun"/>
        </w:rPr>
        <w:t>The test requirement consists of general requirements.</w:t>
      </w:r>
    </w:p>
    <w:p w14:paraId="2C708D64" w14:textId="77777777" w:rsidR="00AB7475" w:rsidRPr="00AB7475" w:rsidRDefault="00AB7475" w:rsidP="00303FBA">
      <w:pPr>
        <w:pStyle w:val="Heading5"/>
        <w:rPr>
          <w:rFonts w:eastAsia="SimSun"/>
          <w:lang w:val="en-US"/>
        </w:rPr>
      </w:pPr>
      <w:bookmarkStart w:id="928" w:name="_Toc21102881"/>
      <w:bookmarkStart w:id="929" w:name="_Toc29810730"/>
      <w:bookmarkStart w:id="930" w:name="_Toc36636082"/>
      <w:bookmarkStart w:id="931" w:name="_Toc37273028"/>
      <w:bookmarkStart w:id="932" w:name="_Toc45886108"/>
      <w:bookmarkStart w:id="933" w:name="_Toc53183184"/>
      <w:bookmarkStart w:id="934" w:name="_Toc58915851"/>
      <w:bookmarkStart w:id="935" w:name="_Toc58918032"/>
      <w:bookmarkStart w:id="936" w:name="_Toc70690775"/>
      <w:r w:rsidRPr="00AB7475">
        <w:rPr>
          <w:rFonts w:eastAsia="SimSun"/>
        </w:rPr>
        <w:t>7.</w:t>
      </w:r>
      <w:r w:rsidRPr="00AB7475">
        <w:rPr>
          <w:rFonts w:eastAsia="SimSun"/>
          <w:lang w:val="en-US"/>
        </w:rPr>
        <w:t>6</w:t>
      </w:r>
      <w:r w:rsidRPr="00AB7475">
        <w:rPr>
          <w:rFonts w:eastAsia="SimSun"/>
        </w:rPr>
        <w:t>.5.</w:t>
      </w:r>
      <w:r w:rsidRPr="00AB7475">
        <w:rPr>
          <w:rFonts w:eastAsia="SimSun"/>
          <w:lang w:val="en-US"/>
        </w:rPr>
        <w:t>2</w:t>
      </w:r>
      <w:r w:rsidRPr="00AB7475">
        <w:rPr>
          <w:rFonts w:eastAsia="SimSun"/>
        </w:rPr>
        <w:t>.1</w:t>
      </w:r>
      <w:r w:rsidRPr="00AB7475">
        <w:rPr>
          <w:rFonts w:eastAsia="SimSun"/>
        </w:rPr>
        <w:tab/>
        <w:t>General r</w:t>
      </w:r>
      <w:r w:rsidRPr="00AB7475">
        <w:rPr>
          <w:rFonts w:eastAsia="SimSun"/>
          <w:lang w:val="en-US"/>
        </w:rPr>
        <w:t>equirement</w:t>
      </w:r>
      <w:bookmarkEnd w:id="928"/>
      <w:bookmarkEnd w:id="929"/>
      <w:bookmarkEnd w:id="930"/>
      <w:bookmarkEnd w:id="931"/>
      <w:bookmarkEnd w:id="932"/>
      <w:bookmarkEnd w:id="933"/>
      <w:bookmarkEnd w:id="934"/>
      <w:bookmarkEnd w:id="935"/>
      <w:bookmarkEnd w:id="936"/>
    </w:p>
    <w:p w14:paraId="74ECF264" w14:textId="77777777" w:rsidR="00AB7475" w:rsidRPr="00AB7475" w:rsidRDefault="00AB7475" w:rsidP="00AB7475">
      <w:pPr>
        <w:rPr>
          <w:rFonts w:eastAsia="SimSun"/>
        </w:rPr>
      </w:pPr>
      <w:r w:rsidRPr="00AB7475">
        <w:rPr>
          <w:rFonts w:eastAsia="SimSun"/>
        </w:rPr>
        <w:t>For OTA wanted and OTA interfering signals provided at the RIB using the parameters in table 7.6.5.2.1-1, the following requirements shall be met:</w:t>
      </w:r>
    </w:p>
    <w:p w14:paraId="411BE7F4" w14:textId="77777777" w:rsidR="00AB7475" w:rsidRPr="00AB7475" w:rsidRDefault="00AB7475" w:rsidP="00AB7475">
      <w:pPr>
        <w:rPr>
          <w:rFonts w:eastAsia="SimSun"/>
        </w:rPr>
      </w:pPr>
      <w:r w:rsidRPr="00AB7475">
        <w:rPr>
          <w:rFonts w:eastAsia="SimSun"/>
        </w:rPr>
        <w:t>-</w:t>
      </w:r>
      <w:r w:rsidRPr="00AB7475">
        <w:rPr>
          <w:rFonts w:eastAsia="SimSun"/>
        </w:rPr>
        <w:tab/>
        <w:t>The throughput shall be ≥ 95% of the maximum throughput</w:t>
      </w:r>
      <w:r w:rsidRPr="00AB7475" w:rsidDel="00BE584A">
        <w:rPr>
          <w:rFonts w:eastAsia="SimSun"/>
        </w:rPr>
        <w:t xml:space="preserve"> </w:t>
      </w:r>
      <w:r w:rsidRPr="00AB7475">
        <w:rPr>
          <w:rFonts w:eastAsia="SimSun"/>
        </w:rPr>
        <w:t>of the reference measurement channel</w:t>
      </w:r>
      <w:r w:rsidRPr="00AB7475">
        <w:rPr>
          <w:rFonts w:eastAsia="SimSun"/>
          <w:lang w:eastAsia="zh-CN"/>
        </w:rPr>
        <w:t>.</w:t>
      </w:r>
      <w:r w:rsidRPr="00AB7475">
        <w:rPr>
          <w:rFonts w:eastAsia="SimSun"/>
        </w:rPr>
        <w:t xml:space="preserve"> The reference measurement channel for the OTA wanted signal is identified </w:t>
      </w:r>
      <w:r w:rsidRPr="00AB7475">
        <w:rPr>
          <w:rFonts w:eastAsia="SimSun"/>
          <w:lang w:eastAsia="zh-CN"/>
        </w:rPr>
        <w:t xml:space="preserve">in </w:t>
      </w:r>
      <w:r w:rsidRPr="00AB7475">
        <w:rPr>
          <w:rFonts w:eastAsia="SimSun"/>
        </w:rPr>
        <w:t xml:space="preserve">clause 10.3.3 in TS 38.104 [2] for each </w:t>
      </w:r>
      <w:r w:rsidRPr="00AB7475">
        <w:rPr>
          <w:rFonts w:eastAsia="SimSun"/>
          <w:i/>
        </w:rPr>
        <w:t xml:space="preserve">IAB channel bandwidth </w:t>
      </w:r>
      <w:r w:rsidRPr="00AB7475">
        <w:rPr>
          <w:rFonts w:eastAsia="SimSun"/>
        </w:rPr>
        <w:t>and further specified in annex A.1.</w:t>
      </w:r>
    </w:p>
    <w:p w14:paraId="669E5EC5" w14:textId="77777777" w:rsidR="00AB7475" w:rsidRPr="00AB7475" w:rsidRDefault="00AB7475" w:rsidP="00AB7475">
      <w:pPr>
        <w:rPr>
          <w:rFonts w:eastAsia="SimSun"/>
        </w:rPr>
      </w:pPr>
      <w:r w:rsidRPr="00AB7475">
        <w:rPr>
          <w:rFonts w:eastAsia="SimSun"/>
          <w:lang w:eastAsia="zh-CN"/>
        </w:rPr>
        <w:t xml:space="preserve">For </w:t>
      </w:r>
      <w:r w:rsidRPr="00AB7475">
        <w:rPr>
          <w:rFonts w:eastAsia="SimSun"/>
          <w:i/>
          <w:lang w:eastAsia="zh-CN"/>
        </w:rPr>
        <w:t>IAB type 2-O</w:t>
      </w:r>
      <w:r w:rsidRPr="00AB7475">
        <w:rPr>
          <w:rFonts w:eastAsia="SimSun"/>
          <w:lang w:eastAsia="zh-CN"/>
        </w:rPr>
        <w:t xml:space="preserve"> </w:t>
      </w:r>
      <w:r w:rsidRPr="00AB7475">
        <w:rPr>
          <w:rFonts w:eastAsia="SimSun" w:cs="v3.8.0"/>
        </w:rPr>
        <w:t xml:space="preserve">the OTA </w:t>
      </w:r>
      <w:r w:rsidRPr="00AB7475">
        <w:rPr>
          <w:rFonts w:eastAsia="SimSun"/>
        </w:rPr>
        <w:t xml:space="preserve">out-of-band </w:t>
      </w:r>
      <w:r w:rsidRPr="00AB7475">
        <w:rPr>
          <w:rFonts w:eastAsia="SimSun"/>
          <w:lang w:eastAsia="zh-CN"/>
        </w:rPr>
        <w:t xml:space="preserve">blocking requirement </w:t>
      </w:r>
      <w:r w:rsidRPr="00AB7475">
        <w:rPr>
          <w:rFonts w:eastAsia="SimSun" w:cs="v3.8.0"/>
        </w:rPr>
        <w:t>apply</w:t>
      </w:r>
      <w:r w:rsidRPr="00AB7475">
        <w:rPr>
          <w:rFonts w:eastAsia="SimSun"/>
          <w:lang w:eastAsia="zh-CN"/>
        </w:rPr>
        <w:t xml:space="preserve"> from 30 MHz to </w:t>
      </w:r>
      <w:r w:rsidRPr="00AB7475">
        <w:rPr>
          <w:rFonts w:eastAsia="SimSun" w:cs="Arial"/>
        </w:rPr>
        <w:t>F</w:t>
      </w:r>
      <w:r w:rsidRPr="00AB7475">
        <w:rPr>
          <w:rFonts w:eastAsia="SimSun" w:cs="Arial"/>
          <w:vertAlign w:val="subscript"/>
        </w:rPr>
        <w:t>UL_low</w:t>
      </w:r>
      <w:r w:rsidRPr="00AB7475">
        <w:rPr>
          <w:rFonts w:eastAsia="SimSun" w:cs="Arial"/>
        </w:rPr>
        <w:t xml:space="preserve"> – </w:t>
      </w:r>
      <w:r w:rsidRPr="00AB7475">
        <w:rPr>
          <w:rFonts w:eastAsia="SimSun"/>
        </w:rPr>
        <w:t>Δf</w:t>
      </w:r>
      <w:r w:rsidRPr="00AB7475">
        <w:rPr>
          <w:rFonts w:eastAsia="SimSun"/>
          <w:vertAlign w:val="subscript"/>
        </w:rPr>
        <w:t>OOB</w:t>
      </w:r>
      <w:r w:rsidRPr="00AB7475">
        <w:rPr>
          <w:rFonts w:eastAsia="SimSun" w:cs="Arial"/>
        </w:rPr>
        <w:t xml:space="preserve"> </w:t>
      </w:r>
      <w:r w:rsidRPr="00AB7475">
        <w:rPr>
          <w:rFonts w:eastAsia="SimSun"/>
        </w:rPr>
        <w:t xml:space="preserve">and from </w:t>
      </w:r>
      <w:r w:rsidRPr="00AB7475">
        <w:rPr>
          <w:rFonts w:eastAsia="SimSun" w:cs="Arial"/>
        </w:rPr>
        <w:t>F</w:t>
      </w:r>
      <w:r w:rsidRPr="00AB7475">
        <w:rPr>
          <w:rFonts w:eastAsia="SimSun" w:cs="Arial"/>
          <w:vertAlign w:val="subscript"/>
        </w:rPr>
        <w:t>UL_high</w:t>
      </w:r>
      <w:r w:rsidRPr="00AB7475">
        <w:rPr>
          <w:rFonts w:eastAsia="SimSun" w:cs="Arial"/>
        </w:rPr>
        <w:t xml:space="preserve"> + </w:t>
      </w:r>
      <w:r w:rsidRPr="00AB7475">
        <w:rPr>
          <w:rFonts w:eastAsia="SimSun"/>
        </w:rPr>
        <w:t>Δf</w:t>
      </w:r>
      <w:r w:rsidRPr="00AB7475">
        <w:rPr>
          <w:rFonts w:eastAsia="SimSun"/>
          <w:vertAlign w:val="subscript"/>
        </w:rPr>
        <w:t>OOB</w:t>
      </w:r>
      <w:r w:rsidRPr="00AB7475">
        <w:rPr>
          <w:rFonts w:eastAsia="SimSun" w:cs="Arial"/>
        </w:rPr>
        <w:t xml:space="preserve"> </w:t>
      </w:r>
      <w:r w:rsidRPr="00AB7475">
        <w:rPr>
          <w:rFonts w:eastAsia="SimSun"/>
        </w:rPr>
        <w:t>up to min(2</w:t>
      </w:r>
      <w:r w:rsidRPr="00AB7475">
        <w:rPr>
          <w:rFonts w:eastAsia="SimSun"/>
          <w:vertAlign w:val="superscript"/>
        </w:rPr>
        <w:t>nd</w:t>
      </w:r>
      <w:r w:rsidRPr="00AB7475">
        <w:rPr>
          <w:rFonts w:eastAsia="SimSun"/>
        </w:rPr>
        <w:t xml:space="preserve"> harmonic of the upper frequency edge of the </w:t>
      </w:r>
      <w:r w:rsidRPr="00AB7475">
        <w:rPr>
          <w:rFonts w:eastAsia="SimSun"/>
          <w:i/>
        </w:rPr>
        <w:t>operating band</w:t>
      </w:r>
      <w:r w:rsidRPr="00AB7475">
        <w:rPr>
          <w:rFonts w:eastAsia="SimSun"/>
        </w:rPr>
        <w:t>, 60 GHz)</w:t>
      </w:r>
      <w:r w:rsidRPr="00AB7475">
        <w:rPr>
          <w:rFonts w:eastAsia="SimSun" w:cs="v3.8.0"/>
          <w:lang w:eastAsia="zh-CN"/>
        </w:rPr>
        <w:t xml:space="preserve">. The </w:t>
      </w:r>
      <w:r w:rsidRPr="00AB7475">
        <w:rPr>
          <w:rFonts w:eastAsia="SimSun"/>
        </w:rPr>
        <w:t>Δf</w:t>
      </w:r>
      <w:r w:rsidRPr="00AB7475">
        <w:rPr>
          <w:rFonts w:eastAsia="SimSun"/>
          <w:vertAlign w:val="subscript"/>
        </w:rPr>
        <w:t>OOB</w:t>
      </w:r>
      <w:r w:rsidRPr="00AB7475">
        <w:rPr>
          <w:rFonts w:eastAsia="SimSun"/>
        </w:rPr>
        <w:t xml:space="preserve"> for </w:t>
      </w:r>
      <w:r w:rsidRPr="00AB7475">
        <w:rPr>
          <w:rFonts w:eastAsia="SimSun"/>
          <w:i/>
        </w:rPr>
        <w:t xml:space="preserve">IAB type 2-O </w:t>
      </w:r>
      <w:r w:rsidRPr="00AB7475">
        <w:rPr>
          <w:rFonts w:eastAsia="SimSun"/>
        </w:rPr>
        <w:t>is defined in table 7.5.2.5.3-0.</w:t>
      </w:r>
    </w:p>
    <w:p w14:paraId="64A69151" w14:textId="77777777" w:rsidR="00AB7475" w:rsidRPr="00AB7475" w:rsidRDefault="00AB7475" w:rsidP="00303FBA">
      <w:pPr>
        <w:pStyle w:val="TH"/>
        <w:rPr>
          <w:rFonts w:eastAsia="SimSun"/>
        </w:rPr>
      </w:pPr>
      <w:r w:rsidRPr="00AB7475">
        <w:rPr>
          <w:rFonts w:eastAsia="Osaka"/>
        </w:rPr>
        <w:t>Table 7.6.5.</w:t>
      </w:r>
      <w:r w:rsidRPr="00AB7475">
        <w:rPr>
          <w:rFonts w:eastAsia="Osaka"/>
          <w:lang w:val="en-US"/>
        </w:rPr>
        <w:t>2.1</w:t>
      </w:r>
      <w:r w:rsidRPr="00AB7475">
        <w:rPr>
          <w:rFonts w:eastAsia="Osaka"/>
        </w:rPr>
        <w:t xml:space="preserve">-1: </w:t>
      </w:r>
      <w:r w:rsidRPr="00AB7475">
        <w:rPr>
          <w:rFonts w:eastAsia="SimSun"/>
        </w:rPr>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AB7475" w:rsidRPr="00AB7475" w14:paraId="562F24C2" w14:textId="77777777" w:rsidTr="0060043F">
        <w:trPr>
          <w:cantSplit/>
          <w:tblHeader/>
          <w:jc w:val="center"/>
        </w:trPr>
        <w:tc>
          <w:tcPr>
            <w:tcW w:w="2771" w:type="dxa"/>
          </w:tcPr>
          <w:p w14:paraId="6521C3E3"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Frequency range of interfering signal</w:t>
            </w:r>
          </w:p>
          <w:p w14:paraId="5B64D825"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(MHz)</w:t>
            </w:r>
          </w:p>
        </w:tc>
        <w:tc>
          <w:tcPr>
            <w:tcW w:w="1851" w:type="dxa"/>
            <w:tcBorders>
              <w:bottom w:val="single" w:sz="4" w:space="0" w:color="auto"/>
            </w:tcBorders>
            <w:shd w:val="clear" w:color="auto" w:fill="auto"/>
          </w:tcPr>
          <w:p w14:paraId="46C4E6DF"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Wanted signal mean power</w:t>
            </w:r>
          </w:p>
          <w:p w14:paraId="0AD9D447" w14:textId="77777777" w:rsidR="00AB7475" w:rsidRPr="00AB7475" w:rsidRDefault="00AB7475" w:rsidP="00AB7475">
            <w:pPr>
              <w:keepNext/>
              <w:keepLines/>
              <w:spacing w:after="0"/>
              <w:jc w:val="center"/>
              <w:rPr>
                <w:rFonts w:eastAsia="SimSun"/>
                <w:b/>
                <w:sz w:val="18"/>
                <w:lang w:val="en-US" w:eastAsia="x-none"/>
              </w:rPr>
            </w:pPr>
            <w:r w:rsidRPr="00AB7475">
              <w:rPr>
                <w:rFonts w:eastAsia="SimSun"/>
                <w:b/>
                <w:sz w:val="18"/>
                <w:lang w:eastAsia="x-none"/>
              </w:rPr>
              <w:t>(dBm)</w:t>
            </w:r>
          </w:p>
        </w:tc>
        <w:tc>
          <w:tcPr>
            <w:tcW w:w="1955" w:type="dxa"/>
          </w:tcPr>
          <w:p w14:paraId="61B16469" w14:textId="77777777" w:rsidR="00AB7475" w:rsidRPr="00AB7475" w:rsidRDefault="00AB7475" w:rsidP="00AB7475">
            <w:pPr>
              <w:keepNext/>
              <w:keepLines/>
              <w:spacing w:after="0"/>
              <w:jc w:val="center"/>
              <w:rPr>
                <w:rFonts w:eastAsia="SimSun"/>
                <w:b/>
                <w:sz w:val="18"/>
                <w:lang w:val="en-US" w:eastAsia="x-none"/>
              </w:rPr>
            </w:pPr>
            <w:r w:rsidRPr="00AB7475">
              <w:rPr>
                <w:rFonts w:eastAsia="SimSun"/>
                <w:b/>
                <w:sz w:val="18"/>
                <w:lang w:val="en-US" w:eastAsia="x-none"/>
              </w:rPr>
              <w:t>Interferer RMS field-strength</w:t>
            </w:r>
          </w:p>
          <w:p w14:paraId="6D65E7F5"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val="en-US" w:eastAsia="x-none"/>
              </w:rPr>
              <w:t>(V/m)</w:t>
            </w:r>
          </w:p>
        </w:tc>
        <w:tc>
          <w:tcPr>
            <w:tcW w:w="3217" w:type="dxa"/>
            <w:tcBorders>
              <w:bottom w:val="single" w:sz="4" w:space="0" w:color="auto"/>
            </w:tcBorders>
          </w:tcPr>
          <w:p w14:paraId="79809DB5"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Type of interfering signal</w:t>
            </w:r>
          </w:p>
        </w:tc>
      </w:tr>
      <w:tr w:rsidR="00AB7475" w:rsidRPr="00AB7475" w14:paraId="04E1006F" w14:textId="77777777" w:rsidTr="0060043F">
        <w:trPr>
          <w:cantSplit/>
          <w:jc w:val="center"/>
        </w:trPr>
        <w:tc>
          <w:tcPr>
            <w:tcW w:w="2771" w:type="dxa"/>
          </w:tcPr>
          <w:p w14:paraId="69A217FE"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30 to 12750</w:t>
            </w:r>
          </w:p>
        </w:tc>
        <w:tc>
          <w:tcPr>
            <w:tcW w:w="1851" w:type="dxa"/>
            <w:tcBorders>
              <w:bottom w:val="nil"/>
            </w:tcBorders>
            <w:shd w:val="clear" w:color="auto" w:fill="auto"/>
          </w:tcPr>
          <w:p w14:paraId="0A7F4C3C"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EIS</w:t>
            </w:r>
            <w:r w:rsidRPr="00AB7475">
              <w:rPr>
                <w:rFonts w:eastAsia="SimSun"/>
                <w:sz w:val="18"/>
                <w:vertAlign w:val="subscript"/>
                <w:lang w:eastAsia="x-none"/>
              </w:rPr>
              <w:t>REFSENS</w:t>
            </w:r>
            <w:r w:rsidRPr="00AB7475">
              <w:rPr>
                <w:rFonts w:eastAsia="SimSun"/>
                <w:sz w:val="18"/>
                <w:lang w:eastAsia="x-none"/>
              </w:rPr>
              <w:t xml:space="preserve"> + 6 dB</w:t>
            </w:r>
          </w:p>
        </w:tc>
        <w:tc>
          <w:tcPr>
            <w:tcW w:w="1955" w:type="dxa"/>
          </w:tcPr>
          <w:p w14:paraId="509C4EEC"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0.36</w:t>
            </w:r>
          </w:p>
        </w:tc>
        <w:tc>
          <w:tcPr>
            <w:tcW w:w="3217" w:type="dxa"/>
            <w:tcBorders>
              <w:bottom w:val="nil"/>
            </w:tcBorders>
            <w:shd w:val="clear" w:color="auto" w:fill="auto"/>
          </w:tcPr>
          <w:p w14:paraId="178C8542"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CW carrier</w:t>
            </w:r>
          </w:p>
        </w:tc>
      </w:tr>
      <w:tr w:rsidR="00AB7475" w:rsidRPr="00AB7475" w14:paraId="7EF3FA74" w14:textId="77777777" w:rsidTr="0060043F">
        <w:trPr>
          <w:cantSplit/>
          <w:jc w:val="center"/>
        </w:trPr>
        <w:tc>
          <w:tcPr>
            <w:tcW w:w="2771" w:type="dxa"/>
          </w:tcPr>
          <w:p w14:paraId="46DA526E"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12750 to F</w:t>
            </w:r>
            <w:r w:rsidRPr="00AB7475">
              <w:rPr>
                <w:rFonts w:eastAsia="SimSun"/>
                <w:sz w:val="18"/>
                <w:vertAlign w:val="subscript"/>
                <w:lang w:eastAsia="x-none"/>
              </w:rPr>
              <w:t>UL</w:t>
            </w:r>
            <w:r w:rsidRPr="00AB7475">
              <w:rPr>
                <w:rFonts w:eastAsia="SimSun" w:cs="Arial"/>
                <w:sz w:val="18"/>
                <w:vertAlign w:val="subscript"/>
                <w:lang w:eastAsia="x-none"/>
              </w:rPr>
              <w:t xml:space="preserve">_low </w:t>
            </w:r>
            <w:r w:rsidRPr="00AB7475">
              <w:rPr>
                <w:rFonts w:eastAsia="SimSun" w:cs="Arial"/>
                <w:sz w:val="18"/>
                <w:lang w:eastAsia="x-none"/>
              </w:rPr>
              <w:t xml:space="preserve">– </w:t>
            </w:r>
            <w:r w:rsidRPr="00AB7475">
              <w:rPr>
                <w:rFonts w:eastAsia="SimSun"/>
                <w:sz w:val="18"/>
                <w:lang w:eastAsia="x-none"/>
              </w:rPr>
              <w:t>Δf</w:t>
            </w:r>
            <w:r w:rsidRPr="00AB7475">
              <w:rPr>
                <w:rFonts w:eastAsia="SimSun"/>
                <w:sz w:val="18"/>
                <w:vertAlign w:val="subscript"/>
                <w:lang w:eastAsia="x-none"/>
              </w:rPr>
              <w:t>OOB</w:t>
            </w:r>
          </w:p>
        </w:tc>
        <w:tc>
          <w:tcPr>
            <w:tcW w:w="1851" w:type="dxa"/>
            <w:tcBorders>
              <w:top w:val="nil"/>
              <w:bottom w:val="nil"/>
            </w:tcBorders>
            <w:shd w:val="clear" w:color="auto" w:fill="auto"/>
          </w:tcPr>
          <w:p w14:paraId="409910F7" w14:textId="77777777" w:rsidR="00AB7475" w:rsidRPr="00AB7475" w:rsidRDefault="00AB7475" w:rsidP="00AB7475">
            <w:pPr>
              <w:keepNext/>
              <w:keepLines/>
              <w:spacing w:after="0"/>
              <w:jc w:val="center"/>
              <w:rPr>
                <w:rFonts w:eastAsia="SimSun"/>
                <w:sz w:val="18"/>
                <w:lang w:eastAsia="x-none"/>
              </w:rPr>
            </w:pPr>
          </w:p>
        </w:tc>
        <w:tc>
          <w:tcPr>
            <w:tcW w:w="1955" w:type="dxa"/>
          </w:tcPr>
          <w:p w14:paraId="4B2CA6C0"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0.1</w:t>
            </w:r>
          </w:p>
        </w:tc>
        <w:tc>
          <w:tcPr>
            <w:tcW w:w="3217" w:type="dxa"/>
            <w:tcBorders>
              <w:top w:val="nil"/>
              <w:bottom w:val="nil"/>
            </w:tcBorders>
            <w:shd w:val="clear" w:color="auto" w:fill="auto"/>
          </w:tcPr>
          <w:p w14:paraId="0B05F77C" w14:textId="77777777" w:rsidR="00AB7475" w:rsidRPr="00AB7475" w:rsidRDefault="00AB7475" w:rsidP="00AB7475">
            <w:pPr>
              <w:keepNext/>
              <w:keepLines/>
              <w:spacing w:after="0"/>
              <w:jc w:val="center"/>
              <w:rPr>
                <w:rFonts w:eastAsia="SimSun"/>
                <w:sz w:val="18"/>
                <w:lang w:eastAsia="x-none"/>
              </w:rPr>
            </w:pPr>
          </w:p>
        </w:tc>
      </w:tr>
      <w:tr w:rsidR="00AB7475" w:rsidRPr="00AB7475" w14:paraId="3C2ABA79" w14:textId="77777777" w:rsidTr="0060043F">
        <w:trPr>
          <w:cantSplit/>
          <w:jc w:val="center"/>
        </w:trPr>
        <w:tc>
          <w:tcPr>
            <w:tcW w:w="2771" w:type="dxa"/>
          </w:tcPr>
          <w:p w14:paraId="70DC2CFF"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F</w:t>
            </w:r>
            <w:r w:rsidRPr="00AB7475">
              <w:rPr>
                <w:rFonts w:eastAsia="SimSun"/>
                <w:sz w:val="18"/>
                <w:vertAlign w:val="subscript"/>
                <w:lang w:eastAsia="x-none"/>
              </w:rPr>
              <w:t>UL</w:t>
            </w:r>
            <w:r w:rsidRPr="00AB7475">
              <w:rPr>
                <w:rFonts w:eastAsia="SimSun" w:cs="Arial"/>
                <w:sz w:val="18"/>
                <w:vertAlign w:val="subscript"/>
                <w:lang w:eastAsia="x-none"/>
              </w:rPr>
              <w:t xml:space="preserve">_high </w:t>
            </w:r>
            <w:r w:rsidRPr="00AB7475">
              <w:rPr>
                <w:rFonts w:eastAsia="SimSun" w:cs="Arial"/>
                <w:sz w:val="18"/>
                <w:lang w:eastAsia="x-none"/>
              </w:rPr>
              <w:t xml:space="preserve">+ </w:t>
            </w:r>
            <w:r w:rsidRPr="00AB7475">
              <w:rPr>
                <w:rFonts w:eastAsia="SimSun"/>
                <w:sz w:val="18"/>
                <w:lang w:eastAsia="x-none"/>
              </w:rPr>
              <w:t>Δf</w:t>
            </w:r>
            <w:r w:rsidRPr="00AB7475">
              <w:rPr>
                <w:rFonts w:eastAsia="SimSun"/>
                <w:sz w:val="18"/>
                <w:vertAlign w:val="subscript"/>
                <w:lang w:eastAsia="x-none"/>
              </w:rPr>
              <w:t>OOB</w:t>
            </w:r>
            <w:r w:rsidRPr="00AB7475" w:rsidDel="003F78A5">
              <w:rPr>
                <w:rFonts w:eastAsia="SimSun" w:cs="Arial"/>
                <w:sz w:val="18"/>
                <w:lang w:eastAsia="x-none"/>
              </w:rPr>
              <w:t xml:space="preserve"> </w:t>
            </w:r>
            <w:r w:rsidRPr="00AB7475">
              <w:rPr>
                <w:rFonts w:eastAsia="SimSun"/>
                <w:sz w:val="18"/>
                <w:lang w:eastAsia="x-none"/>
              </w:rPr>
              <w:t>to min(2</w:t>
            </w:r>
            <w:r w:rsidRPr="00AB7475">
              <w:rPr>
                <w:rFonts w:eastAsia="SimSun"/>
                <w:sz w:val="18"/>
                <w:vertAlign w:val="superscript"/>
                <w:lang w:eastAsia="x-none"/>
              </w:rPr>
              <w:t>nd</w:t>
            </w:r>
            <w:r w:rsidRPr="00AB7475">
              <w:rPr>
                <w:rFonts w:eastAsia="SimSun"/>
                <w:sz w:val="18"/>
                <w:lang w:eastAsia="x-none"/>
              </w:rPr>
              <w:t xml:space="preserve"> harmonic of the upper frequency edge of the operating band, 60000)</w:t>
            </w:r>
          </w:p>
        </w:tc>
        <w:tc>
          <w:tcPr>
            <w:tcW w:w="1851" w:type="dxa"/>
            <w:tcBorders>
              <w:top w:val="nil"/>
            </w:tcBorders>
            <w:shd w:val="clear" w:color="auto" w:fill="auto"/>
          </w:tcPr>
          <w:p w14:paraId="49B73264" w14:textId="77777777" w:rsidR="00AB7475" w:rsidRPr="00AB7475" w:rsidRDefault="00AB7475" w:rsidP="00AB7475">
            <w:pPr>
              <w:keepNext/>
              <w:keepLines/>
              <w:spacing w:after="0"/>
              <w:jc w:val="center"/>
              <w:rPr>
                <w:rFonts w:eastAsia="SimSun"/>
                <w:sz w:val="18"/>
                <w:lang w:eastAsia="x-none"/>
              </w:rPr>
            </w:pPr>
          </w:p>
        </w:tc>
        <w:tc>
          <w:tcPr>
            <w:tcW w:w="1955" w:type="dxa"/>
          </w:tcPr>
          <w:p w14:paraId="1414F4A2"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0.1</w:t>
            </w:r>
          </w:p>
        </w:tc>
        <w:tc>
          <w:tcPr>
            <w:tcW w:w="3217" w:type="dxa"/>
            <w:tcBorders>
              <w:top w:val="nil"/>
            </w:tcBorders>
            <w:shd w:val="clear" w:color="auto" w:fill="auto"/>
          </w:tcPr>
          <w:p w14:paraId="02F99737" w14:textId="77777777" w:rsidR="00AB7475" w:rsidRPr="00AB7475" w:rsidRDefault="00AB7475" w:rsidP="00AB7475">
            <w:pPr>
              <w:keepNext/>
              <w:keepLines/>
              <w:spacing w:after="0"/>
              <w:jc w:val="center"/>
              <w:rPr>
                <w:rFonts w:eastAsia="SimSun"/>
                <w:sz w:val="18"/>
                <w:lang w:eastAsia="x-none"/>
              </w:rPr>
            </w:pPr>
          </w:p>
        </w:tc>
      </w:tr>
      <w:tr w:rsidR="00AB7475" w:rsidRPr="00AB7475" w14:paraId="1EA946FC" w14:textId="77777777" w:rsidTr="0060043F">
        <w:trPr>
          <w:cantSplit/>
          <w:jc w:val="center"/>
        </w:trPr>
        <w:tc>
          <w:tcPr>
            <w:tcW w:w="9794" w:type="dxa"/>
            <w:gridSpan w:val="4"/>
          </w:tcPr>
          <w:p w14:paraId="4E409537"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hint="eastAsia"/>
                <w:sz w:val="18"/>
                <w:lang w:val="x-none" w:eastAsia="x-none"/>
              </w:rPr>
              <w:t>NOTE:</w:t>
            </w:r>
            <w:r w:rsidRPr="00AB7475">
              <w:rPr>
                <w:rFonts w:eastAsia="SimSun"/>
                <w:sz w:val="18"/>
                <w:lang w:val="x-none" w:eastAsia="x-none"/>
              </w:rPr>
              <w:tab/>
              <w:t>EIS</w:t>
            </w:r>
            <w:r w:rsidRPr="00AB7475">
              <w:rPr>
                <w:rFonts w:eastAsia="SimSun"/>
                <w:sz w:val="18"/>
                <w:vertAlign w:val="subscript"/>
                <w:lang w:val="x-none" w:eastAsia="x-none"/>
              </w:rPr>
              <w:t>REFSENS</w:t>
            </w:r>
            <w:r w:rsidRPr="00AB7475">
              <w:rPr>
                <w:rFonts w:eastAsia="SimSun"/>
                <w:sz w:val="18"/>
                <w:lang w:val="x-none" w:eastAsia="x-none"/>
              </w:rPr>
              <w:t xml:space="preserve"> </w:t>
            </w:r>
            <w:r w:rsidRPr="00AB7475">
              <w:rPr>
                <w:rFonts w:eastAsia="SimSun" w:hint="eastAsia"/>
                <w:sz w:val="18"/>
                <w:lang w:val="x-none" w:eastAsia="x-none"/>
              </w:rPr>
              <w:t>is</w:t>
            </w:r>
            <w:r w:rsidRPr="00AB7475">
              <w:rPr>
                <w:rFonts w:eastAsia="SimSun"/>
                <w:sz w:val="18"/>
                <w:lang w:val="x-none" w:eastAsia="x-none"/>
              </w:rPr>
              <w:t xml:space="preserve"> given in</w:t>
            </w:r>
            <w:r w:rsidRPr="00AB7475">
              <w:rPr>
                <w:rFonts w:eastAsia="SimSun" w:hint="eastAsia"/>
                <w:sz w:val="18"/>
                <w:lang w:val="x-none" w:eastAsia="x-none"/>
              </w:rPr>
              <w:t xml:space="preserve"> TS</w:t>
            </w:r>
            <w:r w:rsidRPr="00AB7475">
              <w:rPr>
                <w:rFonts w:eastAsia="SimSun"/>
                <w:sz w:val="18"/>
                <w:lang w:val="x-none" w:eastAsia="x-none"/>
              </w:rPr>
              <w:t> </w:t>
            </w:r>
            <w:r w:rsidRPr="00AB7475">
              <w:rPr>
                <w:rFonts w:eastAsia="SimSun" w:hint="eastAsia"/>
                <w:sz w:val="18"/>
                <w:lang w:val="x-none" w:eastAsia="x-none"/>
              </w:rPr>
              <w:t>38.104</w:t>
            </w:r>
            <w:r w:rsidRPr="00AB7475">
              <w:rPr>
                <w:rFonts w:eastAsia="SimSun"/>
                <w:sz w:val="18"/>
                <w:lang w:val="x-none" w:eastAsia="x-none"/>
              </w:rPr>
              <w:t> </w:t>
            </w:r>
            <w:r w:rsidRPr="00AB7475">
              <w:rPr>
                <w:rFonts w:eastAsia="SimSun" w:hint="eastAsia"/>
                <w:sz w:val="18"/>
                <w:lang w:val="x-none" w:eastAsia="x-none"/>
              </w:rPr>
              <w:t>[2],</w:t>
            </w:r>
            <w:r w:rsidRPr="00AB7475">
              <w:rPr>
                <w:rFonts w:eastAsia="SimSun"/>
                <w:sz w:val="18"/>
                <w:lang w:val="x-none" w:eastAsia="x-none"/>
              </w:rPr>
              <w:t xml:space="preserve"> clause </w:t>
            </w:r>
            <w:r w:rsidRPr="00AB7475">
              <w:rPr>
                <w:rFonts w:eastAsia="SimSun" w:hint="eastAsia"/>
                <w:sz w:val="18"/>
                <w:lang w:val="x-none" w:eastAsia="x-none"/>
              </w:rPr>
              <w:t>10.3.3</w:t>
            </w:r>
            <w:r w:rsidRPr="00AB7475">
              <w:rPr>
                <w:rFonts w:eastAsia="SimSun"/>
                <w:sz w:val="18"/>
                <w:lang w:val="x-none" w:eastAsia="x-none"/>
              </w:rPr>
              <w:t>.</w:t>
            </w:r>
          </w:p>
        </w:tc>
      </w:tr>
    </w:tbl>
    <w:p w14:paraId="5F14E984" w14:textId="77777777" w:rsidR="00AB7475" w:rsidRPr="00AB7475" w:rsidRDefault="00AB7475" w:rsidP="00AB7475">
      <w:pPr>
        <w:rPr>
          <w:rFonts w:eastAsia="SimSun"/>
        </w:rPr>
      </w:pPr>
    </w:p>
    <w:p w14:paraId="768E9E92" w14:textId="1EEC76F8" w:rsidR="00684BEA" w:rsidRDefault="00684BEA" w:rsidP="00684BEA">
      <w:pPr>
        <w:pStyle w:val="Heading2"/>
      </w:pPr>
      <w:bookmarkStart w:id="937" w:name="_Toc70690776"/>
      <w:r w:rsidRPr="00684BEA">
        <w:t>7.7</w:t>
      </w:r>
      <w:r w:rsidRPr="00684BEA">
        <w:tab/>
        <w:t>OTA receiver spurious emissions</w:t>
      </w:r>
      <w:bookmarkEnd w:id="937"/>
    </w:p>
    <w:p w14:paraId="082F002C" w14:textId="437EE8E5" w:rsidR="00684BEA" w:rsidRDefault="00684BEA" w:rsidP="00684BEA">
      <w:pPr>
        <w:pStyle w:val="Guidance"/>
      </w:pPr>
    </w:p>
    <w:p w14:paraId="7F179B02" w14:textId="77777777" w:rsidR="00AB7475" w:rsidRPr="00AB7475" w:rsidRDefault="00AB7475" w:rsidP="00303FBA">
      <w:pPr>
        <w:pStyle w:val="Heading3"/>
        <w:rPr>
          <w:rFonts w:eastAsia="SimSun"/>
          <w:lang w:eastAsia="sv-SE"/>
        </w:rPr>
      </w:pPr>
      <w:bookmarkStart w:id="938" w:name="_Toc21102883"/>
      <w:bookmarkStart w:id="939" w:name="_Toc29810732"/>
      <w:bookmarkStart w:id="940" w:name="_Toc36636084"/>
      <w:bookmarkStart w:id="941" w:name="_Toc37273030"/>
      <w:bookmarkStart w:id="942" w:name="_Toc45886110"/>
      <w:bookmarkStart w:id="943" w:name="_Toc53183186"/>
      <w:bookmarkStart w:id="944" w:name="_Toc58915853"/>
      <w:bookmarkStart w:id="945" w:name="_Toc58918034"/>
      <w:bookmarkStart w:id="946" w:name="_Toc70690777"/>
      <w:r w:rsidRPr="00AB7475">
        <w:rPr>
          <w:rFonts w:eastAsia="SimSun"/>
          <w:lang w:eastAsia="sv-SE"/>
        </w:rPr>
        <w:t>7.7.1</w:t>
      </w:r>
      <w:r w:rsidRPr="00AB7475">
        <w:rPr>
          <w:rFonts w:eastAsia="SimSun"/>
          <w:lang w:eastAsia="sv-SE"/>
        </w:rPr>
        <w:tab/>
        <w:t>Definition and applicability</w:t>
      </w:r>
      <w:bookmarkEnd w:id="938"/>
      <w:bookmarkEnd w:id="939"/>
      <w:bookmarkEnd w:id="940"/>
      <w:bookmarkEnd w:id="941"/>
      <w:bookmarkEnd w:id="942"/>
      <w:bookmarkEnd w:id="943"/>
      <w:bookmarkEnd w:id="944"/>
      <w:bookmarkEnd w:id="945"/>
      <w:bookmarkEnd w:id="946"/>
    </w:p>
    <w:p w14:paraId="47A2908A" w14:textId="77777777" w:rsidR="00AB7475" w:rsidRPr="00AB7475" w:rsidRDefault="00AB7475" w:rsidP="00AB7475">
      <w:pPr>
        <w:rPr>
          <w:rFonts w:eastAsia="SimSun"/>
          <w:lang w:val="en-US" w:eastAsia="zh-CN"/>
        </w:rPr>
      </w:pPr>
      <w:bookmarkStart w:id="947" w:name="_Hlk500350430"/>
      <w:r w:rsidRPr="00AB7475">
        <w:rPr>
          <w:rFonts w:eastAsia="SimSun"/>
          <w:lang w:val="en-US" w:eastAsia="zh-CN"/>
        </w:rPr>
        <w:t xml:space="preserve">The OTA </w:t>
      </w:r>
      <w:r w:rsidRPr="00AB7475">
        <w:rPr>
          <w:rFonts w:eastAsia="SimSun"/>
          <w:lang w:eastAsia="zh-CN"/>
        </w:rPr>
        <w:t xml:space="preserve">RX </w:t>
      </w:r>
      <w:r w:rsidRPr="00AB7475">
        <w:rPr>
          <w:rFonts w:eastAsia="SimSun"/>
          <w:lang w:val="en-US" w:eastAsia="zh-CN"/>
        </w:rPr>
        <w:t>spurious emission is the power of the emissions radiated from the antenna array from a receiver unit.</w:t>
      </w:r>
    </w:p>
    <w:p w14:paraId="428FDEDE" w14:textId="77777777" w:rsidR="00AB7475" w:rsidRPr="00AB7475" w:rsidRDefault="00AB7475" w:rsidP="00AB7475">
      <w:pPr>
        <w:rPr>
          <w:rFonts w:eastAsia="SimSun"/>
        </w:rPr>
      </w:pPr>
      <w:r w:rsidRPr="00AB7475">
        <w:rPr>
          <w:rFonts w:eastAsia="SimSun"/>
        </w:rPr>
        <w:t>Unless otherwise stated, all requirements are measured as mean power.</w:t>
      </w:r>
    </w:p>
    <w:p w14:paraId="2465B13C" w14:textId="77777777" w:rsidR="00AB7475" w:rsidRPr="00AB7475" w:rsidRDefault="00AB7475" w:rsidP="00AB7475">
      <w:pPr>
        <w:rPr>
          <w:rFonts w:eastAsia="SimSun"/>
        </w:rPr>
      </w:pPr>
      <w:r w:rsidRPr="00AB7475">
        <w:rPr>
          <w:rFonts w:eastAsia="SimSun"/>
        </w:rPr>
        <w:t xml:space="preserve">The OTA receiver spurious emission limits for FR1 shall apply from 30 MHz to 12.75 GHz, excluding the frequency range from </w:t>
      </w:r>
      <w:r w:rsidRPr="00AB7475">
        <w:rPr>
          <w:rFonts w:eastAsia="SimSun" w:cs="v5.0.0"/>
        </w:rPr>
        <w:t>Δf</w:t>
      </w:r>
      <w:r w:rsidRPr="00AB7475">
        <w:rPr>
          <w:rFonts w:eastAsia="SimSun" w:cs="v5.0.0"/>
          <w:vertAlign w:val="subscript"/>
        </w:rPr>
        <w:t>OBUE</w:t>
      </w:r>
      <w:r w:rsidRPr="00AB7475" w:rsidDel="006D2990">
        <w:rPr>
          <w:rFonts w:eastAsia="SimSun"/>
        </w:rPr>
        <w:t xml:space="preserve"> </w:t>
      </w:r>
      <w:r w:rsidRPr="00AB7475">
        <w:rPr>
          <w:rFonts w:eastAsia="SimSun"/>
        </w:rPr>
        <w:t xml:space="preserve">below the lowest frequency of each supported downlink </w:t>
      </w:r>
      <w:r w:rsidRPr="00AB7475">
        <w:rPr>
          <w:rFonts w:eastAsia="SimSun"/>
          <w:i/>
        </w:rPr>
        <w:t>operating band</w:t>
      </w:r>
      <w:r w:rsidRPr="00AB7475">
        <w:rPr>
          <w:rFonts w:eastAsia="SimSun"/>
        </w:rPr>
        <w:t xml:space="preserve">, up to </w:t>
      </w:r>
      <w:r w:rsidRPr="00AB7475">
        <w:rPr>
          <w:rFonts w:eastAsia="SimSun" w:cs="v5.0.0"/>
        </w:rPr>
        <w:t>Δf</w:t>
      </w:r>
      <w:r w:rsidRPr="00AB7475">
        <w:rPr>
          <w:rFonts w:eastAsia="SimSun" w:cs="v5.0.0"/>
          <w:vertAlign w:val="subscript"/>
        </w:rPr>
        <w:t>OBUE</w:t>
      </w:r>
      <w:r w:rsidRPr="00AB7475" w:rsidDel="001314A4">
        <w:rPr>
          <w:rFonts w:eastAsia="SimSun"/>
          <w:lang w:eastAsia="zh-CN"/>
        </w:rPr>
        <w:t xml:space="preserve"> </w:t>
      </w:r>
      <w:r w:rsidRPr="00AB7475">
        <w:rPr>
          <w:rFonts w:eastAsia="SimSun"/>
        </w:rPr>
        <w:t xml:space="preserve">above the highest frequency of each supported downlink </w:t>
      </w:r>
      <w:r w:rsidRPr="00AB7475">
        <w:rPr>
          <w:rFonts w:eastAsia="SimSun"/>
          <w:i/>
        </w:rPr>
        <w:t>operating band</w:t>
      </w:r>
      <w:r w:rsidRPr="00AB7475">
        <w:rPr>
          <w:rFonts w:eastAsia="SimSun"/>
        </w:rPr>
        <w:t xml:space="preserve">, where the </w:t>
      </w:r>
      <w:r w:rsidRPr="00AB7475">
        <w:rPr>
          <w:rFonts w:eastAsia="SimSun" w:cs="v5.0.0"/>
        </w:rPr>
        <w:t>Δf</w:t>
      </w:r>
      <w:r w:rsidRPr="00AB7475">
        <w:rPr>
          <w:rFonts w:eastAsia="SimSun" w:cs="v5.0.0"/>
          <w:vertAlign w:val="subscript"/>
        </w:rPr>
        <w:t>OBUE</w:t>
      </w:r>
      <w:r w:rsidRPr="00AB7475">
        <w:rPr>
          <w:rFonts w:eastAsia="SimSun" w:cs="v5.0.0"/>
        </w:rPr>
        <w:t xml:space="preserve"> is defined in clause [6.7.1]</w:t>
      </w:r>
      <w:r w:rsidRPr="00AB7475">
        <w:rPr>
          <w:rFonts w:eastAsia="SimSun"/>
        </w:rPr>
        <w:t xml:space="preserve">. For some </w:t>
      </w:r>
      <w:r w:rsidRPr="00AB7475">
        <w:rPr>
          <w:rFonts w:eastAsia="SimSun"/>
          <w:i/>
        </w:rPr>
        <w:t>operating bands</w:t>
      </w:r>
      <w:r w:rsidRPr="00AB7475">
        <w:rPr>
          <w:rFonts w:eastAsia="SimSun"/>
        </w:rPr>
        <w:t>, the upper limit of the spurious range might be higher than 12.75 GHz in order to comply with the 5</w:t>
      </w:r>
      <w:r w:rsidRPr="00AB7475">
        <w:rPr>
          <w:rFonts w:eastAsia="SimSun"/>
          <w:vertAlign w:val="superscript"/>
        </w:rPr>
        <w:t>th</w:t>
      </w:r>
      <w:r w:rsidRPr="00AB7475">
        <w:rPr>
          <w:rFonts w:eastAsia="SimSun"/>
        </w:rPr>
        <w:t xml:space="preserve"> harmonic limit of the </w:t>
      </w:r>
      <w:r w:rsidRPr="00AB7475">
        <w:rPr>
          <w:rFonts w:eastAsia="SimSun" w:hint="eastAsia"/>
          <w:lang w:val="en-US" w:eastAsia="zh-CN"/>
        </w:rPr>
        <w:t>uplink</w:t>
      </w:r>
      <w:r w:rsidRPr="00AB7475">
        <w:rPr>
          <w:rFonts w:eastAsia="SimSun"/>
          <w:lang w:val="en-US" w:eastAsia="zh-CN"/>
        </w:rPr>
        <w:t xml:space="preserve"> </w:t>
      </w:r>
      <w:r w:rsidRPr="00AB7475">
        <w:rPr>
          <w:rFonts w:eastAsia="SimSun"/>
          <w:i/>
        </w:rPr>
        <w:t>operating band</w:t>
      </w:r>
      <w:r w:rsidRPr="00AB7475">
        <w:rPr>
          <w:rFonts w:eastAsia="SimSun"/>
        </w:rPr>
        <w:t>, as specified in ITU-R recommendation SM.329 [Z].</w:t>
      </w:r>
    </w:p>
    <w:p w14:paraId="6C4D0251" w14:textId="77777777" w:rsidR="00AB7475" w:rsidRPr="00AB7475" w:rsidRDefault="00AB7475" w:rsidP="00AB7475">
      <w:pPr>
        <w:rPr>
          <w:rFonts w:eastAsia="SimSun"/>
        </w:rPr>
      </w:pPr>
      <w:r w:rsidRPr="00AB7475">
        <w:rPr>
          <w:rFonts w:eastAsia="SimSun"/>
        </w:rPr>
        <w:t xml:space="preserve">For </w:t>
      </w:r>
      <w:r w:rsidRPr="00AB7475">
        <w:rPr>
          <w:rFonts w:eastAsia="SimSun"/>
          <w:i/>
        </w:rPr>
        <w:t>multi-band RIB</w:t>
      </w:r>
      <w:r w:rsidRPr="00AB7475">
        <w:rPr>
          <w:rFonts w:eastAsia="SimSun"/>
        </w:rPr>
        <w:t xml:space="preserve"> the above exclusion applies for each supported </w:t>
      </w:r>
      <w:r w:rsidRPr="00AB7475">
        <w:rPr>
          <w:rFonts w:eastAsia="SimSun"/>
          <w:i/>
        </w:rPr>
        <w:t>operating band</w:t>
      </w:r>
      <w:r w:rsidRPr="00AB7475">
        <w:rPr>
          <w:rFonts w:eastAsia="SimSun"/>
        </w:rPr>
        <w:t>.</w:t>
      </w:r>
    </w:p>
    <w:p w14:paraId="615ECE1E" w14:textId="77777777" w:rsidR="00AB7475" w:rsidRPr="00AB7475" w:rsidRDefault="00AB7475" w:rsidP="00AB7475">
      <w:pPr>
        <w:rPr>
          <w:rFonts w:eastAsia="SimSun"/>
        </w:rPr>
      </w:pPr>
      <w:r w:rsidRPr="00AB7475">
        <w:rPr>
          <w:rFonts w:eastAsia="SimSun"/>
        </w:rPr>
        <w:lastRenderedPageBreak/>
        <w:t xml:space="preserve">The OTA </w:t>
      </w:r>
      <w:r w:rsidRPr="00AB7475">
        <w:rPr>
          <w:rFonts w:eastAsia="SimSun" w:hint="eastAsia"/>
          <w:lang w:val="en-US" w:eastAsia="zh-CN"/>
        </w:rPr>
        <w:t>receiver</w:t>
      </w:r>
      <w:r w:rsidRPr="00AB7475" w:rsidDel="009A172E">
        <w:rPr>
          <w:rFonts w:eastAsia="SimSun"/>
        </w:rPr>
        <w:t xml:space="preserve"> </w:t>
      </w:r>
      <w:r w:rsidRPr="00AB7475">
        <w:rPr>
          <w:rFonts w:eastAsia="SimSun"/>
        </w:rPr>
        <w:t>spurious emission limits for FR2 shall apply from 30 MHz to 2</w:t>
      </w:r>
      <w:r w:rsidRPr="00AB7475">
        <w:rPr>
          <w:rFonts w:eastAsia="SimSun"/>
          <w:vertAlign w:val="superscript"/>
        </w:rPr>
        <w:t>nd</w:t>
      </w:r>
      <w:r w:rsidRPr="00AB7475">
        <w:rPr>
          <w:rFonts w:eastAsia="SimSun"/>
        </w:rPr>
        <w:t xml:space="preserve"> harmonic of the upper frequency edge of the uplink </w:t>
      </w:r>
      <w:r w:rsidRPr="00AB7475">
        <w:rPr>
          <w:rFonts w:eastAsia="SimSun"/>
          <w:i/>
        </w:rPr>
        <w:t>operating band</w:t>
      </w:r>
      <w:r w:rsidRPr="00AB7475">
        <w:rPr>
          <w:rFonts w:eastAsia="SimSun"/>
        </w:rPr>
        <w:t xml:space="preserve">, excluding the frequency range from </w:t>
      </w:r>
      <w:r w:rsidRPr="00AB7475">
        <w:rPr>
          <w:rFonts w:eastAsia="SimSun" w:cs="v5.0.0"/>
        </w:rPr>
        <w:t>Δf</w:t>
      </w:r>
      <w:r w:rsidRPr="00AB7475">
        <w:rPr>
          <w:rFonts w:eastAsia="SimSun" w:cs="v5.0.0"/>
          <w:vertAlign w:val="subscript"/>
        </w:rPr>
        <w:t>OBUE</w:t>
      </w:r>
      <w:r w:rsidRPr="00AB7475" w:rsidDel="006D2990">
        <w:rPr>
          <w:rFonts w:eastAsia="SimSun"/>
        </w:rPr>
        <w:t xml:space="preserve"> </w:t>
      </w:r>
      <w:r w:rsidRPr="00AB7475">
        <w:rPr>
          <w:rFonts w:eastAsia="SimSun"/>
        </w:rPr>
        <w:t xml:space="preserve">below the lowest frequency of each supported downlink </w:t>
      </w:r>
      <w:r w:rsidRPr="00AB7475">
        <w:rPr>
          <w:rFonts w:eastAsia="SimSun"/>
          <w:i/>
        </w:rPr>
        <w:t>operating band</w:t>
      </w:r>
      <w:r w:rsidRPr="00AB7475">
        <w:rPr>
          <w:rFonts w:eastAsia="SimSun"/>
        </w:rPr>
        <w:t xml:space="preserve">, up to </w:t>
      </w:r>
      <w:r w:rsidRPr="00AB7475">
        <w:rPr>
          <w:rFonts w:eastAsia="SimSun" w:cs="v5.0.0"/>
        </w:rPr>
        <w:t>Δf</w:t>
      </w:r>
      <w:r w:rsidRPr="00AB7475">
        <w:rPr>
          <w:rFonts w:eastAsia="SimSun" w:cs="v5.0.0"/>
          <w:vertAlign w:val="subscript"/>
        </w:rPr>
        <w:t>OBUE</w:t>
      </w:r>
      <w:r w:rsidRPr="00AB7475" w:rsidDel="001314A4">
        <w:rPr>
          <w:rFonts w:eastAsia="SimSun"/>
          <w:lang w:eastAsia="zh-CN"/>
        </w:rPr>
        <w:t xml:space="preserve"> </w:t>
      </w:r>
      <w:r w:rsidRPr="00AB7475">
        <w:rPr>
          <w:rFonts w:eastAsia="SimSun"/>
        </w:rPr>
        <w:t xml:space="preserve">above the highest frequency of each supported downlink </w:t>
      </w:r>
      <w:r w:rsidRPr="00AB7475">
        <w:rPr>
          <w:rFonts w:eastAsia="SimSun"/>
          <w:i/>
        </w:rPr>
        <w:t>operating band</w:t>
      </w:r>
      <w:r w:rsidRPr="00AB7475">
        <w:rPr>
          <w:rFonts w:eastAsia="SimSun"/>
        </w:rPr>
        <w:t xml:space="preserve">, where the </w:t>
      </w:r>
      <w:r w:rsidRPr="00AB7475">
        <w:rPr>
          <w:rFonts w:eastAsia="SimSun" w:cs="v5.0.0"/>
        </w:rPr>
        <w:t>Δf</w:t>
      </w:r>
      <w:r w:rsidRPr="00AB7475">
        <w:rPr>
          <w:rFonts w:eastAsia="SimSun" w:cs="v5.0.0"/>
          <w:vertAlign w:val="subscript"/>
        </w:rPr>
        <w:t>OBUE</w:t>
      </w:r>
      <w:r w:rsidRPr="00AB7475">
        <w:rPr>
          <w:rFonts w:eastAsia="SimSun" w:cs="v5.0.0"/>
        </w:rPr>
        <w:t xml:space="preserve"> is defined in clause [6.7.1]</w:t>
      </w:r>
      <w:r w:rsidRPr="00AB7475">
        <w:rPr>
          <w:rFonts w:eastAsia="SimSun"/>
        </w:rPr>
        <w:t>.</w:t>
      </w:r>
    </w:p>
    <w:p w14:paraId="0D1635EF" w14:textId="77777777" w:rsidR="00AB7475" w:rsidRPr="00AB7475" w:rsidRDefault="00AB7475" w:rsidP="00AB7475">
      <w:pPr>
        <w:rPr>
          <w:rFonts w:eastAsia="SimSun"/>
          <w:lang w:eastAsia="zh-CN"/>
        </w:rPr>
      </w:pPr>
      <w:r w:rsidRPr="00AB7475">
        <w:rPr>
          <w:rFonts w:eastAsia="SimSun"/>
          <w:lang w:eastAsia="zh-CN"/>
        </w:rPr>
        <w:t xml:space="preserve">For a IAB operating in TDD, the OTA RX spurious emissions requirement shall apply during the </w:t>
      </w:r>
      <w:r w:rsidRPr="00AB7475">
        <w:rPr>
          <w:rFonts w:eastAsia="SimSun"/>
          <w:i/>
          <w:lang w:eastAsia="zh-CN"/>
        </w:rPr>
        <w:t>transmitter OFF period</w:t>
      </w:r>
      <w:r w:rsidRPr="00AB7475">
        <w:rPr>
          <w:rFonts w:eastAsia="SimSun"/>
          <w:lang w:eastAsia="zh-CN"/>
        </w:rPr>
        <w:t xml:space="preserve"> only.</w:t>
      </w:r>
    </w:p>
    <w:bookmarkEnd w:id="947"/>
    <w:p w14:paraId="281FCDEB" w14:textId="77777777" w:rsidR="00AB7475" w:rsidRPr="00AB7475" w:rsidRDefault="00AB7475" w:rsidP="00AB7475">
      <w:pPr>
        <w:rPr>
          <w:rFonts w:eastAsia="SimSun"/>
        </w:rPr>
      </w:pPr>
      <w:r w:rsidRPr="00AB7475">
        <w:rPr>
          <w:rFonts w:eastAsia="SimSun"/>
        </w:rPr>
        <w:t xml:space="preserve">The metric used to capture OTA receiver spurious emissions for </w:t>
      </w:r>
      <w:r w:rsidRPr="00AB7475">
        <w:rPr>
          <w:rFonts w:eastAsia="SimSun"/>
          <w:i/>
        </w:rPr>
        <w:t>IAB type 1-O</w:t>
      </w:r>
      <w:r w:rsidRPr="00AB7475">
        <w:rPr>
          <w:rFonts w:eastAsia="SimSun"/>
        </w:rPr>
        <w:t xml:space="preserve"> and </w:t>
      </w:r>
      <w:r w:rsidRPr="00AB7475">
        <w:rPr>
          <w:rFonts w:eastAsia="SimSun"/>
          <w:i/>
        </w:rPr>
        <w:t>IAB type 2-O</w:t>
      </w:r>
      <w:r w:rsidRPr="00AB7475">
        <w:rPr>
          <w:rFonts w:eastAsia="SimSun"/>
        </w:rPr>
        <w:t xml:space="preserve"> is total radiated power (TRP), with the </w:t>
      </w:r>
      <w:r w:rsidRPr="00AB7475">
        <w:rPr>
          <w:rFonts w:eastAsia="SimSun"/>
          <w:lang w:eastAsia="zh-CN"/>
        </w:rPr>
        <w:t>requirement defined at the RIB</w:t>
      </w:r>
      <w:r w:rsidRPr="00AB7475">
        <w:rPr>
          <w:rFonts w:eastAsia="SimSun"/>
        </w:rPr>
        <w:t>.</w:t>
      </w:r>
    </w:p>
    <w:p w14:paraId="672B7DC5" w14:textId="77777777" w:rsidR="00AB7475" w:rsidRPr="00AB7475" w:rsidRDefault="00AB7475" w:rsidP="00303FBA">
      <w:pPr>
        <w:pStyle w:val="Heading3"/>
        <w:rPr>
          <w:rFonts w:eastAsia="SimSun"/>
          <w:lang w:eastAsia="sv-SE"/>
        </w:rPr>
      </w:pPr>
      <w:bookmarkStart w:id="948" w:name="_Toc21102884"/>
      <w:bookmarkStart w:id="949" w:name="_Toc29810733"/>
      <w:bookmarkStart w:id="950" w:name="_Toc36636085"/>
      <w:bookmarkStart w:id="951" w:name="_Toc37273031"/>
      <w:bookmarkStart w:id="952" w:name="_Toc45886111"/>
      <w:bookmarkStart w:id="953" w:name="_Toc53183187"/>
      <w:bookmarkStart w:id="954" w:name="_Toc58915854"/>
      <w:bookmarkStart w:id="955" w:name="_Toc58918035"/>
      <w:bookmarkStart w:id="956" w:name="_Toc70690778"/>
      <w:r w:rsidRPr="00AB7475">
        <w:rPr>
          <w:rFonts w:eastAsia="SimSun"/>
          <w:lang w:eastAsia="sv-SE"/>
        </w:rPr>
        <w:t>7.7.2</w:t>
      </w:r>
      <w:r w:rsidRPr="00AB7475">
        <w:rPr>
          <w:rFonts w:eastAsia="SimSun"/>
          <w:lang w:eastAsia="sv-SE"/>
        </w:rPr>
        <w:tab/>
        <w:t>Minimum requirement</w:t>
      </w:r>
      <w:bookmarkEnd w:id="948"/>
      <w:bookmarkEnd w:id="949"/>
      <w:bookmarkEnd w:id="950"/>
      <w:bookmarkEnd w:id="951"/>
      <w:bookmarkEnd w:id="952"/>
      <w:bookmarkEnd w:id="953"/>
      <w:bookmarkEnd w:id="954"/>
      <w:bookmarkEnd w:id="955"/>
      <w:bookmarkEnd w:id="956"/>
    </w:p>
    <w:p w14:paraId="0A84E0C3" w14:textId="77777777" w:rsidR="00AB7475" w:rsidRPr="00AB7475" w:rsidRDefault="00AB7475" w:rsidP="00AB7475">
      <w:pPr>
        <w:rPr>
          <w:rFonts w:eastAsia="SimSun"/>
        </w:rPr>
      </w:pPr>
      <w:r w:rsidRPr="00AB7475">
        <w:rPr>
          <w:rFonts w:eastAsia="SimSun" w:hint="eastAsia"/>
        </w:rPr>
        <w:t>T</w:t>
      </w:r>
      <w:r w:rsidRPr="00AB7475">
        <w:rPr>
          <w:rFonts w:eastAsia="SimSun"/>
        </w:rPr>
        <w:t>he minimum requirement</w:t>
      </w:r>
      <w:r w:rsidRPr="00AB7475">
        <w:rPr>
          <w:rFonts w:eastAsia="SimSun" w:hint="eastAsia"/>
        </w:rPr>
        <w:t xml:space="preserve"> for </w:t>
      </w:r>
      <w:r w:rsidRPr="00AB7475">
        <w:rPr>
          <w:rFonts w:eastAsia="SimSun"/>
          <w:i/>
        </w:rPr>
        <w:t>IAB-DU type 1-O</w:t>
      </w:r>
      <w:r w:rsidRPr="00AB7475">
        <w:rPr>
          <w:rFonts w:eastAsia="SimSun" w:hint="eastAsia"/>
        </w:rPr>
        <w:t xml:space="preserve"> </w:t>
      </w:r>
      <w:r w:rsidRPr="00AB7475">
        <w:rPr>
          <w:rFonts w:eastAsia="SimSun"/>
        </w:rPr>
        <w:t>is specified in TS 3</w:t>
      </w:r>
      <w:r w:rsidRPr="00AB7475">
        <w:rPr>
          <w:rFonts w:eastAsia="SimSun" w:hint="eastAsia"/>
        </w:rPr>
        <w:t>8</w:t>
      </w:r>
      <w:r w:rsidRPr="00AB7475">
        <w:rPr>
          <w:rFonts w:eastAsia="SimSun"/>
        </w:rPr>
        <w:t>.174[x], clause 10.7.1.2.</w:t>
      </w:r>
    </w:p>
    <w:p w14:paraId="26AF456D" w14:textId="77777777" w:rsidR="00AB7475" w:rsidRPr="00AB7475" w:rsidRDefault="00AB7475" w:rsidP="00AB7475">
      <w:pPr>
        <w:rPr>
          <w:rFonts w:eastAsia="SimSun"/>
        </w:rPr>
      </w:pPr>
      <w:r w:rsidRPr="00AB7475">
        <w:rPr>
          <w:rFonts w:eastAsia="SimSun" w:hint="eastAsia"/>
        </w:rPr>
        <w:t>T</w:t>
      </w:r>
      <w:r w:rsidRPr="00AB7475">
        <w:rPr>
          <w:rFonts w:eastAsia="SimSun"/>
        </w:rPr>
        <w:t>he minimum requirement</w:t>
      </w:r>
      <w:r w:rsidRPr="00AB7475">
        <w:rPr>
          <w:rFonts w:eastAsia="SimSun" w:hint="eastAsia"/>
        </w:rPr>
        <w:t xml:space="preserve"> for </w:t>
      </w:r>
      <w:r w:rsidRPr="00AB7475">
        <w:rPr>
          <w:rFonts w:eastAsia="SimSun"/>
          <w:i/>
        </w:rPr>
        <w:t>IAB-DU type 2-O</w:t>
      </w:r>
      <w:r w:rsidRPr="00AB7475">
        <w:rPr>
          <w:rFonts w:eastAsia="SimSun" w:hint="eastAsia"/>
        </w:rPr>
        <w:t xml:space="preserve"> </w:t>
      </w:r>
      <w:r w:rsidRPr="00AB7475">
        <w:rPr>
          <w:rFonts w:eastAsia="SimSun"/>
        </w:rPr>
        <w:t>is specified in TS 3</w:t>
      </w:r>
      <w:r w:rsidRPr="00AB7475">
        <w:rPr>
          <w:rFonts w:eastAsia="SimSun" w:hint="eastAsia"/>
        </w:rPr>
        <w:t>8</w:t>
      </w:r>
      <w:r w:rsidRPr="00AB7475">
        <w:rPr>
          <w:rFonts w:eastAsia="SimSun"/>
        </w:rPr>
        <w:t>.174[x], clause 10.7.2.2.</w:t>
      </w:r>
    </w:p>
    <w:p w14:paraId="2D071CFF" w14:textId="77777777" w:rsidR="00AB7475" w:rsidRPr="00AB7475" w:rsidRDefault="00AB7475" w:rsidP="00AB7475">
      <w:pPr>
        <w:rPr>
          <w:rFonts w:eastAsia="SimSun"/>
        </w:rPr>
      </w:pPr>
      <w:r w:rsidRPr="00AB7475">
        <w:rPr>
          <w:rFonts w:eastAsia="SimSun" w:hint="eastAsia"/>
        </w:rPr>
        <w:t>T</w:t>
      </w:r>
      <w:r w:rsidRPr="00AB7475">
        <w:rPr>
          <w:rFonts w:eastAsia="SimSun"/>
        </w:rPr>
        <w:t>he minimum requirement</w:t>
      </w:r>
      <w:r w:rsidRPr="00AB7475">
        <w:rPr>
          <w:rFonts w:eastAsia="SimSun" w:hint="eastAsia"/>
        </w:rPr>
        <w:t xml:space="preserve"> for </w:t>
      </w:r>
      <w:r w:rsidRPr="00AB7475">
        <w:rPr>
          <w:rFonts w:eastAsia="SimSun"/>
          <w:i/>
        </w:rPr>
        <w:t>IAB-MT type 1-O</w:t>
      </w:r>
      <w:r w:rsidRPr="00AB7475">
        <w:rPr>
          <w:rFonts w:eastAsia="SimSun" w:hint="eastAsia"/>
        </w:rPr>
        <w:t xml:space="preserve"> </w:t>
      </w:r>
      <w:r w:rsidRPr="00AB7475">
        <w:rPr>
          <w:rFonts w:eastAsia="SimSun"/>
        </w:rPr>
        <w:t>is specified in TS 3</w:t>
      </w:r>
      <w:r w:rsidRPr="00AB7475">
        <w:rPr>
          <w:rFonts w:eastAsia="SimSun" w:hint="eastAsia"/>
        </w:rPr>
        <w:t>8</w:t>
      </w:r>
      <w:r w:rsidRPr="00AB7475">
        <w:rPr>
          <w:rFonts w:eastAsia="SimSun"/>
        </w:rPr>
        <w:t>.174[x], clause 10.7.3.1.</w:t>
      </w:r>
    </w:p>
    <w:p w14:paraId="04F03789" w14:textId="77777777" w:rsidR="00AB7475" w:rsidRPr="00AB7475" w:rsidRDefault="00AB7475" w:rsidP="00AB7475">
      <w:pPr>
        <w:rPr>
          <w:rFonts w:eastAsia="SimSun"/>
        </w:rPr>
      </w:pPr>
      <w:r w:rsidRPr="00AB7475">
        <w:rPr>
          <w:rFonts w:eastAsia="SimSun" w:hint="eastAsia"/>
        </w:rPr>
        <w:t>T</w:t>
      </w:r>
      <w:r w:rsidRPr="00AB7475">
        <w:rPr>
          <w:rFonts w:eastAsia="SimSun"/>
        </w:rPr>
        <w:t>he minimum requirement</w:t>
      </w:r>
      <w:r w:rsidRPr="00AB7475">
        <w:rPr>
          <w:rFonts w:eastAsia="SimSun" w:hint="eastAsia"/>
        </w:rPr>
        <w:t xml:space="preserve"> for </w:t>
      </w:r>
      <w:r w:rsidRPr="00AB7475">
        <w:rPr>
          <w:rFonts w:eastAsia="SimSun"/>
          <w:i/>
        </w:rPr>
        <w:t>IAB-MT type 2-O</w:t>
      </w:r>
      <w:r w:rsidRPr="00AB7475">
        <w:rPr>
          <w:rFonts w:eastAsia="SimSun" w:hint="eastAsia"/>
        </w:rPr>
        <w:t xml:space="preserve"> </w:t>
      </w:r>
      <w:r w:rsidRPr="00AB7475">
        <w:rPr>
          <w:rFonts w:eastAsia="SimSun"/>
        </w:rPr>
        <w:t>is specified in TS 3</w:t>
      </w:r>
      <w:r w:rsidRPr="00AB7475">
        <w:rPr>
          <w:rFonts w:eastAsia="SimSun" w:hint="eastAsia"/>
        </w:rPr>
        <w:t>8</w:t>
      </w:r>
      <w:r w:rsidRPr="00AB7475">
        <w:rPr>
          <w:rFonts w:eastAsia="SimSun"/>
        </w:rPr>
        <w:t>.174[x], clause 10.7.3.2.</w:t>
      </w:r>
    </w:p>
    <w:p w14:paraId="0E8F2E88" w14:textId="77777777" w:rsidR="00AB7475" w:rsidRPr="00AB7475" w:rsidRDefault="00AB7475" w:rsidP="00303FBA">
      <w:pPr>
        <w:pStyle w:val="Heading3"/>
        <w:rPr>
          <w:rFonts w:eastAsia="SimSun"/>
          <w:lang w:eastAsia="sv-SE"/>
        </w:rPr>
      </w:pPr>
      <w:bookmarkStart w:id="957" w:name="_Toc21102885"/>
      <w:bookmarkStart w:id="958" w:name="_Toc29810734"/>
      <w:bookmarkStart w:id="959" w:name="_Toc36636086"/>
      <w:bookmarkStart w:id="960" w:name="_Toc37273032"/>
      <w:bookmarkStart w:id="961" w:name="_Toc45886112"/>
      <w:bookmarkStart w:id="962" w:name="_Toc53183188"/>
      <w:bookmarkStart w:id="963" w:name="_Toc58915855"/>
      <w:bookmarkStart w:id="964" w:name="_Toc58918036"/>
      <w:bookmarkStart w:id="965" w:name="_Toc70690779"/>
      <w:r w:rsidRPr="00AB7475">
        <w:rPr>
          <w:rFonts w:eastAsia="SimSun"/>
          <w:lang w:eastAsia="sv-SE"/>
        </w:rPr>
        <w:t>7.7.3</w:t>
      </w:r>
      <w:r w:rsidRPr="00AB7475">
        <w:rPr>
          <w:rFonts w:eastAsia="SimSun"/>
          <w:lang w:eastAsia="sv-SE"/>
        </w:rPr>
        <w:tab/>
        <w:t>Test purpose</w:t>
      </w:r>
      <w:bookmarkEnd w:id="957"/>
      <w:bookmarkEnd w:id="958"/>
      <w:bookmarkEnd w:id="959"/>
      <w:bookmarkEnd w:id="960"/>
      <w:bookmarkEnd w:id="961"/>
      <w:bookmarkEnd w:id="962"/>
      <w:bookmarkEnd w:id="963"/>
      <w:bookmarkEnd w:id="964"/>
      <w:bookmarkEnd w:id="965"/>
    </w:p>
    <w:p w14:paraId="25F8CDE2" w14:textId="77777777" w:rsidR="00AB7475" w:rsidRPr="00AB7475" w:rsidRDefault="00AB7475" w:rsidP="00AB7475">
      <w:pPr>
        <w:rPr>
          <w:rFonts w:eastAsia="SimSun"/>
        </w:rPr>
      </w:pPr>
      <w:r w:rsidRPr="00AB7475">
        <w:rPr>
          <w:rFonts w:eastAsia="SimSun"/>
        </w:rPr>
        <w:t>The test purpose is to verify if the receiver radiated spurious emissions from the IAB at the RIB are within the specified minimum requirements.</w:t>
      </w:r>
    </w:p>
    <w:p w14:paraId="54FF0C99" w14:textId="77777777" w:rsidR="00AB7475" w:rsidRPr="00AB7475" w:rsidRDefault="00AB7475" w:rsidP="00303FBA">
      <w:pPr>
        <w:pStyle w:val="Heading3"/>
        <w:rPr>
          <w:rFonts w:eastAsia="SimSun"/>
          <w:lang w:eastAsia="sv-SE"/>
        </w:rPr>
      </w:pPr>
      <w:bookmarkStart w:id="966" w:name="_Toc21102886"/>
      <w:bookmarkStart w:id="967" w:name="_Toc29810735"/>
      <w:bookmarkStart w:id="968" w:name="_Toc36636087"/>
      <w:bookmarkStart w:id="969" w:name="_Toc37273033"/>
      <w:bookmarkStart w:id="970" w:name="_Toc45886113"/>
      <w:bookmarkStart w:id="971" w:name="_Toc53183189"/>
      <w:bookmarkStart w:id="972" w:name="_Toc58915856"/>
      <w:bookmarkStart w:id="973" w:name="_Toc58918037"/>
      <w:bookmarkStart w:id="974" w:name="_Toc70690780"/>
      <w:r w:rsidRPr="00AB7475">
        <w:rPr>
          <w:rFonts w:eastAsia="SimSun"/>
          <w:lang w:eastAsia="sv-SE"/>
        </w:rPr>
        <w:t>7.7.4</w:t>
      </w:r>
      <w:r w:rsidRPr="00AB7475">
        <w:rPr>
          <w:rFonts w:eastAsia="SimSun"/>
          <w:lang w:eastAsia="sv-SE"/>
        </w:rPr>
        <w:tab/>
        <w:t>Method of test</w:t>
      </w:r>
      <w:bookmarkEnd w:id="966"/>
      <w:bookmarkEnd w:id="967"/>
      <w:bookmarkEnd w:id="968"/>
      <w:bookmarkEnd w:id="969"/>
      <w:bookmarkEnd w:id="970"/>
      <w:bookmarkEnd w:id="971"/>
      <w:bookmarkEnd w:id="972"/>
      <w:bookmarkEnd w:id="973"/>
      <w:bookmarkEnd w:id="974"/>
    </w:p>
    <w:p w14:paraId="57933DF2" w14:textId="77777777" w:rsidR="00AB7475" w:rsidRPr="00AB7475" w:rsidRDefault="00AB7475" w:rsidP="00303FBA">
      <w:pPr>
        <w:pStyle w:val="Heading4"/>
        <w:rPr>
          <w:rFonts w:eastAsia="SimSun"/>
          <w:lang w:eastAsia="sv-SE"/>
        </w:rPr>
      </w:pPr>
      <w:bookmarkStart w:id="975" w:name="_Toc21102887"/>
      <w:bookmarkStart w:id="976" w:name="_Toc29810736"/>
      <w:bookmarkStart w:id="977" w:name="_Toc36636088"/>
      <w:bookmarkStart w:id="978" w:name="_Toc37273034"/>
      <w:bookmarkStart w:id="979" w:name="_Toc45886114"/>
      <w:bookmarkStart w:id="980" w:name="_Toc53183190"/>
      <w:bookmarkStart w:id="981" w:name="_Toc58915857"/>
      <w:bookmarkStart w:id="982" w:name="_Toc58918038"/>
      <w:bookmarkStart w:id="983" w:name="_Toc70690781"/>
      <w:r w:rsidRPr="00AB7475">
        <w:rPr>
          <w:rFonts w:eastAsia="SimSun"/>
          <w:lang w:eastAsia="sv-SE"/>
        </w:rPr>
        <w:t>7.7.4.1</w:t>
      </w:r>
      <w:r w:rsidRPr="00AB7475">
        <w:rPr>
          <w:rFonts w:eastAsia="SimSun"/>
          <w:lang w:eastAsia="sv-SE"/>
        </w:rPr>
        <w:tab/>
        <w:t>Initial conditions</w:t>
      </w:r>
      <w:bookmarkEnd w:id="975"/>
      <w:bookmarkEnd w:id="976"/>
      <w:bookmarkEnd w:id="977"/>
      <w:bookmarkEnd w:id="978"/>
      <w:bookmarkEnd w:id="979"/>
      <w:bookmarkEnd w:id="980"/>
      <w:bookmarkEnd w:id="981"/>
      <w:bookmarkEnd w:id="982"/>
      <w:bookmarkEnd w:id="983"/>
    </w:p>
    <w:p w14:paraId="46BC4A20" w14:textId="77777777" w:rsidR="00AB7475" w:rsidRPr="00AB7475" w:rsidRDefault="00AB7475" w:rsidP="00AB7475">
      <w:pPr>
        <w:rPr>
          <w:rFonts w:eastAsia="SimSun"/>
        </w:rPr>
      </w:pPr>
      <w:r w:rsidRPr="00AB7475">
        <w:rPr>
          <w:rFonts w:eastAsia="SimSun"/>
        </w:rPr>
        <w:t>Test environment: Normal; see annex B.2.</w:t>
      </w:r>
    </w:p>
    <w:p w14:paraId="407485F7" w14:textId="77777777" w:rsidR="00AB7475" w:rsidRPr="00AB7475" w:rsidRDefault="00AB7475" w:rsidP="00AB7475">
      <w:pPr>
        <w:rPr>
          <w:rFonts w:eastAsia="SimSun"/>
        </w:rPr>
      </w:pPr>
      <w:r w:rsidRPr="00AB7475">
        <w:rPr>
          <w:rFonts w:eastAsia="SimSun"/>
        </w:rPr>
        <w:t>RF channels to be tested for single carrier, see clause 4.9.1:</w:t>
      </w:r>
      <w:r w:rsidRPr="00AB7475">
        <w:rPr>
          <w:rFonts w:eastAsia="SimSun"/>
        </w:rPr>
        <w:tab/>
      </w:r>
    </w:p>
    <w:p w14:paraId="5144347D" w14:textId="77777777" w:rsidR="00AB7475" w:rsidRPr="00AB7475" w:rsidRDefault="00AB7475" w:rsidP="00AB7475">
      <w:pPr>
        <w:ind w:left="738" w:hanging="454"/>
        <w:rPr>
          <w:rFonts w:eastAsia="SimSun"/>
        </w:rPr>
      </w:pPr>
      <w:r w:rsidRPr="00AB7475">
        <w:rPr>
          <w:rFonts w:eastAsia="SimSun"/>
        </w:rPr>
        <w:t>-</w:t>
      </w:r>
      <w:r w:rsidRPr="00AB7475">
        <w:rPr>
          <w:rFonts w:eastAsia="SimSun"/>
        </w:rPr>
        <w:tab/>
        <w:t>For FR1:</w:t>
      </w:r>
    </w:p>
    <w:p w14:paraId="409E7E7F" w14:textId="77777777" w:rsidR="00AB7475" w:rsidRPr="00AB7475" w:rsidRDefault="00AB7475" w:rsidP="00AB7475">
      <w:pPr>
        <w:ind w:left="1191" w:hanging="454"/>
        <w:rPr>
          <w:rFonts w:eastAsia="SimSun"/>
        </w:rPr>
      </w:pPr>
      <w:r w:rsidRPr="00AB7475">
        <w:rPr>
          <w:rFonts w:eastAsia="SimSun"/>
        </w:rPr>
        <w:t>-</w:t>
      </w:r>
      <w:r w:rsidRPr="00AB7475">
        <w:rPr>
          <w:rFonts w:eastAsia="SimSun"/>
        </w:rPr>
        <w:tab/>
        <w:t>B when testing from 30 MHz to F</w:t>
      </w:r>
      <w:r w:rsidRPr="00AB7475">
        <w:rPr>
          <w:rFonts w:eastAsia="SimSun"/>
          <w:vertAlign w:val="subscript"/>
        </w:rPr>
        <w:t>DL_low</w:t>
      </w:r>
      <w:r w:rsidRPr="00AB7475">
        <w:rPr>
          <w:rFonts w:eastAsia="SimSun"/>
        </w:rPr>
        <w:t xml:space="preserve"> - Δf</w:t>
      </w:r>
      <w:r w:rsidRPr="00AB7475">
        <w:rPr>
          <w:rFonts w:eastAsia="SimSun"/>
          <w:vertAlign w:val="subscript"/>
        </w:rPr>
        <w:t>OBUE</w:t>
      </w:r>
    </w:p>
    <w:p w14:paraId="1B6794DF" w14:textId="77777777" w:rsidR="00AB7475" w:rsidRPr="00AB7475" w:rsidRDefault="00AB7475" w:rsidP="00AB7475">
      <w:pPr>
        <w:ind w:left="1191" w:hanging="454"/>
        <w:rPr>
          <w:rFonts w:eastAsia="SimSun"/>
        </w:rPr>
      </w:pPr>
      <w:r w:rsidRPr="00AB7475">
        <w:rPr>
          <w:rFonts w:eastAsia="SimSun"/>
        </w:rPr>
        <w:t>-</w:t>
      </w:r>
      <w:r w:rsidRPr="00AB7475">
        <w:rPr>
          <w:rFonts w:eastAsia="SimSun"/>
        </w:rPr>
        <w:tab/>
        <w:t>T when testing from F</w:t>
      </w:r>
      <w:r w:rsidRPr="00AB7475">
        <w:rPr>
          <w:rFonts w:eastAsia="SimSun"/>
          <w:vertAlign w:val="subscript"/>
        </w:rPr>
        <w:t>DL_high</w:t>
      </w:r>
      <w:r w:rsidRPr="00AB7475">
        <w:rPr>
          <w:rFonts w:eastAsia="SimSun"/>
        </w:rPr>
        <w:t xml:space="preserve"> + Δf</w:t>
      </w:r>
      <w:r w:rsidRPr="00AB7475">
        <w:rPr>
          <w:rFonts w:eastAsia="SimSun"/>
          <w:vertAlign w:val="subscript"/>
        </w:rPr>
        <w:t>OBUE</w:t>
      </w:r>
      <w:r w:rsidRPr="00AB7475">
        <w:rPr>
          <w:rFonts w:eastAsia="SimSun"/>
        </w:rPr>
        <w:t xml:space="preserve"> to 12.75 GHz (or to 5</w:t>
      </w:r>
      <w:r w:rsidRPr="00AB7475">
        <w:rPr>
          <w:rFonts w:eastAsia="SimSun"/>
          <w:vertAlign w:val="superscript"/>
        </w:rPr>
        <w:t>th</w:t>
      </w:r>
      <w:r w:rsidRPr="00AB7475">
        <w:rPr>
          <w:rFonts w:eastAsia="SimSun"/>
        </w:rPr>
        <w:t xml:space="preserve"> harmonic)</w:t>
      </w:r>
    </w:p>
    <w:p w14:paraId="6FC6F478" w14:textId="77777777" w:rsidR="00AB7475" w:rsidRPr="00AB7475" w:rsidRDefault="00AB7475" w:rsidP="00AB7475">
      <w:pPr>
        <w:ind w:left="738" w:hanging="454"/>
        <w:rPr>
          <w:rFonts w:eastAsia="SimSun"/>
        </w:rPr>
      </w:pPr>
      <w:r w:rsidRPr="00AB7475">
        <w:rPr>
          <w:rFonts w:eastAsia="SimSun"/>
        </w:rPr>
        <w:t>-</w:t>
      </w:r>
      <w:r w:rsidRPr="00AB7475">
        <w:rPr>
          <w:rFonts w:eastAsia="SimSun"/>
        </w:rPr>
        <w:tab/>
        <w:t>For FR2:</w:t>
      </w:r>
    </w:p>
    <w:p w14:paraId="3E9D880B" w14:textId="77777777" w:rsidR="00AB7475" w:rsidRPr="00AB7475" w:rsidRDefault="00AB7475" w:rsidP="00AB7475">
      <w:pPr>
        <w:ind w:left="1191" w:hanging="454"/>
        <w:rPr>
          <w:rFonts w:eastAsia="SimSun"/>
          <w:lang w:eastAsia="zh-CN"/>
        </w:rPr>
      </w:pPr>
      <w:r w:rsidRPr="00AB7475">
        <w:rPr>
          <w:rFonts w:eastAsia="SimSun"/>
        </w:rPr>
        <w:t>-</w:t>
      </w:r>
      <w:r w:rsidRPr="00AB7475">
        <w:rPr>
          <w:rFonts w:eastAsia="SimSun"/>
        </w:rPr>
        <w:tab/>
        <w:t>B</w:t>
      </w:r>
      <w:r w:rsidRPr="00AB7475">
        <w:rPr>
          <w:rFonts w:eastAsia="SimSun"/>
          <w:lang w:val="en-US" w:eastAsia="zh-CN"/>
        </w:rPr>
        <w:t xml:space="preserve"> when testing from 30 MHz to </w:t>
      </w:r>
      <w:r w:rsidRPr="00AB7475">
        <w:rPr>
          <w:rFonts w:eastAsia="SimSun"/>
        </w:rPr>
        <w:t>F</w:t>
      </w:r>
      <w:r w:rsidRPr="00AB7475">
        <w:rPr>
          <w:rFonts w:eastAsia="SimSun"/>
          <w:sz w:val="18"/>
          <w:vertAlign w:val="subscript"/>
        </w:rPr>
        <w:t>DL_low</w:t>
      </w:r>
      <w:r w:rsidRPr="00AB7475">
        <w:rPr>
          <w:rFonts w:eastAsia="SimSun"/>
        </w:rPr>
        <w:t xml:space="preserve"> - Δf</w:t>
      </w:r>
      <w:r w:rsidRPr="00AB7475">
        <w:rPr>
          <w:rFonts w:eastAsia="SimSun"/>
          <w:vertAlign w:val="subscript"/>
        </w:rPr>
        <w:t>OBUE</w:t>
      </w:r>
    </w:p>
    <w:p w14:paraId="3C78EFEE" w14:textId="77777777" w:rsidR="00AB7475" w:rsidRPr="00AB7475" w:rsidRDefault="00AB7475" w:rsidP="00AB7475">
      <w:pPr>
        <w:ind w:left="1191" w:hanging="454"/>
        <w:rPr>
          <w:rFonts w:eastAsia="SimSun"/>
          <w:lang w:eastAsia="zh-CN"/>
        </w:rPr>
      </w:pPr>
      <w:r w:rsidRPr="00AB7475">
        <w:rPr>
          <w:rFonts w:eastAsia="SimSun"/>
        </w:rPr>
        <w:t>-</w:t>
      </w:r>
      <w:r w:rsidRPr="00AB7475">
        <w:rPr>
          <w:rFonts w:eastAsia="SimSun"/>
        </w:rPr>
        <w:tab/>
        <w:t>T</w:t>
      </w:r>
      <w:r w:rsidRPr="00AB7475">
        <w:rPr>
          <w:rFonts w:eastAsia="SimSun"/>
          <w:lang w:val="en-US" w:eastAsia="zh-CN"/>
        </w:rPr>
        <w:t xml:space="preserve"> when testing from </w:t>
      </w:r>
      <w:r w:rsidRPr="00AB7475">
        <w:rPr>
          <w:rFonts w:eastAsia="SimSun"/>
        </w:rPr>
        <w:t>F</w:t>
      </w:r>
      <w:r w:rsidRPr="00AB7475">
        <w:rPr>
          <w:rFonts w:eastAsia="SimSun"/>
          <w:sz w:val="18"/>
          <w:vertAlign w:val="subscript"/>
        </w:rPr>
        <w:t>DL_high</w:t>
      </w:r>
      <w:r w:rsidRPr="00AB7475">
        <w:rPr>
          <w:rFonts w:eastAsia="SimSun"/>
        </w:rPr>
        <w:t xml:space="preserve"> + Δf</w:t>
      </w:r>
      <w:r w:rsidRPr="00AB7475">
        <w:rPr>
          <w:rFonts w:eastAsia="SimSun"/>
          <w:vertAlign w:val="subscript"/>
        </w:rPr>
        <w:t>OBUE</w:t>
      </w:r>
      <w:r w:rsidRPr="00AB7475">
        <w:rPr>
          <w:rFonts w:eastAsia="SimSun"/>
        </w:rPr>
        <w:t xml:space="preserve"> to 2</w:t>
      </w:r>
      <w:r w:rsidRPr="00AB7475">
        <w:rPr>
          <w:rFonts w:eastAsia="SimSun"/>
          <w:vertAlign w:val="superscript"/>
        </w:rPr>
        <w:t>nd</w:t>
      </w:r>
      <w:r w:rsidRPr="00AB7475">
        <w:rPr>
          <w:rFonts w:eastAsia="SimSun"/>
        </w:rPr>
        <w:t xml:space="preserve"> harmonic (or to 60 GHz)</w:t>
      </w:r>
    </w:p>
    <w:p w14:paraId="06994073" w14:textId="77777777" w:rsidR="00AB7475" w:rsidRPr="00AB7475" w:rsidRDefault="00AB7475" w:rsidP="00AB7475">
      <w:pPr>
        <w:rPr>
          <w:rFonts w:eastAsia="SimSun"/>
        </w:rPr>
      </w:pPr>
      <w:r w:rsidRPr="00AB7475">
        <w:rPr>
          <w:rFonts w:eastAsia="SimSun"/>
        </w:rPr>
        <w:t>RF bandwidth positions to be tested</w:t>
      </w:r>
      <w:r w:rsidRPr="00AB7475">
        <w:rPr>
          <w:rFonts w:eastAsia="SimSun" w:hint="eastAsia"/>
          <w:lang w:eastAsia="zh-CN"/>
        </w:rPr>
        <w:t xml:space="preserve"> in single-band operation</w:t>
      </w:r>
      <w:r w:rsidRPr="00AB7475">
        <w:rPr>
          <w:rFonts w:eastAsia="SimSun"/>
        </w:rPr>
        <w:t>, see clause 4.9.1:</w:t>
      </w:r>
    </w:p>
    <w:p w14:paraId="404A3E17" w14:textId="77777777" w:rsidR="00AB7475" w:rsidRPr="00AB7475" w:rsidRDefault="00AB7475" w:rsidP="00AB7475">
      <w:pPr>
        <w:ind w:left="738" w:hanging="454"/>
        <w:rPr>
          <w:rFonts w:eastAsia="SimSun"/>
        </w:rPr>
      </w:pPr>
      <w:r w:rsidRPr="00AB7475">
        <w:rPr>
          <w:rFonts w:eastAsia="SimSun"/>
        </w:rPr>
        <w:t>-</w:t>
      </w:r>
      <w:r w:rsidRPr="00AB7475">
        <w:rPr>
          <w:rFonts w:eastAsia="SimSun"/>
        </w:rPr>
        <w:tab/>
        <w:t>For FR1:</w:t>
      </w:r>
    </w:p>
    <w:p w14:paraId="7B3CC8AD" w14:textId="77777777" w:rsidR="00AB7475" w:rsidRPr="00AB7475" w:rsidRDefault="00AB7475" w:rsidP="00AB7475">
      <w:pPr>
        <w:ind w:left="1191" w:hanging="454"/>
        <w:rPr>
          <w:rFonts w:eastAsia="SimSun"/>
        </w:rPr>
      </w:pPr>
      <w:r w:rsidRPr="00AB7475">
        <w:rPr>
          <w:rFonts w:eastAsia="SimSun"/>
        </w:rPr>
        <w:t>-</w:t>
      </w:r>
      <w:r w:rsidRPr="00AB7475">
        <w:rPr>
          <w:rFonts w:eastAsia="SimSun"/>
        </w:rPr>
        <w:tab/>
        <w:t>B</w:t>
      </w:r>
      <w:r w:rsidRPr="00AB7475">
        <w:rPr>
          <w:rFonts w:eastAsia="SimSun"/>
          <w:vertAlign w:val="subscript"/>
        </w:rPr>
        <w:t>RFBW</w:t>
      </w:r>
      <w:r w:rsidRPr="00AB7475">
        <w:rPr>
          <w:rFonts w:eastAsia="SimSun"/>
          <w:lang w:val="en-US" w:eastAsia="zh-CN"/>
        </w:rPr>
        <w:t xml:space="preserve"> when testing from 30 MHz to </w:t>
      </w:r>
      <w:r w:rsidRPr="00AB7475">
        <w:rPr>
          <w:rFonts w:eastAsia="SimSun"/>
        </w:rPr>
        <w:t>F</w:t>
      </w:r>
      <w:r w:rsidRPr="00AB7475">
        <w:rPr>
          <w:rFonts w:eastAsia="SimSun"/>
          <w:sz w:val="18"/>
          <w:vertAlign w:val="subscript"/>
        </w:rPr>
        <w:t>DL_low</w:t>
      </w:r>
      <w:r w:rsidRPr="00AB7475">
        <w:rPr>
          <w:rFonts w:eastAsia="SimSun"/>
        </w:rPr>
        <w:t xml:space="preserve"> - Δf</w:t>
      </w:r>
      <w:r w:rsidRPr="00AB7475">
        <w:rPr>
          <w:rFonts w:eastAsia="SimSun"/>
          <w:vertAlign w:val="subscript"/>
        </w:rPr>
        <w:t>OBUE</w:t>
      </w:r>
    </w:p>
    <w:p w14:paraId="65EB8A42" w14:textId="77777777" w:rsidR="00AB7475" w:rsidRPr="00AB7475" w:rsidRDefault="00AB7475" w:rsidP="00AB7475">
      <w:pPr>
        <w:ind w:left="1191" w:hanging="454"/>
        <w:rPr>
          <w:rFonts w:eastAsia="SimSun"/>
        </w:rPr>
      </w:pPr>
      <w:r w:rsidRPr="00AB7475">
        <w:rPr>
          <w:rFonts w:eastAsia="SimSun"/>
        </w:rPr>
        <w:t>-</w:t>
      </w:r>
      <w:r w:rsidRPr="00AB7475">
        <w:rPr>
          <w:rFonts w:eastAsia="SimSun"/>
        </w:rPr>
        <w:tab/>
        <w:t>T</w:t>
      </w:r>
      <w:r w:rsidRPr="00AB7475">
        <w:rPr>
          <w:rFonts w:eastAsia="SimSun"/>
          <w:vertAlign w:val="subscript"/>
        </w:rPr>
        <w:t>RFBW</w:t>
      </w:r>
      <w:r w:rsidRPr="00AB7475">
        <w:rPr>
          <w:rFonts w:eastAsia="SimSun"/>
          <w:lang w:val="en-US" w:eastAsia="zh-CN"/>
        </w:rPr>
        <w:t xml:space="preserve"> when testing from </w:t>
      </w:r>
      <w:r w:rsidRPr="00AB7475">
        <w:rPr>
          <w:rFonts w:eastAsia="SimSun"/>
        </w:rPr>
        <w:t>F</w:t>
      </w:r>
      <w:r w:rsidRPr="00AB7475">
        <w:rPr>
          <w:rFonts w:eastAsia="SimSun"/>
          <w:sz w:val="18"/>
          <w:vertAlign w:val="subscript"/>
        </w:rPr>
        <w:t>DL_high</w:t>
      </w:r>
      <w:r w:rsidRPr="00AB7475">
        <w:rPr>
          <w:rFonts w:eastAsia="SimSun"/>
        </w:rPr>
        <w:t xml:space="preserve"> + Δf</w:t>
      </w:r>
      <w:r w:rsidRPr="00AB7475">
        <w:rPr>
          <w:rFonts w:eastAsia="SimSun"/>
          <w:vertAlign w:val="subscript"/>
        </w:rPr>
        <w:t>OBUE</w:t>
      </w:r>
      <w:r w:rsidRPr="00AB7475">
        <w:rPr>
          <w:rFonts w:eastAsia="SimSun"/>
        </w:rPr>
        <w:t xml:space="preserve"> to 12.75 GHz (or to 5</w:t>
      </w:r>
      <w:r w:rsidRPr="00AB7475">
        <w:rPr>
          <w:rFonts w:eastAsia="SimSun"/>
          <w:vertAlign w:val="superscript"/>
        </w:rPr>
        <w:t>th</w:t>
      </w:r>
      <w:r w:rsidRPr="00AB7475">
        <w:rPr>
          <w:rFonts w:eastAsia="SimSun"/>
        </w:rPr>
        <w:t xml:space="preserve"> harmonic)</w:t>
      </w:r>
    </w:p>
    <w:p w14:paraId="1823F818" w14:textId="77777777" w:rsidR="00AB7475" w:rsidRPr="00AB7475" w:rsidRDefault="00AB7475" w:rsidP="00AB7475">
      <w:pPr>
        <w:ind w:left="738" w:hanging="454"/>
        <w:rPr>
          <w:rFonts w:eastAsia="SimSun"/>
        </w:rPr>
      </w:pPr>
      <w:r w:rsidRPr="00AB7475">
        <w:rPr>
          <w:rFonts w:eastAsia="SimSun"/>
        </w:rPr>
        <w:t>-</w:t>
      </w:r>
      <w:r w:rsidRPr="00AB7475">
        <w:rPr>
          <w:rFonts w:eastAsia="SimSun"/>
        </w:rPr>
        <w:tab/>
        <w:t>For FR2:</w:t>
      </w:r>
    </w:p>
    <w:p w14:paraId="36F17CB2" w14:textId="77777777" w:rsidR="00AB7475" w:rsidRPr="00AB7475" w:rsidRDefault="00AB7475" w:rsidP="00AB7475">
      <w:pPr>
        <w:ind w:left="1191" w:hanging="454"/>
        <w:rPr>
          <w:rFonts w:eastAsia="SimSun"/>
          <w:lang w:eastAsia="zh-CN"/>
        </w:rPr>
      </w:pPr>
      <w:r w:rsidRPr="00AB7475">
        <w:rPr>
          <w:rFonts w:eastAsia="SimSun"/>
        </w:rPr>
        <w:t>-</w:t>
      </w:r>
      <w:r w:rsidRPr="00AB7475">
        <w:rPr>
          <w:rFonts w:eastAsia="SimSun"/>
        </w:rPr>
        <w:tab/>
        <w:t>B</w:t>
      </w:r>
      <w:r w:rsidRPr="00AB7475">
        <w:rPr>
          <w:rFonts w:eastAsia="SimSun"/>
          <w:vertAlign w:val="subscript"/>
        </w:rPr>
        <w:t>RFBW</w:t>
      </w:r>
      <w:r w:rsidRPr="00AB7475">
        <w:rPr>
          <w:rFonts w:eastAsia="SimSun"/>
          <w:lang w:val="en-US" w:eastAsia="zh-CN"/>
        </w:rPr>
        <w:t xml:space="preserve"> when testing from 30 MHz to </w:t>
      </w:r>
      <w:r w:rsidRPr="00AB7475">
        <w:rPr>
          <w:rFonts w:eastAsia="SimSun"/>
        </w:rPr>
        <w:t>F</w:t>
      </w:r>
      <w:r w:rsidRPr="00AB7475">
        <w:rPr>
          <w:rFonts w:eastAsia="SimSun"/>
          <w:sz w:val="18"/>
          <w:vertAlign w:val="subscript"/>
        </w:rPr>
        <w:t>DL_low</w:t>
      </w:r>
      <w:r w:rsidRPr="00AB7475">
        <w:rPr>
          <w:rFonts w:eastAsia="SimSun"/>
        </w:rPr>
        <w:t xml:space="preserve"> - Δf</w:t>
      </w:r>
      <w:r w:rsidRPr="00AB7475">
        <w:rPr>
          <w:rFonts w:eastAsia="SimSun"/>
          <w:vertAlign w:val="subscript"/>
        </w:rPr>
        <w:t>OBUE</w:t>
      </w:r>
    </w:p>
    <w:p w14:paraId="6949998B" w14:textId="77777777" w:rsidR="00AB7475" w:rsidRPr="00AB7475" w:rsidRDefault="00AB7475" w:rsidP="00AB7475">
      <w:pPr>
        <w:ind w:left="1191" w:hanging="454"/>
        <w:rPr>
          <w:rFonts w:eastAsia="SimSun"/>
          <w:lang w:eastAsia="zh-CN"/>
        </w:rPr>
      </w:pPr>
      <w:r w:rsidRPr="00AB7475">
        <w:rPr>
          <w:rFonts w:eastAsia="SimSun"/>
        </w:rPr>
        <w:t>-</w:t>
      </w:r>
      <w:r w:rsidRPr="00AB7475">
        <w:rPr>
          <w:rFonts w:eastAsia="SimSun"/>
        </w:rPr>
        <w:tab/>
        <w:t>T</w:t>
      </w:r>
      <w:r w:rsidRPr="00AB7475">
        <w:rPr>
          <w:rFonts w:eastAsia="SimSun"/>
          <w:vertAlign w:val="subscript"/>
        </w:rPr>
        <w:t>RFBW</w:t>
      </w:r>
      <w:r w:rsidRPr="00AB7475">
        <w:rPr>
          <w:rFonts w:eastAsia="SimSun"/>
          <w:lang w:val="en-US" w:eastAsia="zh-CN"/>
        </w:rPr>
        <w:t xml:space="preserve"> when testing from </w:t>
      </w:r>
      <w:r w:rsidRPr="00AB7475">
        <w:rPr>
          <w:rFonts w:eastAsia="SimSun"/>
        </w:rPr>
        <w:t>F</w:t>
      </w:r>
      <w:r w:rsidRPr="00AB7475">
        <w:rPr>
          <w:rFonts w:eastAsia="SimSun"/>
          <w:sz w:val="18"/>
          <w:vertAlign w:val="subscript"/>
        </w:rPr>
        <w:t>DL_high</w:t>
      </w:r>
      <w:r w:rsidRPr="00AB7475">
        <w:rPr>
          <w:rFonts w:eastAsia="SimSun"/>
        </w:rPr>
        <w:t xml:space="preserve"> + Δf</w:t>
      </w:r>
      <w:r w:rsidRPr="00AB7475">
        <w:rPr>
          <w:rFonts w:eastAsia="SimSun"/>
          <w:vertAlign w:val="subscript"/>
        </w:rPr>
        <w:t>OBUE</w:t>
      </w:r>
      <w:r w:rsidRPr="00AB7475">
        <w:rPr>
          <w:rFonts w:eastAsia="SimSun"/>
        </w:rPr>
        <w:t xml:space="preserve"> to 2</w:t>
      </w:r>
      <w:r w:rsidRPr="00AB7475">
        <w:rPr>
          <w:rFonts w:eastAsia="SimSun"/>
          <w:vertAlign w:val="superscript"/>
        </w:rPr>
        <w:t>nd</w:t>
      </w:r>
      <w:r w:rsidRPr="00AB7475">
        <w:rPr>
          <w:rFonts w:eastAsia="SimSun"/>
        </w:rPr>
        <w:t xml:space="preserve"> harmonic (or to 60 GHz)</w:t>
      </w:r>
    </w:p>
    <w:p w14:paraId="47946461" w14:textId="77777777" w:rsidR="00AB7475" w:rsidRPr="00AB7475" w:rsidRDefault="00AB7475" w:rsidP="00AB7475">
      <w:pPr>
        <w:rPr>
          <w:rFonts w:eastAsia="SimSun"/>
        </w:rPr>
      </w:pPr>
      <w:r w:rsidRPr="00AB7475">
        <w:rPr>
          <w:rFonts w:eastAsia="SimSun"/>
        </w:rPr>
        <w:t>RF bandwidth positions to be tested</w:t>
      </w:r>
      <w:r w:rsidRPr="00AB7475">
        <w:rPr>
          <w:rFonts w:eastAsia="SimSun" w:hint="eastAsia"/>
          <w:lang w:eastAsia="zh-CN"/>
        </w:rPr>
        <w:t xml:space="preserve"> in multi-band operation,</w:t>
      </w:r>
      <w:r w:rsidRPr="00AB7475">
        <w:rPr>
          <w:rFonts w:eastAsia="SimSun"/>
        </w:rPr>
        <w:t xml:space="preserve"> see clause 4.9.</w:t>
      </w:r>
      <w:r w:rsidRPr="00AB7475">
        <w:rPr>
          <w:rFonts w:eastAsia="SimSun" w:hint="eastAsia"/>
          <w:lang w:eastAsia="zh-CN"/>
        </w:rPr>
        <w:t>1</w:t>
      </w:r>
      <w:r w:rsidRPr="00AB7475">
        <w:rPr>
          <w:rFonts w:eastAsia="SimSun"/>
        </w:rPr>
        <w:t>:</w:t>
      </w:r>
    </w:p>
    <w:p w14:paraId="22DBB2E2" w14:textId="77777777" w:rsidR="00AB7475" w:rsidRPr="00AB7475" w:rsidRDefault="00AB7475" w:rsidP="00AB7475">
      <w:pPr>
        <w:ind w:left="738" w:hanging="454"/>
        <w:rPr>
          <w:rFonts w:eastAsia="SimSun"/>
        </w:rPr>
      </w:pPr>
      <w:r w:rsidRPr="00AB7475">
        <w:rPr>
          <w:rFonts w:eastAsia="SimSun"/>
        </w:rPr>
        <w:t>-</w:t>
      </w:r>
      <w:r w:rsidRPr="00AB7475">
        <w:rPr>
          <w:rFonts w:eastAsia="SimSun"/>
        </w:rPr>
        <w:tab/>
        <w:t>For FR1:</w:t>
      </w:r>
    </w:p>
    <w:p w14:paraId="616A532E" w14:textId="77777777" w:rsidR="00AB7475" w:rsidRPr="00AB7475" w:rsidRDefault="00AB7475" w:rsidP="00AB7475">
      <w:pPr>
        <w:ind w:left="1191" w:hanging="454"/>
        <w:rPr>
          <w:rFonts w:eastAsia="SimSun"/>
        </w:rPr>
      </w:pPr>
      <w:r w:rsidRPr="00AB7475">
        <w:rPr>
          <w:rFonts w:eastAsia="SimSun"/>
        </w:rPr>
        <w:lastRenderedPageBreak/>
        <w:t>-</w:t>
      </w:r>
      <w:r w:rsidRPr="00AB7475">
        <w:rPr>
          <w:rFonts w:eastAsia="SimSun"/>
        </w:rPr>
        <w:tab/>
        <w:t>B</w:t>
      </w:r>
      <w:r w:rsidRPr="00AB7475">
        <w:rPr>
          <w:rFonts w:eastAsia="SimSun"/>
          <w:vertAlign w:val="subscript"/>
        </w:rPr>
        <w:t>RFBW</w:t>
      </w:r>
      <w:r w:rsidRPr="00AB7475">
        <w:rPr>
          <w:rFonts w:eastAsia="SimSun"/>
        </w:rPr>
        <w:t>_</w:t>
      </w:r>
      <w:r w:rsidRPr="00AB7475">
        <w:rPr>
          <w:rFonts w:eastAsia="SimSun"/>
          <w:lang w:eastAsia="zh-CN"/>
        </w:rPr>
        <w:t>T'</w:t>
      </w:r>
      <w:r w:rsidRPr="00AB7475">
        <w:rPr>
          <w:rFonts w:eastAsia="SimSun"/>
          <w:vertAlign w:val="subscript"/>
        </w:rPr>
        <w:t>RFBW</w:t>
      </w:r>
      <w:r w:rsidRPr="00AB7475">
        <w:rPr>
          <w:rFonts w:eastAsia="SimSun"/>
          <w:lang w:val="en-US" w:eastAsia="zh-CN"/>
        </w:rPr>
        <w:t xml:space="preserve"> when testing from 30 MHz to </w:t>
      </w:r>
      <w:r w:rsidRPr="00AB7475">
        <w:rPr>
          <w:rFonts w:eastAsia="SimSun"/>
        </w:rPr>
        <w:t>F</w:t>
      </w:r>
      <w:r w:rsidRPr="00AB7475">
        <w:rPr>
          <w:rFonts w:eastAsia="SimSun"/>
          <w:sz w:val="18"/>
          <w:vertAlign w:val="subscript"/>
        </w:rPr>
        <w:t>DL_Blow_low</w:t>
      </w:r>
      <w:r w:rsidRPr="00AB7475">
        <w:rPr>
          <w:rFonts w:eastAsia="SimSun"/>
        </w:rPr>
        <w:t xml:space="preserve"> - Δf</w:t>
      </w:r>
      <w:r w:rsidRPr="00AB7475">
        <w:rPr>
          <w:rFonts w:eastAsia="SimSun"/>
          <w:vertAlign w:val="subscript"/>
        </w:rPr>
        <w:t>OBUE</w:t>
      </w:r>
    </w:p>
    <w:p w14:paraId="4705E5B3" w14:textId="77777777" w:rsidR="00AB7475" w:rsidRPr="00AB7475" w:rsidRDefault="00AB7475" w:rsidP="00AB7475">
      <w:pPr>
        <w:ind w:left="1191" w:hanging="454"/>
        <w:rPr>
          <w:rFonts w:eastAsia="SimSun"/>
          <w:lang w:val="en-US" w:eastAsia="zh-CN"/>
        </w:rPr>
      </w:pPr>
      <w:r w:rsidRPr="00AB7475">
        <w:rPr>
          <w:rFonts w:eastAsia="SimSun"/>
        </w:rPr>
        <w:t>-</w:t>
      </w:r>
      <w:r w:rsidRPr="00AB7475">
        <w:rPr>
          <w:rFonts w:eastAsia="SimSun"/>
        </w:rPr>
        <w:tab/>
      </w:r>
      <w:r w:rsidRPr="00AB7475">
        <w:rPr>
          <w:rFonts w:eastAsia="SimSun"/>
          <w:lang w:eastAsia="zh-CN"/>
        </w:rPr>
        <w:t>B'</w:t>
      </w:r>
      <w:r w:rsidRPr="00AB7475">
        <w:rPr>
          <w:rFonts w:eastAsia="SimSun"/>
          <w:vertAlign w:val="subscript"/>
        </w:rPr>
        <w:t>RFBW</w:t>
      </w:r>
      <w:r w:rsidRPr="00AB7475">
        <w:rPr>
          <w:rFonts w:eastAsia="SimSun"/>
        </w:rPr>
        <w:t>_T</w:t>
      </w:r>
      <w:r w:rsidRPr="00AB7475">
        <w:rPr>
          <w:rFonts w:eastAsia="SimSun"/>
          <w:vertAlign w:val="subscript"/>
        </w:rPr>
        <w:t>RFBW</w:t>
      </w:r>
      <w:r w:rsidRPr="00AB7475">
        <w:rPr>
          <w:rFonts w:eastAsia="SimSun"/>
          <w:lang w:val="en-US" w:eastAsia="zh-CN"/>
        </w:rPr>
        <w:t xml:space="preserve"> when testing from </w:t>
      </w:r>
      <w:r w:rsidRPr="00AB7475">
        <w:rPr>
          <w:rFonts w:eastAsia="SimSun"/>
        </w:rPr>
        <w:t>F</w:t>
      </w:r>
      <w:r w:rsidRPr="00AB7475">
        <w:rPr>
          <w:rFonts w:eastAsia="SimSun"/>
          <w:sz w:val="18"/>
          <w:vertAlign w:val="subscript"/>
        </w:rPr>
        <w:t>DL_Bhigh_high</w:t>
      </w:r>
      <w:r w:rsidRPr="00AB7475">
        <w:rPr>
          <w:rFonts w:eastAsia="SimSun"/>
        </w:rPr>
        <w:t xml:space="preserve"> + Δf</w:t>
      </w:r>
      <w:r w:rsidRPr="00AB7475">
        <w:rPr>
          <w:rFonts w:eastAsia="SimSun"/>
          <w:vertAlign w:val="subscript"/>
        </w:rPr>
        <w:t>OBUE</w:t>
      </w:r>
      <w:r w:rsidRPr="00AB7475">
        <w:rPr>
          <w:rFonts w:eastAsia="SimSun"/>
        </w:rPr>
        <w:t xml:space="preserve"> to 12.75 GHz (or to 5</w:t>
      </w:r>
      <w:r w:rsidRPr="00AB7475">
        <w:rPr>
          <w:rFonts w:eastAsia="SimSun"/>
          <w:vertAlign w:val="superscript"/>
        </w:rPr>
        <w:t>th</w:t>
      </w:r>
      <w:r w:rsidRPr="00AB7475">
        <w:rPr>
          <w:rFonts w:eastAsia="SimSun"/>
        </w:rPr>
        <w:t xml:space="preserve"> harmonic)</w:t>
      </w:r>
    </w:p>
    <w:p w14:paraId="4849E3A3" w14:textId="77777777" w:rsidR="00AB7475" w:rsidRPr="00AB7475" w:rsidRDefault="00AB7475" w:rsidP="00AB7475">
      <w:pPr>
        <w:ind w:left="1191" w:hanging="454"/>
        <w:rPr>
          <w:rFonts w:eastAsia="SimSun"/>
        </w:rPr>
      </w:pPr>
      <w:r w:rsidRPr="00AB7475">
        <w:rPr>
          <w:rFonts w:eastAsia="SimSun"/>
        </w:rPr>
        <w:t>-</w:t>
      </w:r>
      <w:r w:rsidRPr="00AB7475">
        <w:rPr>
          <w:rFonts w:eastAsia="SimSun"/>
        </w:rPr>
        <w:tab/>
        <w:t>B</w:t>
      </w:r>
      <w:r w:rsidRPr="00AB7475">
        <w:rPr>
          <w:rFonts w:eastAsia="SimSun"/>
          <w:vertAlign w:val="subscript"/>
        </w:rPr>
        <w:t>RFBW</w:t>
      </w:r>
      <w:r w:rsidRPr="00AB7475">
        <w:rPr>
          <w:rFonts w:eastAsia="SimSun"/>
        </w:rPr>
        <w:t>_</w:t>
      </w:r>
      <w:r w:rsidRPr="00AB7475">
        <w:rPr>
          <w:rFonts w:eastAsia="SimSun"/>
          <w:lang w:eastAsia="zh-CN"/>
        </w:rPr>
        <w:t>T'</w:t>
      </w:r>
      <w:r w:rsidRPr="00AB7475">
        <w:rPr>
          <w:rFonts w:eastAsia="SimSun"/>
          <w:vertAlign w:val="subscript"/>
        </w:rPr>
        <w:t>RFBW</w:t>
      </w:r>
      <w:r w:rsidRPr="00AB7475">
        <w:rPr>
          <w:rFonts w:eastAsia="SimSun"/>
        </w:rPr>
        <w:t xml:space="preserve"> and </w:t>
      </w:r>
      <w:r w:rsidRPr="00AB7475">
        <w:rPr>
          <w:rFonts w:eastAsia="SimSun"/>
          <w:lang w:eastAsia="zh-CN"/>
        </w:rPr>
        <w:t>B'</w:t>
      </w:r>
      <w:r w:rsidRPr="00AB7475">
        <w:rPr>
          <w:rFonts w:eastAsia="SimSun"/>
          <w:vertAlign w:val="subscript"/>
        </w:rPr>
        <w:t>RFBW</w:t>
      </w:r>
      <w:r w:rsidRPr="00AB7475">
        <w:rPr>
          <w:rFonts w:eastAsia="SimSun"/>
        </w:rPr>
        <w:t>_T</w:t>
      </w:r>
      <w:r w:rsidRPr="00AB7475">
        <w:rPr>
          <w:rFonts w:eastAsia="SimSun"/>
          <w:vertAlign w:val="subscript"/>
        </w:rPr>
        <w:t>RFBW</w:t>
      </w:r>
      <w:r w:rsidRPr="00AB7475">
        <w:rPr>
          <w:rFonts w:eastAsia="SimSun"/>
          <w:lang w:val="en-US" w:eastAsia="zh-CN"/>
        </w:rPr>
        <w:t xml:space="preserve"> when testing from </w:t>
      </w:r>
      <w:r w:rsidRPr="00AB7475">
        <w:rPr>
          <w:rFonts w:eastAsia="SimSun"/>
        </w:rPr>
        <w:t>F</w:t>
      </w:r>
      <w:r w:rsidRPr="00AB7475">
        <w:rPr>
          <w:rFonts w:eastAsia="SimSun"/>
          <w:sz w:val="18"/>
          <w:vertAlign w:val="subscript"/>
        </w:rPr>
        <w:t>DL_Blow_high</w:t>
      </w:r>
      <w:r w:rsidRPr="00AB7475">
        <w:rPr>
          <w:rFonts w:eastAsia="SimSun"/>
        </w:rPr>
        <w:t xml:space="preserve"> + Δf</w:t>
      </w:r>
      <w:r w:rsidRPr="00AB7475">
        <w:rPr>
          <w:rFonts w:eastAsia="SimSun"/>
          <w:vertAlign w:val="subscript"/>
        </w:rPr>
        <w:t>OBUE</w:t>
      </w:r>
      <w:r w:rsidRPr="00AB7475">
        <w:rPr>
          <w:rFonts w:eastAsia="SimSun"/>
        </w:rPr>
        <w:t xml:space="preserve"> to F</w:t>
      </w:r>
      <w:r w:rsidRPr="00AB7475">
        <w:rPr>
          <w:rFonts w:eastAsia="SimSun"/>
          <w:sz w:val="18"/>
          <w:vertAlign w:val="subscript"/>
        </w:rPr>
        <w:t>DL_Bhigh_low</w:t>
      </w:r>
      <w:r w:rsidRPr="00AB7475">
        <w:rPr>
          <w:rFonts w:eastAsia="SimSun"/>
        </w:rPr>
        <w:t xml:space="preserve"> - Δf</w:t>
      </w:r>
      <w:r w:rsidRPr="00AB7475">
        <w:rPr>
          <w:rFonts w:eastAsia="SimSun"/>
          <w:vertAlign w:val="subscript"/>
        </w:rPr>
        <w:t>OBUE</w:t>
      </w:r>
    </w:p>
    <w:p w14:paraId="55AEB55C" w14:textId="77777777" w:rsidR="00AB7475" w:rsidRPr="00AB7475" w:rsidRDefault="00AB7475" w:rsidP="00AB7475">
      <w:pPr>
        <w:rPr>
          <w:rFonts w:eastAsia="SimSun"/>
          <w:lang w:eastAsia="zh-CN"/>
        </w:rPr>
      </w:pPr>
      <w:r w:rsidRPr="00AB7475">
        <w:rPr>
          <w:rFonts w:eastAsia="SimSun"/>
        </w:rPr>
        <w:t>Directions to be tested: As the requirement is TRP the beam pattern(s) may be set up to optimise the TRP measurement procedure (see annex I) as long as the required TRP level is achieved.</w:t>
      </w:r>
    </w:p>
    <w:p w14:paraId="2A707FC3" w14:textId="77777777" w:rsidR="00AB7475" w:rsidRPr="00AB7475" w:rsidRDefault="00AB7475" w:rsidP="00303FBA">
      <w:pPr>
        <w:pStyle w:val="Heading4"/>
        <w:rPr>
          <w:rFonts w:eastAsia="SimSun"/>
          <w:lang w:eastAsia="sv-SE"/>
        </w:rPr>
      </w:pPr>
      <w:bookmarkStart w:id="984" w:name="_Toc21102888"/>
      <w:bookmarkStart w:id="985" w:name="_Toc29810737"/>
      <w:bookmarkStart w:id="986" w:name="_Toc36636089"/>
      <w:bookmarkStart w:id="987" w:name="_Toc37273035"/>
      <w:bookmarkStart w:id="988" w:name="_Toc45886115"/>
      <w:bookmarkStart w:id="989" w:name="_Toc53183191"/>
      <w:bookmarkStart w:id="990" w:name="_Toc58915858"/>
      <w:bookmarkStart w:id="991" w:name="_Toc58918039"/>
      <w:bookmarkStart w:id="992" w:name="_Toc70690782"/>
      <w:r w:rsidRPr="00AB7475">
        <w:rPr>
          <w:rFonts w:eastAsia="SimSun"/>
          <w:lang w:eastAsia="sv-SE"/>
        </w:rPr>
        <w:t>7.7.4.2</w:t>
      </w:r>
      <w:r w:rsidRPr="00AB7475">
        <w:rPr>
          <w:rFonts w:eastAsia="SimSun"/>
          <w:lang w:eastAsia="sv-SE"/>
        </w:rPr>
        <w:tab/>
        <w:t>Procedure</w:t>
      </w:r>
      <w:bookmarkEnd w:id="984"/>
      <w:bookmarkEnd w:id="985"/>
      <w:bookmarkEnd w:id="986"/>
      <w:bookmarkEnd w:id="987"/>
      <w:bookmarkEnd w:id="988"/>
      <w:bookmarkEnd w:id="989"/>
      <w:bookmarkEnd w:id="990"/>
      <w:bookmarkEnd w:id="991"/>
      <w:bookmarkEnd w:id="992"/>
    </w:p>
    <w:p w14:paraId="38E2208D" w14:textId="77777777" w:rsidR="00AB7475" w:rsidRPr="00AB7475" w:rsidRDefault="00AB7475" w:rsidP="00AB7475">
      <w:pPr>
        <w:rPr>
          <w:rFonts w:eastAsia="SimSun"/>
          <w:lang w:eastAsia="sv-SE"/>
        </w:rPr>
      </w:pPr>
      <w:r w:rsidRPr="00AB7475">
        <w:rPr>
          <w:rFonts w:eastAsia="SimSun"/>
          <w:lang w:eastAsia="sv-SE"/>
        </w:rPr>
        <w:t xml:space="preserve">The following procedure for measuring TRP is based on the directional power measurements as described in annex I. An alternative method to measure TRP is to use a </w:t>
      </w:r>
      <w:r w:rsidRPr="00AB7475">
        <w:rPr>
          <w:rFonts w:eastAsia="SimSun"/>
        </w:rPr>
        <w:t xml:space="preserve">characterized and calibrated </w:t>
      </w:r>
      <w:r w:rsidRPr="00AB7475">
        <w:rPr>
          <w:rFonts w:eastAsia="SimSun"/>
          <w:lang w:eastAsia="sv-SE"/>
        </w:rPr>
        <w:t>reverberation chamber if so follow steps 1, 3, 4, 5, 7 and 10.</w:t>
      </w:r>
    </w:p>
    <w:p w14:paraId="56078A5A" w14:textId="77777777" w:rsidR="00AB7475" w:rsidRPr="00AB7475" w:rsidRDefault="00AB7475" w:rsidP="00AB7475">
      <w:pPr>
        <w:ind w:left="738" w:hanging="454"/>
        <w:rPr>
          <w:rFonts w:eastAsia="SimSun"/>
        </w:rPr>
      </w:pPr>
      <w:r w:rsidRPr="00AB7475">
        <w:rPr>
          <w:rFonts w:eastAsia="SimSun"/>
        </w:rPr>
        <w:t>1)</w:t>
      </w:r>
      <w:r w:rsidRPr="00AB7475">
        <w:rPr>
          <w:rFonts w:eastAsia="SimSun"/>
        </w:rPr>
        <w:tab/>
        <w:t>Place the IAB at the positioner.</w:t>
      </w:r>
    </w:p>
    <w:p w14:paraId="7A538352" w14:textId="77777777" w:rsidR="00AB7475" w:rsidRPr="00AB7475" w:rsidRDefault="00AB7475" w:rsidP="00AB7475">
      <w:pPr>
        <w:ind w:left="738" w:hanging="454"/>
        <w:rPr>
          <w:rFonts w:eastAsia="SimSun"/>
        </w:rPr>
      </w:pPr>
      <w:r w:rsidRPr="00AB7475">
        <w:rPr>
          <w:rFonts w:eastAsia="SimSun"/>
        </w:rPr>
        <w:t>2)</w:t>
      </w:r>
      <w:r w:rsidRPr="00AB7475">
        <w:rPr>
          <w:rFonts w:eastAsia="SimSun"/>
        </w:rPr>
        <w:tab/>
        <w:t>Align the manufacturer declared coordinate system orientation (D.2) of the IAB with the test system.</w:t>
      </w:r>
    </w:p>
    <w:p w14:paraId="70E1DED1" w14:textId="77777777" w:rsidR="00AB7475" w:rsidRPr="00AB7475" w:rsidRDefault="00AB7475" w:rsidP="00AB7475">
      <w:pPr>
        <w:ind w:left="738" w:hanging="454"/>
        <w:rPr>
          <w:rFonts w:eastAsia="SimSun"/>
        </w:rPr>
      </w:pPr>
      <w:r w:rsidRPr="00AB7475">
        <w:rPr>
          <w:rFonts w:eastAsia="SimSun"/>
        </w:rPr>
        <w:t>3)</w:t>
      </w:r>
      <w:r w:rsidRPr="00AB7475">
        <w:rPr>
          <w:rFonts w:eastAsia="SimSun"/>
        </w:rPr>
        <w:tab/>
        <w:t>Measurements shall use a measurement bandwidth in accordance to the conditions in clause 7.7.5.</w:t>
      </w:r>
    </w:p>
    <w:p w14:paraId="242DE5D9" w14:textId="77777777" w:rsidR="00AB7475" w:rsidRPr="00AB7475" w:rsidRDefault="00AB7475" w:rsidP="00AB7475">
      <w:pPr>
        <w:ind w:left="738" w:hanging="454"/>
        <w:rPr>
          <w:rFonts w:eastAsia="SimSun"/>
        </w:rPr>
      </w:pPr>
      <w:r w:rsidRPr="00AB7475">
        <w:rPr>
          <w:rFonts w:eastAsia="SimSun"/>
        </w:rPr>
        <w:t>4)</w:t>
      </w:r>
      <w:r w:rsidRPr="00AB7475">
        <w:rPr>
          <w:rFonts w:eastAsia="SimSun"/>
        </w:rPr>
        <w:tab/>
        <w:t>The measurement device characteristics shall be:</w:t>
      </w:r>
    </w:p>
    <w:p w14:paraId="0FD77B4B" w14:textId="77777777" w:rsidR="00AB7475" w:rsidRPr="00AB7475" w:rsidRDefault="00AB7475" w:rsidP="00AB7475">
      <w:pPr>
        <w:ind w:left="1191" w:hanging="454"/>
        <w:rPr>
          <w:rFonts w:eastAsia="SimSun"/>
          <w:lang w:eastAsia="zh-CN"/>
        </w:rPr>
      </w:pPr>
      <w:r w:rsidRPr="00AB7475">
        <w:rPr>
          <w:rFonts w:eastAsia="SimSun"/>
        </w:rPr>
        <w:t>-</w:t>
      </w:r>
      <w:r w:rsidRPr="00AB7475">
        <w:rPr>
          <w:rFonts w:eastAsia="SimSun"/>
        </w:rPr>
        <w:tab/>
        <w:t>Detection mode: True RMS.</w:t>
      </w:r>
    </w:p>
    <w:p w14:paraId="58A1AE55" w14:textId="77777777" w:rsidR="00AB7475" w:rsidRPr="00AB7475" w:rsidRDefault="00AB7475" w:rsidP="00AB7475">
      <w:pPr>
        <w:ind w:left="738" w:hanging="454"/>
        <w:rPr>
          <w:rFonts w:eastAsia="SimSun"/>
        </w:rPr>
      </w:pPr>
      <w:r w:rsidRPr="00AB7475">
        <w:rPr>
          <w:rFonts w:eastAsia="SimSun"/>
        </w:rPr>
        <w:t>5)</w:t>
      </w:r>
      <w:r w:rsidRPr="00AB7475">
        <w:rPr>
          <w:rFonts w:eastAsia="SimSun"/>
        </w:rPr>
        <w:tab/>
        <w:t>Set the TDD IAB to receive only.</w:t>
      </w:r>
    </w:p>
    <w:p w14:paraId="4DA9D4A9" w14:textId="77777777" w:rsidR="00AB7475" w:rsidRPr="00AB7475" w:rsidRDefault="00AB7475" w:rsidP="00AB7475">
      <w:pPr>
        <w:ind w:left="738" w:hanging="454"/>
        <w:rPr>
          <w:rFonts w:eastAsia="SimSun"/>
        </w:rPr>
      </w:pPr>
      <w:r w:rsidRPr="00AB7475">
        <w:rPr>
          <w:rFonts w:eastAsia="SimSun"/>
        </w:rPr>
        <w:t>6)</w:t>
      </w:r>
      <w:r w:rsidRPr="00AB7475">
        <w:rPr>
          <w:rFonts w:eastAsia="SimSun"/>
        </w:rPr>
        <w:tab/>
        <w:t>Orient the positioner (and IAB) in order that the direction to be tested aligns with the test antenna such that measurements to determine TRP can be performed (see annex I).</w:t>
      </w:r>
    </w:p>
    <w:p w14:paraId="075032D0" w14:textId="77777777" w:rsidR="00AB7475" w:rsidRPr="00AB7475" w:rsidRDefault="00AB7475" w:rsidP="00AB7475">
      <w:pPr>
        <w:ind w:left="738" w:hanging="454"/>
        <w:rPr>
          <w:rFonts w:eastAsia="SimSun"/>
          <w:snapToGrid w:val="0"/>
        </w:rPr>
      </w:pPr>
      <w:r w:rsidRPr="00AB7475">
        <w:rPr>
          <w:rFonts w:eastAsia="SimSun"/>
          <w:snapToGrid w:val="0"/>
        </w:rPr>
        <w:t>7)</w:t>
      </w:r>
      <w:r w:rsidRPr="00AB7475">
        <w:rPr>
          <w:rFonts w:eastAsia="SimSun"/>
          <w:snapToGrid w:val="0"/>
        </w:rPr>
        <w:tab/>
        <w:t>Measure the emission at the specified frequencies with specified measurement bandwidth</w:t>
      </w:r>
    </w:p>
    <w:p w14:paraId="2AB9F9C1" w14:textId="77777777" w:rsidR="00AB7475" w:rsidRPr="00AB7475" w:rsidRDefault="00AB7475" w:rsidP="00AB7475">
      <w:pPr>
        <w:ind w:left="738" w:hanging="454"/>
        <w:rPr>
          <w:rFonts w:eastAsia="SimSun"/>
        </w:rPr>
      </w:pPr>
      <w:r w:rsidRPr="00AB7475">
        <w:rPr>
          <w:rFonts w:eastAsia="SimSun"/>
        </w:rPr>
        <w:t>8)</w:t>
      </w:r>
      <w:r w:rsidRPr="00AB7475">
        <w:rPr>
          <w:rFonts w:eastAsia="SimSun"/>
        </w:rPr>
        <w:tab/>
        <w:t>Repeat step 6-9 for all directions in the appropriated TRP measurement grid needed for full TRP estimation (see annex I).</w:t>
      </w:r>
    </w:p>
    <w:p w14:paraId="3BAF30B0" w14:textId="77777777" w:rsidR="00AB7475" w:rsidRPr="00AB7475" w:rsidRDefault="00AB7475" w:rsidP="00AB7475">
      <w:pPr>
        <w:keepLines/>
        <w:ind w:left="1135" w:hanging="851"/>
        <w:rPr>
          <w:rFonts w:eastAsia="SimSun"/>
        </w:rPr>
      </w:pPr>
      <w:r w:rsidRPr="00AB7475">
        <w:rPr>
          <w:rFonts w:eastAsia="SimSun"/>
        </w:rPr>
        <w:t>NOTE 1:</w:t>
      </w:r>
      <w:r w:rsidRPr="00AB7475">
        <w:rPr>
          <w:rFonts w:eastAsia="SimSun"/>
        </w:rPr>
        <w:tab/>
        <w:t>The TRP measurement grid may not be the same for all measurement frequencies.</w:t>
      </w:r>
    </w:p>
    <w:p w14:paraId="4AEBA608" w14:textId="77777777" w:rsidR="00AB7475" w:rsidRPr="00AB7475" w:rsidRDefault="00AB7475" w:rsidP="00AB7475">
      <w:pPr>
        <w:keepLines/>
        <w:ind w:left="1135" w:hanging="851"/>
        <w:rPr>
          <w:rFonts w:eastAsia="SimSun"/>
        </w:rPr>
      </w:pPr>
      <w:r w:rsidRPr="00AB7475">
        <w:rPr>
          <w:rFonts w:eastAsia="SimSun"/>
        </w:rPr>
        <w:t>NOTE 2:</w:t>
      </w:r>
      <w:r w:rsidRPr="00AB7475">
        <w:rPr>
          <w:rFonts w:eastAsia="SimSun"/>
        </w:rPr>
        <w:tab/>
        <w:t>The frequency sweep or the TRP measurement grid sweep may be done in any order</w:t>
      </w:r>
    </w:p>
    <w:p w14:paraId="4D4D4F6E" w14:textId="77777777" w:rsidR="00AB7475" w:rsidRPr="00AB7475" w:rsidRDefault="00AB7475" w:rsidP="00AB7475">
      <w:pPr>
        <w:ind w:left="738" w:hanging="454"/>
        <w:rPr>
          <w:rFonts w:eastAsia="SimSun"/>
        </w:rPr>
      </w:pPr>
      <w:r w:rsidRPr="00AB7475">
        <w:rPr>
          <w:rFonts w:eastAsia="SimSun"/>
        </w:rPr>
        <w:t>9)</w:t>
      </w:r>
      <w:r w:rsidRPr="00AB7475">
        <w:rPr>
          <w:rFonts w:eastAsia="SimSun"/>
        </w:rPr>
        <w:tab/>
        <w:t>Calculate TRP at each specified frequency using the directional measurements.</w:t>
      </w:r>
    </w:p>
    <w:p w14:paraId="29ED1697" w14:textId="77777777" w:rsidR="00AB7475" w:rsidRPr="00AB7475" w:rsidRDefault="00AB7475" w:rsidP="00AB7475">
      <w:pPr>
        <w:rPr>
          <w:rFonts w:eastAsia="SimSun"/>
        </w:rPr>
      </w:pPr>
      <w:r w:rsidRPr="00AB7475">
        <w:rPr>
          <w:rFonts w:eastAsia="SimSun"/>
        </w:rPr>
        <w:t xml:space="preserve">In addition, for </w:t>
      </w:r>
      <w:r w:rsidRPr="00AB7475">
        <w:rPr>
          <w:rFonts w:eastAsia="SimSun"/>
          <w:i/>
        </w:rPr>
        <w:t xml:space="preserve">multi-band </w:t>
      </w:r>
      <w:r w:rsidRPr="00AB7475">
        <w:rPr>
          <w:rFonts w:eastAsia="SimSun"/>
          <w:i/>
          <w:lang w:eastAsia="zh-CN"/>
        </w:rPr>
        <w:t>RIB(s)</w:t>
      </w:r>
      <w:r w:rsidRPr="00AB7475">
        <w:rPr>
          <w:rFonts w:eastAsia="SimSun"/>
        </w:rPr>
        <w:t>, the following steps shall apply:</w:t>
      </w:r>
    </w:p>
    <w:p w14:paraId="07885A5A" w14:textId="77777777" w:rsidR="00AB7475" w:rsidRPr="00AB7475" w:rsidRDefault="00AB7475" w:rsidP="00AB7475">
      <w:pPr>
        <w:ind w:left="738" w:hanging="454"/>
        <w:rPr>
          <w:rFonts w:eastAsia="SimSun"/>
        </w:rPr>
      </w:pPr>
      <w:r w:rsidRPr="00AB7475">
        <w:rPr>
          <w:rFonts w:eastAsia="SimSun"/>
        </w:rPr>
        <w:t>10)</w:t>
      </w:r>
      <w:r w:rsidRPr="00AB7475">
        <w:rPr>
          <w:rFonts w:eastAsia="SimSun"/>
        </w:rPr>
        <w:tab/>
        <w:t xml:space="preserve">For </w:t>
      </w:r>
      <w:r w:rsidRPr="00AB7475">
        <w:rPr>
          <w:rFonts w:eastAsia="SimSun"/>
          <w:i/>
        </w:rPr>
        <w:t>IAB type 1-O</w:t>
      </w:r>
      <w:r w:rsidRPr="00AB7475">
        <w:rPr>
          <w:rFonts w:eastAsia="SimSun"/>
        </w:rPr>
        <w:t xml:space="preserve"> and</w:t>
      </w:r>
      <w:r w:rsidRPr="00AB7475">
        <w:rPr>
          <w:rFonts w:eastAsia="SimSun" w:hint="eastAsia"/>
          <w:lang w:val="en-US" w:eastAsia="zh-CN"/>
        </w:rPr>
        <w:t xml:space="preserve"> </w:t>
      </w:r>
      <w:r w:rsidRPr="00AB7475">
        <w:rPr>
          <w:rFonts w:eastAsia="SimSun"/>
          <w:i/>
        </w:rPr>
        <w:t xml:space="preserve">multi-band </w:t>
      </w:r>
      <w:r w:rsidRPr="00AB7475">
        <w:rPr>
          <w:rFonts w:eastAsia="SimSun"/>
          <w:i/>
          <w:lang w:eastAsia="zh-CN"/>
        </w:rPr>
        <w:t>RIB(s)</w:t>
      </w:r>
      <w:r w:rsidRPr="00AB7475">
        <w:rPr>
          <w:rFonts w:eastAsia="SimSun"/>
          <w:lang w:eastAsia="zh-CN"/>
        </w:rPr>
        <w:t xml:space="preserve"> </w:t>
      </w:r>
      <w:r w:rsidRPr="00AB7475">
        <w:rPr>
          <w:rFonts w:eastAsia="SimSun"/>
        </w:rPr>
        <w:t>and single band tests, repeat the steps above per involved band where single band test configurations and test models shall apply with no carrier activated in the other band.</w:t>
      </w:r>
    </w:p>
    <w:p w14:paraId="14FEEAB7" w14:textId="77777777" w:rsidR="00AB7475" w:rsidRPr="00AB7475" w:rsidRDefault="00AB7475" w:rsidP="00303FBA">
      <w:pPr>
        <w:pStyle w:val="Heading3"/>
        <w:rPr>
          <w:rFonts w:eastAsia="SimSun"/>
          <w:lang w:eastAsia="sv-SE"/>
        </w:rPr>
      </w:pPr>
      <w:bookmarkStart w:id="993" w:name="_Toc21102889"/>
      <w:bookmarkStart w:id="994" w:name="_Toc29810738"/>
      <w:bookmarkStart w:id="995" w:name="_Toc36636090"/>
      <w:bookmarkStart w:id="996" w:name="_Toc37273036"/>
      <w:bookmarkStart w:id="997" w:name="_Toc45886116"/>
      <w:bookmarkStart w:id="998" w:name="_Toc53183192"/>
      <w:bookmarkStart w:id="999" w:name="_Toc58915859"/>
      <w:bookmarkStart w:id="1000" w:name="_Toc58918040"/>
      <w:bookmarkStart w:id="1001" w:name="_Toc70690783"/>
      <w:r w:rsidRPr="00AB7475">
        <w:rPr>
          <w:rFonts w:eastAsia="SimSun"/>
          <w:lang w:eastAsia="sv-SE"/>
        </w:rPr>
        <w:t>7.7.5</w:t>
      </w:r>
      <w:r w:rsidRPr="00AB7475">
        <w:rPr>
          <w:rFonts w:eastAsia="SimSun"/>
          <w:lang w:eastAsia="sv-SE"/>
        </w:rPr>
        <w:tab/>
        <w:t>Test requirement</w:t>
      </w:r>
      <w:bookmarkEnd w:id="993"/>
      <w:bookmarkEnd w:id="994"/>
      <w:bookmarkEnd w:id="995"/>
      <w:bookmarkEnd w:id="996"/>
      <w:bookmarkEnd w:id="997"/>
      <w:bookmarkEnd w:id="998"/>
      <w:bookmarkEnd w:id="999"/>
      <w:bookmarkEnd w:id="1000"/>
      <w:bookmarkEnd w:id="1001"/>
    </w:p>
    <w:p w14:paraId="127F34EB" w14:textId="77777777" w:rsidR="00AB7475" w:rsidRPr="00AB7475" w:rsidRDefault="00AB7475" w:rsidP="00303FBA">
      <w:pPr>
        <w:pStyle w:val="Heading4"/>
        <w:rPr>
          <w:rFonts w:eastAsia="SimSun"/>
        </w:rPr>
      </w:pPr>
      <w:bookmarkStart w:id="1002" w:name="_Toc21102890"/>
      <w:bookmarkStart w:id="1003" w:name="_Toc29810739"/>
      <w:bookmarkStart w:id="1004" w:name="_Toc36636091"/>
      <w:bookmarkStart w:id="1005" w:name="_Toc37273037"/>
      <w:bookmarkStart w:id="1006" w:name="_Toc45886117"/>
      <w:bookmarkStart w:id="1007" w:name="_Toc53183193"/>
      <w:bookmarkStart w:id="1008" w:name="_Toc58915860"/>
      <w:bookmarkStart w:id="1009" w:name="_Toc58918041"/>
      <w:bookmarkStart w:id="1010" w:name="_Toc70690784"/>
      <w:r w:rsidRPr="00AB7475">
        <w:rPr>
          <w:rFonts w:eastAsia="SimSun"/>
        </w:rPr>
        <w:t>7.7.5.1</w:t>
      </w:r>
      <w:r w:rsidRPr="00AB7475">
        <w:rPr>
          <w:rFonts w:eastAsia="SimSun"/>
        </w:rPr>
        <w:tab/>
        <w:t>Test requirement for IAB-DU type 1-O</w:t>
      </w:r>
      <w:bookmarkEnd w:id="1002"/>
      <w:bookmarkEnd w:id="1003"/>
      <w:bookmarkEnd w:id="1004"/>
      <w:bookmarkEnd w:id="1005"/>
      <w:bookmarkEnd w:id="1006"/>
      <w:bookmarkEnd w:id="1007"/>
      <w:bookmarkEnd w:id="1008"/>
      <w:bookmarkEnd w:id="1009"/>
      <w:r w:rsidRPr="00AB7475">
        <w:rPr>
          <w:rFonts w:eastAsia="SimSun"/>
        </w:rPr>
        <w:t xml:space="preserve"> and IAB-MT type 1-O</w:t>
      </w:r>
      <w:bookmarkEnd w:id="1010"/>
    </w:p>
    <w:p w14:paraId="351DC4F5" w14:textId="77777777" w:rsidR="00AB7475" w:rsidRPr="00AB7475" w:rsidRDefault="00AB7475" w:rsidP="00AB7475">
      <w:pPr>
        <w:rPr>
          <w:rFonts w:eastAsia="SimSun"/>
          <w:lang w:eastAsia="zh-CN"/>
        </w:rPr>
      </w:pPr>
      <w:r w:rsidRPr="00AB7475">
        <w:rPr>
          <w:rFonts w:eastAsia="SimSun"/>
        </w:rPr>
        <w:t xml:space="preserve">For RX only </w:t>
      </w:r>
      <w:r w:rsidRPr="00AB7475">
        <w:rPr>
          <w:rFonts w:eastAsia="SimSun"/>
          <w:i/>
        </w:rPr>
        <w:t>multi-band RIB</w:t>
      </w:r>
      <w:r w:rsidRPr="00AB7475">
        <w:rPr>
          <w:rFonts w:eastAsia="SimSun"/>
        </w:rPr>
        <w:t xml:space="preserve">, the OTA receiver spurious emissions requirements are subject to exclusion zones in each supported </w:t>
      </w:r>
      <w:r w:rsidRPr="00AB7475">
        <w:rPr>
          <w:rFonts w:eastAsia="SimSun"/>
          <w:i/>
        </w:rPr>
        <w:t>operating band</w:t>
      </w:r>
      <w:r w:rsidRPr="00AB7475">
        <w:rPr>
          <w:rFonts w:eastAsia="SimSun"/>
        </w:rPr>
        <w:t>.</w:t>
      </w:r>
    </w:p>
    <w:p w14:paraId="5219BD93" w14:textId="77777777" w:rsidR="00AB7475" w:rsidRPr="00AB7475" w:rsidRDefault="00AB7475" w:rsidP="00AB7475">
      <w:pPr>
        <w:rPr>
          <w:rFonts w:eastAsia="??"/>
        </w:rPr>
      </w:pPr>
      <w:r w:rsidRPr="00AB7475">
        <w:rPr>
          <w:rFonts w:eastAsia="SimSun"/>
        </w:rPr>
        <w:t>The power of any spurious emission shall not exceed the levels in table 7.7.5.1-1:</w:t>
      </w:r>
    </w:p>
    <w:p w14:paraId="408A90AF" w14:textId="77777777" w:rsidR="00AB7475" w:rsidRPr="00AB7475" w:rsidRDefault="00AB7475" w:rsidP="00303FBA">
      <w:pPr>
        <w:pStyle w:val="TH"/>
        <w:rPr>
          <w:rFonts w:eastAsia="SimSun"/>
        </w:rPr>
      </w:pPr>
      <w:r w:rsidRPr="00AB7475">
        <w:rPr>
          <w:rFonts w:eastAsia="SimSun"/>
        </w:rPr>
        <w:lastRenderedPageBreak/>
        <w:t xml:space="preserve">Table 7.7.5.1-1: General OTA receiver spurious emission limits for </w:t>
      </w:r>
      <w:r w:rsidRPr="00AB7475">
        <w:rPr>
          <w:rFonts w:eastAsia="SimSun"/>
          <w:i/>
        </w:rPr>
        <w:t>IAB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AB7475" w:rsidRPr="00AB7475" w14:paraId="1CDB7596" w14:textId="77777777" w:rsidTr="0060043F">
        <w:trPr>
          <w:cantSplit/>
          <w:tblHeader/>
          <w:jc w:val="center"/>
        </w:trPr>
        <w:tc>
          <w:tcPr>
            <w:tcW w:w="1897" w:type="dxa"/>
          </w:tcPr>
          <w:p w14:paraId="1EDD7313"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Spurious frequency range</w:t>
            </w:r>
          </w:p>
        </w:tc>
        <w:tc>
          <w:tcPr>
            <w:tcW w:w="1958" w:type="dxa"/>
          </w:tcPr>
          <w:p w14:paraId="30947027"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Test limits</w:t>
            </w:r>
          </w:p>
          <w:p w14:paraId="499F5040"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(Note 6, Note 8)</w:t>
            </w:r>
          </w:p>
        </w:tc>
        <w:tc>
          <w:tcPr>
            <w:tcW w:w="1559" w:type="dxa"/>
          </w:tcPr>
          <w:p w14:paraId="7FD6770C"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Measurement bandwidth</w:t>
            </w:r>
          </w:p>
        </w:tc>
        <w:tc>
          <w:tcPr>
            <w:tcW w:w="3429" w:type="dxa"/>
          </w:tcPr>
          <w:p w14:paraId="61A1F25B"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Notes</w:t>
            </w:r>
          </w:p>
        </w:tc>
      </w:tr>
      <w:tr w:rsidR="00AB7475" w:rsidRPr="00AB7475" w14:paraId="78AA59AB" w14:textId="77777777" w:rsidTr="0060043F">
        <w:trPr>
          <w:cantSplit/>
          <w:jc w:val="center"/>
        </w:trPr>
        <w:tc>
          <w:tcPr>
            <w:tcW w:w="1897" w:type="dxa"/>
          </w:tcPr>
          <w:p w14:paraId="2A3ABDE1"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30 MHz – 1 GHz</w:t>
            </w:r>
          </w:p>
        </w:tc>
        <w:tc>
          <w:tcPr>
            <w:tcW w:w="1958" w:type="dxa"/>
          </w:tcPr>
          <w:p w14:paraId="2A933808"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-36 + X dBm</w:t>
            </w:r>
          </w:p>
        </w:tc>
        <w:tc>
          <w:tcPr>
            <w:tcW w:w="1559" w:type="dxa"/>
          </w:tcPr>
          <w:p w14:paraId="6CD955D5"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100 kHz</w:t>
            </w:r>
          </w:p>
        </w:tc>
        <w:tc>
          <w:tcPr>
            <w:tcW w:w="3429" w:type="dxa"/>
          </w:tcPr>
          <w:p w14:paraId="68BEBECB" w14:textId="77777777" w:rsidR="00AB7475" w:rsidRPr="00AB7475" w:rsidRDefault="00AB7475" w:rsidP="00AB7475">
            <w:pPr>
              <w:keepNext/>
              <w:keepLines/>
              <w:spacing w:after="0"/>
              <w:rPr>
                <w:rFonts w:eastAsia="SimSun" w:cs="Arial"/>
                <w:sz w:val="18"/>
                <w:szCs w:val="18"/>
                <w:lang w:eastAsia="x-none"/>
              </w:rPr>
            </w:pPr>
            <w:r w:rsidRPr="00AB7475">
              <w:rPr>
                <w:rFonts w:eastAsia="SimSun"/>
                <w:sz w:val="18"/>
                <w:lang w:eastAsia="x-none"/>
              </w:rPr>
              <w:t>Note 1</w:t>
            </w:r>
            <w:r w:rsidRPr="00AB7475">
              <w:rPr>
                <w:rFonts w:eastAsia="SimSun" w:hint="eastAsia"/>
                <w:sz w:val="18"/>
                <w:lang w:val="en-US" w:eastAsia="zh-CN"/>
              </w:rPr>
              <w:t>, Note 6</w:t>
            </w:r>
          </w:p>
        </w:tc>
      </w:tr>
      <w:tr w:rsidR="00AB7475" w:rsidRPr="00AB7475" w14:paraId="4A2BD9C3" w14:textId="77777777" w:rsidTr="0060043F">
        <w:trPr>
          <w:cantSplit/>
          <w:jc w:val="center"/>
        </w:trPr>
        <w:tc>
          <w:tcPr>
            <w:tcW w:w="1897" w:type="dxa"/>
          </w:tcPr>
          <w:p w14:paraId="3A3EF2DA"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 GHz – 6 GHz</w:t>
            </w:r>
          </w:p>
        </w:tc>
        <w:tc>
          <w:tcPr>
            <w:tcW w:w="1958" w:type="dxa"/>
          </w:tcPr>
          <w:p w14:paraId="1BF7673F"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-30 + X dBm</w:t>
            </w:r>
          </w:p>
        </w:tc>
        <w:tc>
          <w:tcPr>
            <w:tcW w:w="1559" w:type="dxa"/>
          </w:tcPr>
          <w:p w14:paraId="7D408B63"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 MHz</w:t>
            </w:r>
          </w:p>
        </w:tc>
        <w:tc>
          <w:tcPr>
            <w:tcW w:w="3429" w:type="dxa"/>
          </w:tcPr>
          <w:p w14:paraId="30305B50" w14:textId="77777777" w:rsidR="00AB7475" w:rsidRPr="00AB7475" w:rsidRDefault="00AB7475" w:rsidP="00AB7475">
            <w:pPr>
              <w:keepNext/>
              <w:keepLines/>
              <w:spacing w:after="0"/>
              <w:rPr>
                <w:rFonts w:eastAsia="SimSun" w:cs="Arial"/>
                <w:sz w:val="18"/>
                <w:szCs w:val="18"/>
                <w:lang w:eastAsia="x-none"/>
              </w:rPr>
            </w:pPr>
            <w:r w:rsidRPr="00AB7475">
              <w:rPr>
                <w:rFonts w:eastAsia="SimSun"/>
                <w:sz w:val="18"/>
                <w:lang w:eastAsia="x-none"/>
              </w:rPr>
              <w:t>Note 1, Note 2</w:t>
            </w:r>
            <w:r w:rsidRPr="00AB7475">
              <w:rPr>
                <w:rFonts w:eastAsia="SimSun" w:hint="eastAsia"/>
                <w:sz w:val="18"/>
                <w:lang w:val="en-US" w:eastAsia="zh-CN"/>
              </w:rPr>
              <w:t>, Note 6</w:t>
            </w:r>
          </w:p>
        </w:tc>
      </w:tr>
      <w:tr w:rsidR="00AB7475" w:rsidRPr="00AB7475" w14:paraId="5E211904" w14:textId="77777777" w:rsidTr="0060043F">
        <w:trPr>
          <w:cantSplit/>
          <w:jc w:val="center"/>
        </w:trPr>
        <w:tc>
          <w:tcPr>
            <w:tcW w:w="1897" w:type="dxa"/>
          </w:tcPr>
          <w:p w14:paraId="0F4DF58B" w14:textId="77777777" w:rsidR="00AB7475" w:rsidRPr="00AB7475" w:rsidRDefault="00AB7475" w:rsidP="00AB7475">
            <w:pPr>
              <w:keepNext/>
              <w:keepLines/>
              <w:spacing w:after="0"/>
              <w:jc w:val="center"/>
              <w:rPr>
                <w:rFonts w:eastAsia="SimSun"/>
                <w:sz w:val="18"/>
                <w:lang w:eastAsia="x-none"/>
              </w:rPr>
            </w:pPr>
            <w:r w:rsidRPr="00AB7475">
              <w:rPr>
                <w:rFonts w:eastAsia="SimSun" w:cs="v5.0.0"/>
                <w:sz w:val="18"/>
                <w:lang w:eastAsia="x-none"/>
              </w:rPr>
              <w:t xml:space="preserve">12.75 GHz </w:t>
            </w:r>
            <w:r w:rsidRPr="00AB7475">
              <w:rPr>
                <w:rFonts w:eastAsia="SimSun"/>
                <w:sz w:val="18"/>
                <w:lang w:eastAsia="x-none"/>
              </w:rPr>
              <w:t>– 5</w:t>
            </w:r>
            <w:r w:rsidRPr="00AB7475">
              <w:rPr>
                <w:rFonts w:eastAsia="SimSun"/>
                <w:sz w:val="18"/>
                <w:vertAlign w:val="superscript"/>
                <w:lang w:eastAsia="x-none"/>
              </w:rPr>
              <w:t>th</w:t>
            </w:r>
            <w:r w:rsidRPr="00AB7475">
              <w:rPr>
                <w:rFonts w:eastAsia="SimSun"/>
                <w:sz w:val="18"/>
                <w:lang w:eastAsia="x-none"/>
              </w:rPr>
              <w:t xml:space="preserve"> harmonic of the upper frequency edge of the UL </w:t>
            </w:r>
            <w:r w:rsidRPr="00AB7475">
              <w:rPr>
                <w:rFonts w:eastAsia="SimSun"/>
                <w:i/>
                <w:sz w:val="18"/>
                <w:lang w:eastAsia="x-none"/>
              </w:rPr>
              <w:t>operating band</w:t>
            </w:r>
            <w:r w:rsidRPr="00AB7475">
              <w:rPr>
                <w:rFonts w:eastAsia="SimSun"/>
                <w:sz w:val="18"/>
                <w:lang w:eastAsia="x-none"/>
              </w:rPr>
              <w:t xml:space="preserve"> in GHz</w:t>
            </w:r>
          </w:p>
        </w:tc>
        <w:tc>
          <w:tcPr>
            <w:tcW w:w="1958" w:type="dxa"/>
          </w:tcPr>
          <w:p w14:paraId="3CD197F5"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-30 + X dBm</w:t>
            </w:r>
          </w:p>
        </w:tc>
        <w:tc>
          <w:tcPr>
            <w:tcW w:w="1559" w:type="dxa"/>
          </w:tcPr>
          <w:p w14:paraId="4FBF7043"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 MHz</w:t>
            </w:r>
          </w:p>
        </w:tc>
        <w:tc>
          <w:tcPr>
            <w:tcW w:w="3429" w:type="dxa"/>
          </w:tcPr>
          <w:p w14:paraId="7E42A782" w14:textId="77777777" w:rsidR="00AB7475" w:rsidRPr="00AB7475" w:rsidRDefault="00AB7475" w:rsidP="00AB7475">
            <w:pPr>
              <w:keepNext/>
              <w:keepLines/>
              <w:spacing w:after="0"/>
              <w:rPr>
                <w:rFonts w:eastAsia="SimSun"/>
                <w:sz w:val="18"/>
                <w:szCs w:val="18"/>
                <w:lang w:eastAsia="x-none"/>
              </w:rPr>
            </w:pPr>
            <w:r w:rsidRPr="00AB7475">
              <w:rPr>
                <w:rFonts w:eastAsia="SimSun"/>
                <w:sz w:val="18"/>
                <w:lang w:eastAsia="x-none"/>
              </w:rPr>
              <w:t>Note 1, Note 2, Note 3</w:t>
            </w:r>
            <w:r w:rsidRPr="00AB7475">
              <w:rPr>
                <w:rFonts w:eastAsia="SimSun" w:hint="eastAsia"/>
                <w:sz w:val="18"/>
                <w:lang w:val="en-US" w:eastAsia="zh-CN"/>
              </w:rPr>
              <w:t>, Note 6</w:t>
            </w:r>
          </w:p>
        </w:tc>
      </w:tr>
      <w:tr w:rsidR="00AB7475" w:rsidRPr="00AB7475" w14:paraId="3E80AEA1" w14:textId="77777777" w:rsidTr="0060043F">
        <w:trPr>
          <w:cantSplit/>
          <w:jc w:val="center"/>
        </w:trPr>
        <w:tc>
          <w:tcPr>
            <w:tcW w:w="8843" w:type="dxa"/>
            <w:gridSpan w:val="4"/>
          </w:tcPr>
          <w:p w14:paraId="36C992C8"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1:</w:t>
            </w:r>
            <w:r w:rsidRPr="00AB7475">
              <w:rPr>
                <w:rFonts w:eastAsia="SimSun"/>
                <w:sz w:val="18"/>
                <w:lang w:val="x-none" w:eastAsia="x-none"/>
              </w:rPr>
              <w:tab/>
              <w:t>Measurement bandwidths as in ITU-R SM.329 [5], s4.1.</w:t>
            </w:r>
          </w:p>
          <w:p w14:paraId="6E10E4CF"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2:</w:t>
            </w:r>
            <w:r w:rsidRPr="00AB7475">
              <w:rPr>
                <w:rFonts w:eastAsia="SimSun"/>
                <w:sz w:val="18"/>
                <w:lang w:val="x-none" w:eastAsia="x-none"/>
              </w:rPr>
              <w:tab/>
              <w:t>Upper frequency as in ITU-R SM.329 [5], s2.5 table 1.</w:t>
            </w:r>
          </w:p>
          <w:p w14:paraId="1926D775"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3:</w:t>
            </w:r>
            <w:r w:rsidRPr="00AB7475">
              <w:rPr>
                <w:rFonts w:eastAsia="SimSun"/>
                <w:sz w:val="18"/>
                <w:lang w:val="x-none" w:eastAsia="x-none"/>
              </w:rPr>
              <w:tab/>
              <w:t>This spurious frequency range applies</w:t>
            </w:r>
            <w:r w:rsidRPr="00AB7475" w:rsidDel="00005173">
              <w:rPr>
                <w:rFonts w:eastAsia="SimSun"/>
                <w:sz w:val="18"/>
                <w:lang w:val="x-none" w:eastAsia="x-none"/>
              </w:rPr>
              <w:t xml:space="preserve"> </w:t>
            </w:r>
            <w:r w:rsidRPr="00AB7475">
              <w:rPr>
                <w:rFonts w:eastAsia="SimSun"/>
                <w:sz w:val="18"/>
                <w:lang w:val="x-none" w:eastAsia="x-none"/>
              </w:rPr>
              <w:t xml:space="preserve">only for </w:t>
            </w:r>
            <w:r w:rsidRPr="00AB7475">
              <w:rPr>
                <w:rFonts w:eastAsia="SimSun"/>
                <w:i/>
                <w:sz w:val="18"/>
                <w:lang w:val="x-none" w:eastAsia="x-none"/>
              </w:rPr>
              <w:t>operating bands</w:t>
            </w:r>
            <w:r w:rsidRPr="00AB7475">
              <w:rPr>
                <w:rFonts w:eastAsia="SimSun"/>
                <w:sz w:val="18"/>
                <w:lang w:val="x-none" w:eastAsia="x-none"/>
              </w:rPr>
              <w:t xml:space="preserve"> for which the 5</w:t>
            </w:r>
            <w:r w:rsidRPr="00AB7475">
              <w:rPr>
                <w:rFonts w:eastAsia="SimSun"/>
                <w:sz w:val="18"/>
                <w:vertAlign w:val="superscript"/>
                <w:lang w:val="x-none" w:eastAsia="x-none"/>
              </w:rPr>
              <w:t>th</w:t>
            </w:r>
            <w:r w:rsidRPr="00AB7475">
              <w:rPr>
                <w:rFonts w:eastAsia="SimSun"/>
                <w:sz w:val="18"/>
                <w:lang w:val="x-none" w:eastAsia="x-none"/>
              </w:rPr>
              <w:t xml:space="preserve"> harmonic of the upper frequency edge of the UL </w:t>
            </w:r>
            <w:r w:rsidRPr="00AB7475">
              <w:rPr>
                <w:rFonts w:eastAsia="SimSun"/>
                <w:i/>
                <w:sz w:val="18"/>
                <w:lang w:val="x-none" w:eastAsia="x-none"/>
              </w:rPr>
              <w:t>operating band</w:t>
            </w:r>
            <w:r w:rsidRPr="00AB7475">
              <w:rPr>
                <w:rFonts w:eastAsia="SimSun"/>
                <w:sz w:val="18"/>
                <w:lang w:val="x-none" w:eastAsia="x-none"/>
              </w:rPr>
              <w:t xml:space="preserve"> is reaching beyond 12.75 GHz.</w:t>
            </w:r>
          </w:p>
          <w:p w14:paraId="02245988"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
                <w:sz w:val="18"/>
                <w:lang w:val="x-none" w:eastAsia="x-none"/>
              </w:rPr>
              <w:t>NOTE 4:</w:t>
            </w:r>
            <w:r w:rsidRPr="00AB7475">
              <w:rPr>
                <w:rFonts w:eastAsia="??"/>
                <w:sz w:val="18"/>
                <w:lang w:val="x-none" w:eastAsia="x-none"/>
              </w:rPr>
              <w:tab/>
            </w:r>
            <w:r w:rsidRPr="00AB7475">
              <w:rPr>
                <w:rFonts w:eastAsia="SimSun"/>
                <w:sz w:val="18"/>
                <w:lang w:val="x-none" w:eastAsia="x-none"/>
              </w:rPr>
              <w:t>The frequency range from Δf</w:t>
            </w:r>
            <w:r w:rsidRPr="00AB7475">
              <w:rPr>
                <w:rFonts w:eastAsia="SimSun" w:cs="v5.0.0"/>
                <w:sz w:val="18"/>
                <w:vertAlign w:val="subscript"/>
                <w:lang w:val="x-none" w:eastAsia="x-none"/>
              </w:rPr>
              <w:t>OBUE</w:t>
            </w:r>
            <w:r w:rsidRPr="00AB7475">
              <w:rPr>
                <w:rFonts w:eastAsia="SimSun"/>
                <w:sz w:val="18"/>
                <w:lang w:val="x-none" w:eastAsia="x-none"/>
              </w:rPr>
              <w:t xml:space="preserve"> below the lowest frequency of the </w:t>
            </w:r>
            <w:r w:rsidRPr="00AB7475">
              <w:rPr>
                <w:rFonts w:eastAsia="SimSun"/>
                <w:sz w:val="18"/>
                <w:lang w:val="en-US" w:eastAsia="x-none"/>
              </w:rPr>
              <w:t>IAB</w:t>
            </w:r>
            <w:r w:rsidRPr="00AB7475">
              <w:rPr>
                <w:rFonts w:eastAsia="SimSun"/>
                <w:sz w:val="18"/>
                <w:lang w:val="x-none" w:eastAsia="x-none"/>
              </w:rPr>
              <w:t xml:space="preserve"> transmitter operating band to Δf</w:t>
            </w:r>
            <w:r w:rsidRPr="00AB7475">
              <w:rPr>
                <w:rFonts w:eastAsia="SimSun" w:cs="v5.0.0"/>
                <w:sz w:val="18"/>
                <w:vertAlign w:val="subscript"/>
                <w:lang w:val="x-none" w:eastAsia="x-none"/>
              </w:rPr>
              <w:t>OBUE</w:t>
            </w:r>
            <w:r w:rsidRPr="00AB7475">
              <w:rPr>
                <w:rFonts w:eastAsia="SimSun"/>
                <w:sz w:val="18"/>
                <w:lang w:val="x-none" w:eastAsia="x-none"/>
              </w:rPr>
              <w:t xml:space="preserve"> above the highest frequency of the </w:t>
            </w:r>
            <w:r w:rsidRPr="00AB7475">
              <w:rPr>
                <w:rFonts w:eastAsia="SimSun"/>
                <w:sz w:val="18"/>
                <w:lang w:val="en-US" w:eastAsia="x-none"/>
              </w:rPr>
              <w:t>IAB</w:t>
            </w:r>
            <w:r w:rsidRPr="00AB7475">
              <w:rPr>
                <w:rFonts w:eastAsia="SimSun"/>
                <w:sz w:val="18"/>
                <w:lang w:val="x-none" w:eastAsia="x-none"/>
              </w:rPr>
              <w:t xml:space="preserve"> transmitter </w:t>
            </w:r>
            <w:r w:rsidRPr="00AB7475">
              <w:rPr>
                <w:rFonts w:eastAsia="SimSun"/>
                <w:i/>
                <w:sz w:val="18"/>
                <w:lang w:val="x-none" w:eastAsia="x-none"/>
              </w:rPr>
              <w:t>operating band</w:t>
            </w:r>
            <w:r w:rsidRPr="00AB7475">
              <w:rPr>
                <w:rFonts w:eastAsia="SimSun"/>
                <w:sz w:val="18"/>
                <w:lang w:val="x-none" w:eastAsia="x-none"/>
              </w:rPr>
              <w:t xml:space="preserve"> may be excluded from the requirement. Δf</w:t>
            </w:r>
            <w:r w:rsidRPr="00AB7475">
              <w:rPr>
                <w:rFonts w:eastAsia="SimSun" w:cs="v5.0.0"/>
                <w:sz w:val="18"/>
                <w:vertAlign w:val="subscript"/>
                <w:lang w:val="x-none" w:eastAsia="x-none"/>
              </w:rPr>
              <w:t>OBUE</w:t>
            </w:r>
            <w:r w:rsidRPr="00AB7475">
              <w:rPr>
                <w:rFonts w:eastAsia="SimSun"/>
                <w:sz w:val="18"/>
                <w:lang w:val="x-none" w:eastAsia="x-none"/>
              </w:rPr>
              <w:t xml:space="preserve"> is defined in clause 6.7.1.</w:t>
            </w:r>
            <w:r w:rsidRPr="00AB7475">
              <w:rPr>
                <w:rFonts w:eastAsia="SimSun" w:hint="eastAsia"/>
                <w:sz w:val="18"/>
                <w:lang w:val="x-none" w:eastAsia="zh-CN"/>
              </w:rPr>
              <w:t xml:space="preserve"> </w:t>
            </w:r>
            <w:r w:rsidRPr="00AB7475">
              <w:rPr>
                <w:rFonts w:eastAsia="SimSun"/>
                <w:sz w:val="18"/>
                <w:lang w:val="x-none" w:eastAsia="x-none"/>
              </w:rPr>
              <w:t xml:space="preserve">For </w:t>
            </w:r>
            <w:r w:rsidRPr="00AB7475">
              <w:rPr>
                <w:rFonts w:eastAsia="SimSun"/>
                <w:i/>
                <w:sz w:val="18"/>
                <w:lang w:val="x-none" w:eastAsia="x-none"/>
              </w:rPr>
              <w:t>multi-band</w:t>
            </w:r>
            <w:r w:rsidRPr="00AB7475">
              <w:rPr>
                <w:rFonts w:eastAsia="SimSun"/>
                <w:sz w:val="18"/>
                <w:lang w:val="x-none" w:eastAsia="x-none"/>
              </w:rPr>
              <w:t xml:space="preserve"> </w:t>
            </w:r>
            <w:r w:rsidRPr="00AB7475">
              <w:rPr>
                <w:rFonts w:eastAsia="SimSun"/>
                <w:i/>
                <w:sz w:val="18"/>
                <w:lang w:val="x-none" w:eastAsia="x-none"/>
              </w:rPr>
              <w:t>RIBs</w:t>
            </w:r>
            <w:r w:rsidRPr="00AB7475">
              <w:rPr>
                <w:rFonts w:eastAsia="SimSun"/>
                <w:sz w:val="18"/>
                <w:lang w:val="x-none" w:eastAsia="x-none"/>
              </w:rPr>
              <w:t xml:space="preserve">, the exclusion applies for all supported </w:t>
            </w:r>
            <w:r w:rsidRPr="00AB7475">
              <w:rPr>
                <w:rFonts w:eastAsia="SimSun"/>
                <w:i/>
                <w:sz w:val="18"/>
                <w:lang w:val="x-none" w:eastAsia="x-none"/>
              </w:rPr>
              <w:t>operating bands</w:t>
            </w:r>
            <w:r w:rsidRPr="00AB7475">
              <w:rPr>
                <w:rFonts w:eastAsia="SimSun"/>
                <w:sz w:val="18"/>
                <w:lang w:val="x-none" w:eastAsia="x-none"/>
              </w:rPr>
              <w:t>.</w:t>
            </w:r>
          </w:p>
          <w:p w14:paraId="478B6875"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
                <w:sz w:val="18"/>
                <w:lang w:val="x-none" w:eastAsia="x-none"/>
              </w:rPr>
              <w:t>NOTE 5:</w:t>
            </w:r>
            <w:r w:rsidRPr="00AB7475">
              <w:rPr>
                <w:rFonts w:eastAsia="??"/>
                <w:sz w:val="18"/>
                <w:lang w:val="x-none" w:eastAsia="x-none"/>
              </w:rPr>
              <w:tab/>
            </w:r>
            <w:r w:rsidRPr="00AB7475">
              <w:rPr>
                <w:rFonts w:eastAsia="SimSun"/>
                <w:sz w:val="18"/>
                <w:lang w:val="x-none" w:eastAsia="x-none"/>
              </w:rPr>
              <w:t>Void</w:t>
            </w:r>
          </w:p>
          <w:p w14:paraId="4A33373C" w14:textId="77777777" w:rsidR="00AB7475" w:rsidRPr="00AB7475" w:rsidRDefault="00AB7475" w:rsidP="00AB7475">
            <w:pPr>
              <w:keepNext/>
              <w:keepLines/>
              <w:spacing w:after="0"/>
              <w:ind w:left="851" w:hanging="851"/>
              <w:rPr>
                <w:rFonts w:eastAsia="??"/>
                <w:sz w:val="18"/>
                <w:lang w:val="x-none" w:eastAsia="x-none"/>
              </w:rPr>
            </w:pPr>
            <w:r w:rsidRPr="00AB7475">
              <w:rPr>
                <w:rFonts w:eastAsia="SimSun" w:cs="Arial"/>
                <w:sz w:val="18"/>
                <w:szCs w:val="18"/>
                <w:lang w:val="en-US" w:eastAsia="zh-CN"/>
              </w:rPr>
              <w:t>NOTE 6</w:t>
            </w:r>
            <w:r w:rsidRPr="00AB7475">
              <w:rPr>
                <w:rFonts w:eastAsia="??"/>
                <w:sz w:val="18"/>
                <w:lang w:val="x-none" w:eastAsia="x-none"/>
              </w:rPr>
              <w:t>:</w:t>
            </w:r>
            <w:r w:rsidRPr="00AB7475">
              <w:rPr>
                <w:rFonts w:eastAsia="??"/>
                <w:sz w:val="18"/>
                <w:lang w:val="x-none" w:eastAsia="x-none"/>
              </w:rPr>
              <w:tab/>
            </w:r>
            <w:r w:rsidRPr="00AB7475">
              <w:rPr>
                <w:rFonts w:eastAsia="SimSun" w:cs="Arial"/>
                <w:sz w:val="18"/>
                <w:lang w:val="x-none" w:eastAsia="x-none"/>
              </w:rPr>
              <w:t>X = 9 dB</w:t>
            </w:r>
            <w:r w:rsidRPr="00AB7475">
              <w:rPr>
                <w:rFonts w:eastAsia="SimSun"/>
                <w:sz w:val="18"/>
                <w:lang w:val="x-none" w:eastAsia="x-none"/>
              </w:rPr>
              <w:t>, unless stated differently in regional regulation</w:t>
            </w:r>
            <w:r w:rsidRPr="00AB7475">
              <w:rPr>
                <w:rFonts w:eastAsia="??"/>
                <w:sz w:val="18"/>
                <w:lang w:val="x-none" w:eastAsia="x-none"/>
              </w:rPr>
              <w:t>.</w:t>
            </w:r>
          </w:p>
          <w:p w14:paraId="29DAC467" w14:textId="77777777" w:rsidR="00AB7475" w:rsidRPr="00AB7475" w:rsidRDefault="00AB7475" w:rsidP="00AB7475">
            <w:pPr>
              <w:keepNext/>
              <w:keepLines/>
              <w:spacing w:after="0"/>
              <w:ind w:left="851" w:hanging="851"/>
              <w:rPr>
                <w:rFonts w:eastAsia="SimSun" w:cs="Arial"/>
                <w:sz w:val="18"/>
                <w:lang w:val="x-none" w:eastAsia="x-none"/>
              </w:rPr>
            </w:pPr>
            <w:r w:rsidRPr="00AB7475">
              <w:rPr>
                <w:rFonts w:eastAsia="??"/>
                <w:sz w:val="18"/>
                <w:lang w:val="x-none" w:eastAsia="x-none"/>
              </w:rPr>
              <w:t>NOTE 7:</w:t>
            </w:r>
            <w:r w:rsidRPr="00AB7475">
              <w:rPr>
                <w:rFonts w:eastAsia="??"/>
                <w:sz w:val="18"/>
                <w:lang w:val="x-none" w:eastAsia="x-none"/>
              </w:rPr>
              <w:tab/>
              <w:t>Void</w:t>
            </w:r>
          </w:p>
          <w:p w14:paraId="48AD6175" w14:textId="77777777" w:rsidR="00AB7475" w:rsidRPr="00AB7475" w:rsidRDefault="00AB7475" w:rsidP="00AB7475">
            <w:pPr>
              <w:keepNext/>
              <w:keepLines/>
              <w:spacing w:after="0"/>
              <w:ind w:left="851" w:hanging="851"/>
              <w:rPr>
                <w:rFonts w:eastAsia="??"/>
                <w:sz w:val="18"/>
                <w:lang w:val="x-none" w:eastAsia="x-none"/>
              </w:rPr>
            </w:pPr>
            <w:r w:rsidRPr="00AB7475">
              <w:rPr>
                <w:rFonts w:eastAsia="SimSun"/>
                <w:sz w:val="18"/>
                <w:lang w:val="x-none" w:eastAsia="x-none"/>
              </w:rPr>
              <w:t>NOTE 8:</w:t>
            </w:r>
            <w:r w:rsidRPr="00AB7475">
              <w:rPr>
                <w:rFonts w:eastAsia="SimSun"/>
                <w:sz w:val="18"/>
                <w:lang w:val="x-none" w:eastAsia="x-none"/>
              </w:rPr>
              <w:tab/>
              <w:t>Additional limits may apply regionally.</w:t>
            </w:r>
          </w:p>
        </w:tc>
      </w:tr>
    </w:tbl>
    <w:p w14:paraId="69B82A42" w14:textId="77777777" w:rsidR="00AB7475" w:rsidRPr="00AB7475" w:rsidRDefault="00AB7475" w:rsidP="00AB7475">
      <w:pPr>
        <w:rPr>
          <w:rFonts w:eastAsia="SimSun"/>
        </w:rPr>
      </w:pPr>
    </w:p>
    <w:p w14:paraId="593A02A9" w14:textId="77777777" w:rsidR="00AB7475" w:rsidRPr="00AB7475" w:rsidRDefault="00AB7475" w:rsidP="00303FBA">
      <w:pPr>
        <w:pStyle w:val="Heading4"/>
        <w:rPr>
          <w:rFonts w:eastAsia="SimSun"/>
        </w:rPr>
      </w:pPr>
      <w:bookmarkStart w:id="1011" w:name="_Toc21102891"/>
      <w:bookmarkStart w:id="1012" w:name="_Toc29810740"/>
      <w:bookmarkStart w:id="1013" w:name="_Toc36636092"/>
      <w:bookmarkStart w:id="1014" w:name="_Toc37273038"/>
      <w:bookmarkStart w:id="1015" w:name="_Toc45886118"/>
      <w:bookmarkStart w:id="1016" w:name="_Toc53183194"/>
      <w:bookmarkStart w:id="1017" w:name="_Toc58915861"/>
      <w:bookmarkStart w:id="1018" w:name="_Toc58918042"/>
      <w:bookmarkStart w:id="1019" w:name="_Toc70690785"/>
      <w:r w:rsidRPr="00AB7475">
        <w:rPr>
          <w:rFonts w:eastAsia="SimSun"/>
        </w:rPr>
        <w:t>7.7.5.2</w:t>
      </w:r>
      <w:r w:rsidRPr="00AB7475">
        <w:rPr>
          <w:rFonts w:eastAsia="SimSun"/>
        </w:rPr>
        <w:tab/>
        <w:t>Test requirement for IAB-DU type 2-O</w:t>
      </w:r>
      <w:bookmarkEnd w:id="1011"/>
      <w:bookmarkEnd w:id="1012"/>
      <w:bookmarkEnd w:id="1013"/>
      <w:bookmarkEnd w:id="1014"/>
      <w:bookmarkEnd w:id="1015"/>
      <w:bookmarkEnd w:id="1016"/>
      <w:bookmarkEnd w:id="1017"/>
      <w:bookmarkEnd w:id="1018"/>
      <w:r w:rsidRPr="00AB7475">
        <w:rPr>
          <w:rFonts w:eastAsia="SimSun"/>
        </w:rPr>
        <w:t xml:space="preserve"> and IAB-MT type 2-O</w:t>
      </w:r>
      <w:bookmarkEnd w:id="1019"/>
    </w:p>
    <w:p w14:paraId="218501AF" w14:textId="77777777" w:rsidR="00AB7475" w:rsidRPr="00AB7475" w:rsidRDefault="00AB7475" w:rsidP="00AB7475">
      <w:pPr>
        <w:rPr>
          <w:rFonts w:eastAsia="SimSun"/>
        </w:rPr>
      </w:pPr>
      <w:r w:rsidRPr="00AB7475">
        <w:rPr>
          <w:rFonts w:eastAsia="SimSun"/>
        </w:rPr>
        <w:t>The power of any receiver spurious emission shall not exceed the limits in table 7.7.5.2-1.</w:t>
      </w:r>
    </w:p>
    <w:p w14:paraId="069E6CD2" w14:textId="77777777" w:rsidR="00AB7475" w:rsidRPr="00AB7475" w:rsidRDefault="00AB7475" w:rsidP="00303FBA">
      <w:pPr>
        <w:pStyle w:val="TH"/>
        <w:rPr>
          <w:rFonts w:eastAsia="SimSun"/>
        </w:rPr>
      </w:pPr>
      <w:r w:rsidRPr="00AB7475">
        <w:rPr>
          <w:rFonts w:eastAsia="SimSun"/>
        </w:rPr>
        <w:t>Table 7.7.5.2</w:t>
      </w:r>
      <w:r w:rsidRPr="00AB7475">
        <w:rPr>
          <w:rFonts w:eastAsia="SimSun" w:cs="v5.0.0"/>
        </w:rPr>
        <w:t>-1</w:t>
      </w:r>
      <w:r w:rsidRPr="00AB7475">
        <w:rPr>
          <w:rFonts w:eastAsia="SimSun"/>
        </w:rPr>
        <w:t xml:space="preserve">: Radiated Rx spurious emission limits for </w:t>
      </w:r>
      <w:r w:rsidRPr="00AB7475">
        <w:rPr>
          <w:rFonts w:eastAsia="SimSun"/>
          <w:i/>
        </w:rPr>
        <w:t>IAB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AB7475" w:rsidRPr="00AB7475" w14:paraId="177753A2" w14:textId="77777777" w:rsidTr="0060043F">
        <w:trPr>
          <w:cantSplit/>
          <w:jc w:val="center"/>
        </w:trPr>
        <w:tc>
          <w:tcPr>
            <w:tcW w:w="2376" w:type="dxa"/>
          </w:tcPr>
          <w:p w14:paraId="06C16A64"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 xml:space="preserve">Spurious </w:t>
            </w:r>
            <w:r w:rsidRPr="00AB7475">
              <w:rPr>
                <w:rFonts w:eastAsia="SimSun"/>
                <w:b/>
                <w:sz w:val="18"/>
                <w:lang w:eastAsia="x-none"/>
              </w:rPr>
              <w:br/>
              <w:t xml:space="preserve">frequency range </w:t>
            </w:r>
            <w:r w:rsidRPr="00AB7475">
              <w:rPr>
                <w:rFonts w:eastAsia="SimSun"/>
                <w:b/>
                <w:sz w:val="18"/>
                <w:lang w:eastAsia="x-none"/>
              </w:rPr>
              <w:br/>
              <w:t>(Note 4)</w:t>
            </w:r>
          </w:p>
        </w:tc>
        <w:tc>
          <w:tcPr>
            <w:tcW w:w="2052" w:type="dxa"/>
          </w:tcPr>
          <w:p w14:paraId="451B3759"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Limit</w:t>
            </w:r>
            <w:r w:rsidRPr="00AB7475">
              <w:rPr>
                <w:rFonts w:eastAsia="SimSun"/>
                <w:b/>
                <w:sz w:val="18"/>
                <w:lang w:eastAsia="x-none"/>
              </w:rPr>
              <w:br/>
              <w:t>(Note 5)</w:t>
            </w:r>
          </w:p>
        </w:tc>
        <w:tc>
          <w:tcPr>
            <w:tcW w:w="1440" w:type="dxa"/>
          </w:tcPr>
          <w:p w14:paraId="402733F0"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Measurement Bandwidth</w:t>
            </w:r>
          </w:p>
        </w:tc>
        <w:tc>
          <w:tcPr>
            <w:tcW w:w="2604" w:type="dxa"/>
          </w:tcPr>
          <w:p w14:paraId="3B005987"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Note</w:t>
            </w:r>
          </w:p>
        </w:tc>
      </w:tr>
      <w:tr w:rsidR="00AB7475" w:rsidRPr="00AB7475" w14:paraId="23A35405" w14:textId="77777777" w:rsidTr="0060043F">
        <w:trPr>
          <w:cantSplit/>
          <w:jc w:val="center"/>
        </w:trPr>
        <w:tc>
          <w:tcPr>
            <w:tcW w:w="2376" w:type="dxa"/>
          </w:tcPr>
          <w:p w14:paraId="57D01B2F"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 xml:space="preserve">30 MHz  </w:t>
            </w:r>
            <w:r w:rsidRPr="00AB7475">
              <w:rPr>
                <w:rFonts w:eastAsia="SimSun" w:cs="Arial"/>
                <w:sz w:val="18"/>
                <w:lang w:eastAsia="x-none"/>
              </w:rPr>
              <w:sym w:font="Symbol" w:char="F0AB"/>
            </w:r>
            <w:r w:rsidRPr="00AB7475">
              <w:rPr>
                <w:rFonts w:eastAsia="SimSun"/>
                <w:sz w:val="18"/>
                <w:lang w:eastAsia="x-none"/>
              </w:rPr>
              <w:t xml:space="preserve">  1 GHz</w:t>
            </w:r>
          </w:p>
        </w:tc>
        <w:tc>
          <w:tcPr>
            <w:tcW w:w="2052" w:type="dxa"/>
          </w:tcPr>
          <w:p w14:paraId="65AFAFCA"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-36 dBm</w:t>
            </w:r>
          </w:p>
        </w:tc>
        <w:tc>
          <w:tcPr>
            <w:tcW w:w="1440" w:type="dxa"/>
          </w:tcPr>
          <w:p w14:paraId="1FF7D0CB" w14:textId="77777777" w:rsidR="00AB7475" w:rsidRPr="00AB7475" w:rsidRDefault="00AB7475" w:rsidP="00AB7475">
            <w:pPr>
              <w:keepNext/>
              <w:keepLines/>
              <w:spacing w:after="0"/>
              <w:jc w:val="center"/>
              <w:rPr>
                <w:rFonts w:eastAsia="SimSun" w:cs="Arial"/>
                <w:sz w:val="18"/>
                <w:lang w:eastAsia="x-none"/>
              </w:rPr>
            </w:pPr>
            <w:r w:rsidRPr="00AB7475">
              <w:rPr>
                <w:rFonts w:eastAsia="SimSun"/>
                <w:sz w:val="18"/>
                <w:lang w:eastAsia="x-none"/>
              </w:rPr>
              <w:t>100 kHz</w:t>
            </w:r>
          </w:p>
        </w:tc>
        <w:tc>
          <w:tcPr>
            <w:tcW w:w="2604" w:type="dxa"/>
          </w:tcPr>
          <w:p w14:paraId="0111D19E"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Note 1</w:t>
            </w:r>
          </w:p>
        </w:tc>
      </w:tr>
      <w:tr w:rsidR="00AB7475" w:rsidRPr="00AB7475" w14:paraId="392247C7" w14:textId="77777777" w:rsidTr="0060043F">
        <w:trPr>
          <w:cantSplit/>
          <w:jc w:val="center"/>
        </w:trPr>
        <w:tc>
          <w:tcPr>
            <w:tcW w:w="2376" w:type="dxa"/>
          </w:tcPr>
          <w:p w14:paraId="4BDB1171"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 xml:space="preserve">1 GHz  </w:t>
            </w:r>
            <w:r w:rsidRPr="00AB7475">
              <w:rPr>
                <w:rFonts w:eastAsia="SimSun" w:cs="Arial"/>
                <w:sz w:val="18"/>
                <w:lang w:eastAsia="x-none"/>
              </w:rPr>
              <w:sym w:font="Symbol" w:char="F0AB"/>
            </w:r>
            <w:r w:rsidRPr="00AB7475">
              <w:rPr>
                <w:rFonts w:eastAsia="SimSun"/>
                <w:sz w:val="18"/>
                <w:lang w:eastAsia="x-none"/>
              </w:rPr>
              <w:t xml:space="preserve">  18 GHz</w:t>
            </w:r>
          </w:p>
        </w:tc>
        <w:tc>
          <w:tcPr>
            <w:tcW w:w="2052" w:type="dxa"/>
          </w:tcPr>
          <w:p w14:paraId="2E390849"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-30 dBm</w:t>
            </w:r>
          </w:p>
        </w:tc>
        <w:tc>
          <w:tcPr>
            <w:tcW w:w="1440" w:type="dxa"/>
          </w:tcPr>
          <w:p w14:paraId="5CFFADC9"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 MHz</w:t>
            </w:r>
          </w:p>
        </w:tc>
        <w:tc>
          <w:tcPr>
            <w:tcW w:w="2604" w:type="dxa"/>
          </w:tcPr>
          <w:p w14:paraId="57BAECFB"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Note 1</w:t>
            </w:r>
          </w:p>
        </w:tc>
      </w:tr>
      <w:tr w:rsidR="00AB7475" w:rsidRPr="00AB7475" w14:paraId="46C7B24C" w14:textId="77777777" w:rsidTr="0060043F">
        <w:trPr>
          <w:cantSplit/>
          <w:jc w:val="center"/>
        </w:trPr>
        <w:tc>
          <w:tcPr>
            <w:tcW w:w="2376" w:type="dxa"/>
          </w:tcPr>
          <w:p w14:paraId="73287B07"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 xml:space="preserve">18 GHz  </w:t>
            </w:r>
            <w:r w:rsidRPr="00AB7475">
              <w:rPr>
                <w:rFonts w:eastAsia="SimSun" w:cs="Arial"/>
                <w:sz w:val="18"/>
                <w:lang w:eastAsia="x-none"/>
              </w:rPr>
              <w:sym w:font="Symbol" w:char="F0AB"/>
            </w:r>
            <w:r w:rsidRPr="00AB7475">
              <w:rPr>
                <w:rFonts w:eastAsia="SimSun"/>
                <w:sz w:val="18"/>
                <w:lang w:eastAsia="x-none"/>
              </w:rPr>
              <w:t xml:space="preserve">  F</w:t>
            </w:r>
            <w:r w:rsidRPr="00AB7475">
              <w:rPr>
                <w:rFonts w:eastAsia="SimSun"/>
                <w:sz w:val="18"/>
                <w:vertAlign w:val="subscript"/>
                <w:lang w:eastAsia="x-none"/>
              </w:rPr>
              <w:t>step,1</w:t>
            </w:r>
          </w:p>
        </w:tc>
        <w:tc>
          <w:tcPr>
            <w:tcW w:w="2052" w:type="dxa"/>
          </w:tcPr>
          <w:p w14:paraId="73049E4C"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-20 dBm</w:t>
            </w:r>
          </w:p>
        </w:tc>
        <w:tc>
          <w:tcPr>
            <w:tcW w:w="1440" w:type="dxa"/>
          </w:tcPr>
          <w:p w14:paraId="1339B309"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10 MHz</w:t>
            </w:r>
          </w:p>
        </w:tc>
        <w:tc>
          <w:tcPr>
            <w:tcW w:w="2604" w:type="dxa"/>
          </w:tcPr>
          <w:p w14:paraId="279629A0"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Note 2</w:t>
            </w:r>
          </w:p>
        </w:tc>
      </w:tr>
      <w:tr w:rsidR="00AB7475" w:rsidRPr="00AB7475" w14:paraId="536C5300" w14:textId="77777777" w:rsidTr="0060043F">
        <w:trPr>
          <w:cantSplit/>
          <w:jc w:val="center"/>
        </w:trPr>
        <w:tc>
          <w:tcPr>
            <w:tcW w:w="2376" w:type="dxa"/>
          </w:tcPr>
          <w:p w14:paraId="760FD8E9"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F</w:t>
            </w:r>
            <w:r w:rsidRPr="00AB7475">
              <w:rPr>
                <w:rFonts w:eastAsia="SimSun"/>
                <w:sz w:val="18"/>
                <w:vertAlign w:val="subscript"/>
                <w:lang w:eastAsia="x-none"/>
              </w:rPr>
              <w:t xml:space="preserve">step,1 </w:t>
            </w:r>
            <w:r w:rsidRPr="00AB7475">
              <w:rPr>
                <w:rFonts w:eastAsia="SimSun"/>
                <w:sz w:val="18"/>
                <w:lang w:eastAsia="x-none"/>
              </w:rPr>
              <w:t xml:space="preserve"> </w:t>
            </w:r>
            <w:r w:rsidRPr="00AB7475">
              <w:rPr>
                <w:rFonts w:eastAsia="SimSun" w:cs="Arial"/>
                <w:sz w:val="18"/>
                <w:lang w:eastAsia="x-none"/>
              </w:rPr>
              <w:sym w:font="Symbol" w:char="F0AB"/>
            </w:r>
            <w:r w:rsidRPr="00AB7475">
              <w:rPr>
                <w:rFonts w:eastAsia="SimSun" w:cs="Arial"/>
                <w:sz w:val="18"/>
                <w:lang w:eastAsia="x-none"/>
              </w:rPr>
              <w:t xml:space="preserve"> </w:t>
            </w:r>
            <w:r w:rsidRPr="00AB7475">
              <w:rPr>
                <w:rFonts w:eastAsia="SimSun"/>
                <w:sz w:val="18"/>
                <w:lang w:eastAsia="x-none"/>
              </w:rPr>
              <w:t xml:space="preserve"> F</w:t>
            </w:r>
            <w:r w:rsidRPr="00AB7475">
              <w:rPr>
                <w:rFonts w:eastAsia="SimSun"/>
                <w:sz w:val="18"/>
                <w:vertAlign w:val="subscript"/>
                <w:lang w:eastAsia="x-none"/>
              </w:rPr>
              <w:t>step,2</w:t>
            </w:r>
          </w:p>
        </w:tc>
        <w:tc>
          <w:tcPr>
            <w:tcW w:w="2052" w:type="dxa"/>
          </w:tcPr>
          <w:p w14:paraId="5901518A"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-15 dBm</w:t>
            </w:r>
          </w:p>
        </w:tc>
        <w:tc>
          <w:tcPr>
            <w:tcW w:w="1440" w:type="dxa"/>
          </w:tcPr>
          <w:p w14:paraId="22A1EE61"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10 MHz</w:t>
            </w:r>
          </w:p>
        </w:tc>
        <w:tc>
          <w:tcPr>
            <w:tcW w:w="2604" w:type="dxa"/>
          </w:tcPr>
          <w:p w14:paraId="3942D183"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Note 2</w:t>
            </w:r>
          </w:p>
        </w:tc>
      </w:tr>
      <w:tr w:rsidR="00AB7475" w:rsidRPr="00AB7475" w14:paraId="2A35157E" w14:textId="77777777" w:rsidTr="0060043F">
        <w:trPr>
          <w:cantSplit/>
          <w:jc w:val="center"/>
        </w:trPr>
        <w:tc>
          <w:tcPr>
            <w:tcW w:w="2376" w:type="dxa"/>
          </w:tcPr>
          <w:p w14:paraId="7DB8FA9E"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F</w:t>
            </w:r>
            <w:r w:rsidRPr="00AB7475">
              <w:rPr>
                <w:rFonts w:eastAsia="SimSun"/>
                <w:sz w:val="18"/>
                <w:vertAlign w:val="subscript"/>
                <w:lang w:eastAsia="x-none"/>
              </w:rPr>
              <w:t>step,2</w:t>
            </w:r>
            <w:r w:rsidRPr="00AB7475">
              <w:rPr>
                <w:rFonts w:eastAsia="SimSun"/>
                <w:sz w:val="18"/>
                <w:lang w:eastAsia="x-none"/>
              </w:rPr>
              <w:t xml:space="preserve">  </w:t>
            </w:r>
            <w:r w:rsidRPr="00AB7475">
              <w:rPr>
                <w:rFonts w:eastAsia="SimSun" w:cs="Arial"/>
                <w:sz w:val="18"/>
                <w:lang w:eastAsia="x-none"/>
              </w:rPr>
              <w:sym w:font="Symbol" w:char="F0AB"/>
            </w:r>
            <w:r w:rsidRPr="00AB7475">
              <w:rPr>
                <w:rFonts w:eastAsia="SimSun"/>
                <w:sz w:val="18"/>
                <w:lang w:eastAsia="x-none"/>
              </w:rPr>
              <w:t xml:space="preserve">  F</w:t>
            </w:r>
            <w:r w:rsidRPr="00AB7475">
              <w:rPr>
                <w:rFonts w:eastAsia="SimSun"/>
                <w:sz w:val="18"/>
                <w:vertAlign w:val="subscript"/>
                <w:lang w:eastAsia="x-none"/>
              </w:rPr>
              <w:t>step,3</w:t>
            </w:r>
            <w:r w:rsidRPr="00AB7475">
              <w:rPr>
                <w:rFonts w:eastAsia="SimSun"/>
                <w:sz w:val="18"/>
                <w:lang w:eastAsia="x-none"/>
              </w:rPr>
              <w:t xml:space="preserve">  </w:t>
            </w:r>
          </w:p>
        </w:tc>
        <w:tc>
          <w:tcPr>
            <w:tcW w:w="2052" w:type="dxa"/>
          </w:tcPr>
          <w:p w14:paraId="3C737483"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-10 dBm</w:t>
            </w:r>
          </w:p>
        </w:tc>
        <w:tc>
          <w:tcPr>
            <w:tcW w:w="1440" w:type="dxa"/>
          </w:tcPr>
          <w:p w14:paraId="34499BD5"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10 MHz</w:t>
            </w:r>
          </w:p>
        </w:tc>
        <w:tc>
          <w:tcPr>
            <w:tcW w:w="2604" w:type="dxa"/>
          </w:tcPr>
          <w:p w14:paraId="06EC16D8"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Note 2</w:t>
            </w:r>
          </w:p>
        </w:tc>
      </w:tr>
      <w:tr w:rsidR="00AB7475" w:rsidRPr="00AB7475" w14:paraId="1E3CC71F" w14:textId="77777777" w:rsidTr="0060043F">
        <w:trPr>
          <w:cantSplit/>
          <w:jc w:val="center"/>
        </w:trPr>
        <w:tc>
          <w:tcPr>
            <w:tcW w:w="2376" w:type="dxa"/>
          </w:tcPr>
          <w:p w14:paraId="51863F04"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F</w:t>
            </w:r>
            <w:r w:rsidRPr="00AB7475">
              <w:rPr>
                <w:rFonts w:eastAsia="SimSun"/>
                <w:sz w:val="18"/>
                <w:vertAlign w:val="subscript"/>
                <w:lang w:eastAsia="x-none"/>
              </w:rPr>
              <w:t xml:space="preserve">step,4 </w:t>
            </w:r>
            <w:r w:rsidRPr="00AB7475">
              <w:rPr>
                <w:rFonts w:eastAsia="SimSun"/>
                <w:sz w:val="18"/>
                <w:lang w:eastAsia="x-none"/>
              </w:rPr>
              <w:t xml:space="preserve"> </w:t>
            </w:r>
            <w:r w:rsidRPr="00AB7475">
              <w:rPr>
                <w:rFonts w:eastAsia="SimSun" w:cs="Arial"/>
                <w:sz w:val="18"/>
                <w:lang w:eastAsia="x-none"/>
              </w:rPr>
              <w:sym w:font="Symbol" w:char="F0AB"/>
            </w:r>
            <w:r w:rsidRPr="00AB7475">
              <w:rPr>
                <w:rFonts w:eastAsia="SimSun" w:cs="Arial"/>
                <w:sz w:val="18"/>
                <w:lang w:eastAsia="x-none"/>
              </w:rPr>
              <w:t xml:space="preserve"> </w:t>
            </w:r>
            <w:r w:rsidRPr="00AB7475">
              <w:rPr>
                <w:rFonts w:eastAsia="SimSun"/>
                <w:sz w:val="18"/>
                <w:lang w:eastAsia="x-none"/>
              </w:rPr>
              <w:t xml:space="preserve"> F</w:t>
            </w:r>
            <w:r w:rsidRPr="00AB7475">
              <w:rPr>
                <w:rFonts w:eastAsia="SimSun"/>
                <w:sz w:val="18"/>
                <w:vertAlign w:val="subscript"/>
                <w:lang w:eastAsia="x-none"/>
              </w:rPr>
              <w:t>step,5</w:t>
            </w:r>
          </w:p>
        </w:tc>
        <w:tc>
          <w:tcPr>
            <w:tcW w:w="2052" w:type="dxa"/>
          </w:tcPr>
          <w:p w14:paraId="262C57CB"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-10 dBm</w:t>
            </w:r>
          </w:p>
        </w:tc>
        <w:tc>
          <w:tcPr>
            <w:tcW w:w="1440" w:type="dxa"/>
          </w:tcPr>
          <w:p w14:paraId="0E30CA56"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10 MHz</w:t>
            </w:r>
          </w:p>
        </w:tc>
        <w:tc>
          <w:tcPr>
            <w:tcW w:w="2604" w:type="dxa"/>
          </w:tcPr>
          <w:p w14:paraId="00CEF294"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Note 2</w:t>
            </w:r>
          </w:p>
        </w:tc>
      </w:tr>
      <w:tr w:rsidR="00AB7475" w:rsidRPr="00AB7475" w14:paraId="0F535CAD" w14:textId="77777777" w:rsidTr="0060043F">
        <w:trPr>
          <w:cantSplit/>
          <w:jc w:val="center"/>
        </w:trPr>
        <w:tc>
          <w:tcPr>
            <w:tcW w:w="2376" w:type="dxa"/>
          </w:tcPr>
          <w:p w14:paraId="1CAFC250"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F</w:t>
            </w:r>
            <w:r w:rsidRPr="00AB7475">
              <w:rPr>
                <w:rFonts w:eastAsia="SimSun"/>
                <w:sz w:val="18"/>
                <w:vertAlign w:val="subscript"/>
                <w:lang w:eastAsia="x-none"/>
              </w:rPr>
              <w:t xml:space="preserve">step,5 </w:t>
            </w:r>
            <w:r w:rsidRPr="00AB7475">
              <w:rPr>
                <w:rFonts w:eastAsia="SimSun"/>
                <w:sz w:val="18"/>
                <w:lang w:eastAsia="x-none"/>
              </w:rPr>
              <w:t xml:space="preserve"> </w:t>
            </w:r>
            <w:r w:rsidRPr="00AB7475">
              <w:rPr>
                <w:rFonts w:eastAsia="SimSun" w:cs="Arial"/>
                <w:sz w:val="18"/>
                <w:lang w:eastAsia="x-none"/>
              </w:rPr>
              <w:sym w:font="Symbol" w:char="F0AB"/>
            </w:r>
            <w:r w:rsidRPr="00AB7475">
              <w:rPr>
                <w:rFonts w:eastAsia="SimSun" w:cs="Arial"/>
                <w:sz w:val="18"/>
                <w:lang w:eastAsia="x-none"/>
              </w:rPr>
              <w:t xml:space="preserve"> </w:t>
            </w:r>
            <w:r w:rsidRPr="00AB7475">
              <w:rPr>
                <w:rFonts w:eastAsia="SimSun"/>
                <w:sz w:val="18"/>
                <w:lang w:eastAsia="x-none"/>
              </w:rPr>
              <w:t xml:space="preserve"> F</w:t>
            </w:r>
            <w:r w:rsidRPr="00AB7475">
              <w:rPr>
                <w:rFonts w:eastAsia="SimSun"/>
                <w:sz w:val="18"/>
                <w:vertAlign w:val="subscript"/>
                <w:lang w:eastAsia="x-none"/>
              </w:rPr>
              <w:t>step,6</w:t>
            </w:r>
          </w:p>
        </w:tc>
        <w:tc>
          <w:tcPr>
            <w:tcW w:w="2052" w:type="dxa"/>
          </w:tcPr>
          <w:p w14:paraId="1DBE3212"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-15 dBm</w:t>
            </w:r>
          </w:p>
        </w:tc>
        <w:tc>
          <w:tcPr>
            <w:tcW w:w="1440" w:type="dxa"/>
          </w:tcPr>
          <w:p w14:paraId="2493A4CF"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10 MHz</w:t>
            </w:r>
          </w:p>
        </w:tc>
        <w:tc>
          <w:tcPr>
            <w:tcW w:w="2604" w:type="dxa"/>
          </w:tcPr>
          <w:p w14:paraId="4F26673D"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Note 2</w:t>
            </w:r>
          </w:p>
        </w:tc>
      </w:tr>
      <w:tr w:rsidR="00AB7475" w:rsidRPr="00AB7475" w14:paraId="2A505753" w14:textId="77777777" w:rsidTr="0060043F">
        <w:trPr>
          <w:cantSplit/>
          <w:jc w:val="center"/>
        </w:trPr>
        <w:tc>
          <w:tcPr>
            <w:tcW w:w="2376" w:type="dxa"/>
          </w:tcPr>
          <w:p w14:paraId="0C171BFD"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F</w:t>
            </w:r>
            <w:r w:rsidRPr="00AB7475">
              <w:rPr>
                <w:rFonts w:eastAsia="SimSun"/>
                <w:sz w:val="18"/>
                <w:vertAlign w:val="subscript"/>
                <w:lang w:eastAsia="x-none"/>
              </w:rPr>
              <w:t>step,6</w:t>
            </w:r>
            <w:r w:rsidRPr="00AB7475">
              <w:rPr>
                <w:rFonts w:eastAsia="SimSun"/>
                <w:sz w:val="18"/>
                <w:lang w:eastAsia="x-none"/>
              </w:rPr>
              <w:t xml:space="preserve">  </w:t>
            </w:r>
            <w:r w:rsidRPr="00AB7475">
              <w:rPr>
                <w:rFonts w:eastAsia="SimSun" w:cs="Arial"/>
                <w:sz w:val="18"/>
                <w:lang w:eastAsia="x-none"/>
              </w:rPr>
              <w:sym w:font="Symbol" w:char="F0AB"/>
            </w:r>
            <w:r w:rsidRPr="00AB7475">
              <w:rPr>
                <w:rFonts w:eastAsia="SimSun" w:cs="Arial"/>
                <w:sz w:val="18"/>
                <w:lang w:eastAsia="x-none"/>
              </w:rPr>
              <w:t xml:space="preserve"> </w:t>
            </w:r>
            <w:r w:rsidRPr="00AB7475">
              <w:rPr>
                <w:rFonts w:eastAsia="SimSun"/>
                <w:sz w:val="18"/>
                <w:lang w:eastAsia="x-none"/>
              </w:rPr>
              <w:t xml:space="preserve"> </w:t>
            </w:r>
            <w:r w:rsidRPr="00AB7475">
              <w:rPr>
                <w:rFonts w:eastAsia="SimSun"/>
                <w:sz w:val="18"/>
                <w:lang w:eastAsia="zh-CN"/>
              </w:rPr>
              <w:t>min(2</w:t>
            </w:r>
            <w:r w:rsidRPr="00AB7475">
              <w:rPr>
                <w:rFonts w:eastAsia="SimSun"/>
                <w:sz w:val="18"/>
                <w:vertAlign w:val="superscript"/>
                <w:lang w:eastAsia="zh-CN"/>
              </w:rPr>
              <w:t>nd</w:t>
            </w:r>
            <w:r w:rsidRPr="00AB7475">
              <w:rPr>
                <w:rFonts w:eastAsia="SimSun"/>
                <w:sz w:val="18"/>
                <w:lang w:eastAsia="zh-CN"/>
              </w:rPr>
              <w:t xml:space="preserve"> harmonic of the upper frequency edge of the UL operating band in GHz; </w:t>
            </w:r>
            <w:r w:rsidRPr="00AB7475">
              <w:rPr>
                <w:rFonts w:eastAsia="SimSun"/>
                <w:sz w:val="18"/>
                <w:lang w:val="en-US" w:eastAsia="zh-CN"/>
              </w:rPr>
              <w:t>60 GHz)</w:t>
            </w:r>
          </w:p>
        </w:tc>
        <w:tc>
          <w:tcPr>
            <w:tcW w:w="2052" w:type="dxa"/>
          </w:tcPr>
          <w:p w14:paraId="6D9962CB"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-20 dBm</w:t>
            </w:r>
          </w:p>
        </w:tc>
        <w:tc>
          <w:tcPr>
            <w:tcW w:w="1440" w:type="dxa"/>
          </w:tcPr>
          <w:p w14:paraId="306FF431" w14:textId="77777777" w:rsidR="00AB7475" w:rsidRPr="00AB7475" w:rsidRDefault="00AB7475" w:rsidP="00AB7475">
            <w:pPr>
              <w:keepNext/>
              <w:keepLines/>
              <w:spacing w:after="0"/>
              <w:jc w:val="center"/>
              <w:rPr>
                <w:rFonts w:eastAsia="SimSun" w:cs="Arial"/>
                <w:sz w:val="18"/>
                <w:lang w:eastAsia="x-none"/>
              </w:rPr>
            </w:pPr>
            <w:r w:rsidRPr="00AB7475">
              <w:rPr>
                <w:rFonts w:eastAsia="SimSun"/>
                <w:sz w:val="18"/>
                <w:lang w:eastAsia="x-none"/>
              </w:rPr>
              <w:t>10 MHz</w:t>
            </w:r>
          </w:p>
        </w:tc>
        <w:tc>
          <w:tcPr>
            <w:tcW w:w="2604" w:type="dxa"/>
          </w:tcPr>
          <w:p w14:paraId="51F7CBC0" w14:textId="77777777" w:rsidR="00AB7475" w:rsidRPr="00AB7475" w:rsidRDefault="00AB7475" w:rsidP="00AB7475">
            <w:pPr>
              <w:keepNext/>
              <w:keepLines/>
              <w:spacing w:after="0"/>
              <w:jc w:val="center"/>
              <w:rPr>
                <w:rFonts w:eastAsia="SimSun" w:cs="Arial"/>
                <w:sz w:val="18"/>
                <w:lang w:eastAsia="x-none"/>
              </w:rPr>
            </w:pPr>
            <w:r w:rsidRPr="00AB7475">
              <w:rPr>
                <w:rFonts w:eastAsia="SimSun"/>
                <w:sz w:val="18"/>
                <w:lang w:eastAsia="x-none"/>
              </w:rPr>
              <w:t>Note 2, Note 3</w:t>
            </w:r>
          </w:p>
        </w:tc>
      </w:tr>
      <w:tr w:rsidR="00AB7475" w:rsidRPr="00AB7475" w14:paraId="701D2602" w14:textId="77777777" w:rsidTr="0060043F">
        <w:trPr>
          <w:cantSplit/>
          <w:jc w:val="center"/>
        </w:trPr>
        <w:tc>
          <w:tcPr>
            <w:tcW w:w="8472" w:type="dxa"/>
            <w:gridSpan w:val="4"/>
          </w:tcPr>
          <w:p w14:paraId="6732C512"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1:</w:t>
            </w:r>
            <w:r w:rsidRPr="00AB7475">
              <w:rPr>
                <w:rFonts w:eastAsia="SimSun"/>
                <w:sz w:val="18"/>
                <w:lang w:val="x-none" w:eastAsia="x-none"/>
              </w:rPr>
              <w:tab/>
              <w:t>Bandwidth as in ITU-R SM.329 [2], s4.1.</w:t>
            </w:r>
          </w:p>
          <w:p w14:paraId="21BF2D0A"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2:</w:t>
            </w:r>
            <w:r w:rsidRPr="00AB7475">
              <w:rPr>
                <w:rFonts w:eastAsia="SimSun"/>
                <w:sz w:val="18"/>
                <w:lang w:val="x-none" w:eastAsia="x-none"/>
              </w:rPr>
              <w:tab/>
              <w:t>Limit and bandwidth as in ERC Recommendation 74-01 [19], Annex 2.</w:t>
            </w:r>
          </w:p>
          <w:p w14:paraId="3E2FA8E2"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3:</w:t>
            </w:r>
            <w:r w:rsidRPr="00AB7475">
              <w:rPr>
                <w:rFonts w:eastAsia="SimSun"/>
                <w:sz w:val="18"/>
                <w:lang w:val="x-none" w:eastAsia="x-none"/>
              </w:rPr>
              <w:tab/>
              <w:t>Upper frequency as in ITU-R SM.329 [2], s2.5 table 1.</w:t>
            </w:r>
          </w:p>
          <w:p w14:paraId="456EAE2F"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4:</w:t>
            </w:r>
            <w:r w:rsidRPr="00AB7475">
              <w:rPr>
                <w:rFonts w:eastAsia="SimSun"/>
                <w:sz w:val="18"/>
                <w:lang w:val="x-none" w:eastAsia="x-none"/>
              </w:rPr>
              <w:tab/>
              <w:t>The step frequencies F</w:t>
            </w:r>
            <w:r w:rsidRPr="00AB7475">
              <w:rPr>
                <w:rFonts w:eastAsia="SimSun"/>
                <w:sz w:val="18"/>
                <w:vertAlign w:val="subscript"/>
                <w:lang w:val="x-none" w:eastAsia="x-none"/>
              </w:rPr>
              <w:t>step,X</w:t>
            </w:r>
            <w:r w:rsidRPr="00AB7475">
              <w:rPr>
                <w:rFonts w:eastAsia="SimSun"/>
                <w:sz w:val="18"/>
                <w:lang w:val="x-none" w:eastAsia="x-none"/>
              </w:rPr>
              <w:t xml:space="preserve"> are defined in table 7.7.5.2</w:t>
            </w:r>
            <w:r w:rsidRPr="00AB7475">
              <w:rPr>
                <w:rFonts w:eastAsia="SimSun" w:cs="v5.0.0"/>
                <w:sz w:val="18"/>
                <w:lang w:val="x-none" w:eastAsia="x-none"/>
              </w:rPr>
              <w:t>-</w:t>
            </w:r>
            <w:r w:rsidRPr="00AB7475">
              <w:rPr>
                <w:rFonts w:eastAsia="SimSun"/>
                <w:sz w:val="18"/>
                <w:lang w:val="x-none" w:eastAsia="x-none"/>
              </w:rPr>
              <w:t>2.</w:t>
            </w:r>
          </w:p>
          <w:p w14:paraId="421D10E0" w14:textId="77777777" w:rsidR="00AB7475" w:rsidRPr="00AB7475" w:rsidRDefault="00AB7475" w:rsidP="00AB7475">
            <w:pPr>
              <w:keepNext/>
              <w:keepLines/>
              <w:spacing w:after="0"/>
              <w:ind w:left="851" w:hanging="851"/>
              <w:rPr>
                <w:rFonts w:eastAsia="SimSun"/>
                <w:sz w:val="18"/>
                <w:lang w:val="x-none" w:eastAsia="x-none"/>
              </w:rPr>
            </w:pPr>
            <w:r w:rsidRPr="00AB7475">
              <w:rPr>
                <w:rFonts w:eastAsia="SimSun"/>
                <w:sz w:val="18"/>
                <w:lang w:val="x-none" w:eastAsia="x-none"/>
              </w:rPr>
              <w:t>NOTE 5:</w:t>
            </w:r>
            <w:r w:rsidRPr="00AB7475">
              <w:rPr>
                <w:rFonts w:eastAsia="SimSun"/>
                <w:sz w:val="18"/>
                <w:lang w:val="x-none" w:eastAsia="x-none"/>
              </w:rPr>
              <w:tab/>
              <w:t>Additional limits may apply regionally.</w:t>
            </w:r>
          </w:p>
        </w:tc>
      </w:tr>
    </w:tbl>
    <w:p w14:paraId="29480341" w14:textId="77777777" w:rsidR="00AB7475" w:rsidRPr="00AB7475" w:rsidRDefault="00AB7475" w:rsidP="00AB7475">
      <w:pPr>
        <w:rPr>
          <w:rFonts w:eastAsia="SimSun"/>
        </w:rPr>
      </w:pPr>
    </w:p>
    <w:p w14:paraId="4AB19713" w14:textId="77777777" w:rsidR="00AB7475" w:rsidRPr="00AB7475" w:rsidRDefault="00AB7475" w:rsidP="00303FBA">
      <w:pPr>
        <w:pStyle w:val="TH"/>
        <w:rPr>
          <w:rFonts w:eastAsia="SimSun"/>
        </w:rPr>
      </w:pPr>
      <w:r w:rsidRPr="00AB7475">
        <w:rPr>
          <w:rFonts w:eastAsia="SimSun"/>
        </w:rPr>
        <w:t>Table 7.7.5.2</w:t>
      </w:r>
      <w:r w:rsidRPr="00AB7475">
        <w:rPr>
          <w:rFonts w:eastAsia="SimSun" w:cs="v5.0.0"/>
        </w:rPr>
        <w:t>-</w:t>
      </w:r>
      <w:r w:rsidRPr="00AB7475">
        <w:rPr>
          <w:rFonts w:eastAsia="SimSun"/>
        </w:rPr>
        <w:t xml:space="preserve">2: Step frequencies for defining the radiated Rx spurious emission limits </w:t>
      </w:r>
      <w:r w:rsidRPr="00AB7475">
        <w:rPr>
          <w:rFonts w:eastAsia="SimSun"/>
        </w:rPr>
        <w:br/>
        <w:t xml:space="preserve">for </w:t>
      </w:r>
      <w:r w:rsidRPr="00AB7475">
        <w:rPr>
          <w:rFonts w:eastAsia="SimSun"/>
          <w:i/>
        </w:rPr>
        <w:t>IAB-DU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AB7475" w:rsidRPr="00AB7475" w14:paraId="30A41E3D" w14:textId="77777777" w:rsidTr="0060043F">
        <w:trPr>
          <w:cantSplit/>
          <w:jc w:val="center"/>
        </w:trPr>
        <w:tc>
          <w:tcPr>
            <w:tcW w:w="1912" w:type="dxa"/>
          </w:tcPr>
          <w:p w14:paraId="19FD922A"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Operating band</w:t>
            </w:r>
          </w:p>
        </w:tc>
        <w:tc>
          <w:tcPr>
            <w:tcW w:w="1031" w:type="dxa"/>
          </w:tcPr>
          <w:p w14:paraId="2FDD1C11"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F</w:t>
            </w:r>
            <w:r w:rsidRPr="00AB7475">
              <w:rPr>
                <w:rFonts w:eastAsia="SimSun"/>
                <w:b/>
                <w:sz w:val="18"/>
                <w:vertAlign w:val="subscript"/>
                <w:lang w:eastAsia="x-none"/>
              </w:rPr>
              <w:t>step,1</w:t>
            </w:r>
            <w:r w:rsidRPr="00AB7475">
              <w:rPr>
                <w:rFonts w:eastAsia="SimSun"/>
                <w:b/>
                <w:sz w:val="18"/>
                <w:lang w:eastAsia="x-none"/>
              </w:rPr>
              <w:br/>
              <w:t>(GHz)</w:t>
            </w:r>
          </w:p>
        </w:tc>
        <w:tc>
          <w:tcPr>
            <w:tcW w:w="1134" w:type="dxa"/>
          </w:tcPr>
          <w:p w14:paraId="508A849A"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F</w:t>
            </w:r>
            <w:r w:rsidRPr="00AB7475">
              <w:rPr>
                <w:rFonts w:eastAsia="SimSun"/>
                <w:b/>
                <w:sz w:val="18"/>
                <w:vertAlign w:val="subscript"/>
                <w:lang w:eastAsia="x-none"/>
              </w:rPr>
              <w:t>step,2</w:t>
            </w:r>
            <w:r w:rsidRPr="00AB7475">
              <w:rPr>
                <w:rFonts w:eastAsia="SimSun"/>
                <w:b/>
                <w:sz w:val="18"/>
                <w:lang w:eastAsia="x-none"/>
              </w:rPr>
              <w:br/>
              <w:t>(GHz)</w:t>
            </w:r>
          </w:p>
        </w:tc>
        <w:tc>
          <w:tcPr>
            <w:tcW w:w="1134" w:type="dxa"/>
          </w:tcPr>
          <w:p w14:paraId="6D0DEC46"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F</w:t>
            </w:r>
            <w:r w:rsidRPr="00AB7475">
              <w:rPr>
                <w:rFonts w:eastAsia="SimSun"/>
                <w:b/>
                <w:sz w:val="18"/>
                <w:vertAlign w:val="subscript"/>
                <w:lang w:eastAsia="x-none"/>
              </w:rPr>
              <w:t>step,3</w:t>
            </w:r>
            <w:r w:rsidRPr="00AB7475">
              <w:rPr>
                <w:rFonts w:eastAsia="SimSun"/>
                <w:b/>
                <w:sz w:val="18"/>
                <w:lang w:eastAsia="x-none"/>
              </w:rPr>
              <w:br/>
              <w:t>(GHz)</w:t>
            </w:r>
          </w:p>
        </w:tc>
        <w:tc>
          <w:tcPr>
            <w:tcW w:w="1196" w:type="dxa"/>
          </w:tcPr>
          <w:p w14:paraId="4A2E1B96"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F</w:t>
            </w:r>
            <w:r w:rsidRPr="00AB7475">
              <w:rPr>
                <w:rFonts w:eastAsia="SimSun"/>
                <w:b/>
                <w:sz w:val="18"/>
                <w:vertAlign w:val="subscript"/>
                <w:lang w:eastAsia="x-none"/>
              </w:rPr>
              <w:t>step,4</w:t>
            </w:r>
            <w:r w:rsidRPr="00AB7475">
              <w:rPr>
                <w:rFonts w:eastAsia="SimSun"/>
                <w:b/>
                <w:sz w:val="18"/>
                <w:lang w:eastAsia="x-none"/>
              </w:rPr>
              <w:br/>
              <w:t>(GHz)</w:t>
            </w:r>
          </w:p>
        </w:tc>
        <w:tc>
          <w:tcPr>
            <w:tcW w:w="1019" w:type="dxa"/>
          </w:tcPr>
          <w:p w14:paraId="65E52188"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F</w:t>
            </w:r>
            <w:r w:rsidRPr="00AB7475">
              <w:rPr>
                <w:rFonts w:eastAsia="SimSun"/>
                <w:b/>
                <w:sz w:val="18"/>
                <w:vertAlign w:val="subscript"/>
                <w:lang w:eastAsia="x-none"/>
              </w:rPr>
              <w:t>step,5</w:t>
            </w:r>
            <w:r w:rsidRPr="00AB7475">
              <w:rPr>
                <w:rFonts w:eastAsia="SimSun"/>
                <w:b/>
                <w:sz w:val="18"/>
                <w:lang w:eastAsia="x-none"/>
              </w:rPr>
              <w:br/>
              <w:t>(GHz)</w:t>
            </w:r>
          </w:p>
        </w:tc>
        <w:tc>
          <w:tcPr>
            <w:tcW w:w="1134" w:type="dxa"/>
          </w:tcPr>
          <w:p w14:paraId="224448A8"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F</w:t>
            </w:r>
            <w:r w:rsidRPr="00AB7475">
              <w:rPr>
                <w:rFonts w:eastAsia="SimSun"/>
                <w:b/>
                <w:sz w:val="18"/>
                <w:vertAlign w:val="subscript"/>
                <w:lang w:eastAsia="x-none"/>
              </w:rPr>
              <w:t>step,6</w:t>
            </w:r>
            <w:r w:rsidRPr="00AB7475">
              <w:rPr>
                <w:rFonts w:eastAsia="SimSun"/>
                <w:b/>
                <w:sz w:val="18"/>
                <w:lang w:eastAsia="x-none"/>
              </w:rPr>
              <w:br/>
              <w:t>(GHz)</w:t>
            </w:r>
          </w:p>
        </w:tc>
      </w:tr>
      <w:tr w:rsidR="00AB7475" w:rsidRPr="00AB7475" w14:paraId="4611CE4B" w14:textId="77777777" w:rsidTr="0060043F">
        <w:trPr>
          <w:cantSplit/>
          <w:jc w:val="center"/>
        </w:trPr>
        <w:tc>
          <w:tcPr>
            <w:tcW w:w="1912" w:type="dxa"/>
          </w:tcPr>
          <w:p w14:paraId="2328CF65"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n257</w:t>
            </w:r>
          </w:p>
        </w:tc>
        <w:tc>
          <w:tcPr>
            <w:tcW w:w="1031" w:type="dxa"/>
          </w:tcPr>
          <w:p w14:paraId="6FA9293C"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18</w:t>
            </w:r>
          </w:p>
        </w:tc>
        <w:tc>
          <w:tcPr>
            <w:tcW w:w="1134" w:type="dxa"/>
          </w:tcPr>
          <w:p w14:paraId="479FD0F1"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23.5</w:t>
            </w:r>
          </w:p>
        </w:tc>
        <w:tc>
          <w:tcPr>
            <w:tcW w:w="1134" w:type="dxa"/>
          </w:tcPr>
          <w:p w14:paraId="591F87FD"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25</w:t>
            </w:r>
          </w:p>
        </w:tc>
        <w:tc>
          <w:tcPr>
            <w:tcW w:w="1196" w:type="dxa"/>
          </w:tcPr>
          <w:p w14:paraId="29B0D7F8"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31</w:t>
            </w:r>
          </w:p>
        </w:tc>
        <w:tc>
          <w:tcPr>
            <w:tcW w:w="1019" w:type="dxa"/>
          </w:tcPr>
          <w:p w14:paraId="0059FD85"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32.5</w:t>
            </w:r>
          </w:p>
        </w:tc>
        <w:tc>
          <w:tcPr>
            <w:tcW w:w="1134" w:type="dxa"/>
          </w:tcPr>
          <w:p w14:paraId="175F822E"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41.5</w:t>
            </w:r>
          </w:p>
        </w:tc>
      </w:tr>
      <w:tr w:rsidR="00AB7475" w:rsidRPr="00AB7475" w14:paraId="5E733E0F" w14:textId="77777777" w:rsidTr="0060043F">
        <w:trPr>
          <w:cantSplit/>
          <w:jc w:val="center"/>
        </w:trPr>
        <w:tc>
          <w:tcPr>
            <w:tcW w:w="1912" w:type="dxa"/>
          </w:tcPr>
          <w:p w14:paraId="3423E234"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n258</w:t>
            </w:r>
          </w:p>
        </w:tc>
        <w:tc>
          <w:tcPr>
            <w:tcW w:w="1031" w:type="dxa"/>
          </w:tcPr>
          <w:p w14:paraId="5FA9B177"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18</w:t>
            </w:r>
          </w:p>
        </w:tc>
        <w:tc>
          <w:tcPr>
            <w:tcW w:w="1134" w:type="dxa"/>
          </w:tcPr>
          <w:p w14:paraId="0C0A1480"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21</w:t>
            </w:r>
          </w:p>
        </w:tc>
        <w:tc>
          <w:tcPr>
            <w:tcW w:w="1134" w:type="dxa"/>
          </w:tcPr>
          <w:p w14:paraId="79C1260C"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22.75</w:t>
            </w:r>
          </w:p>
        </w:tc>
        <w:tc>
          <w:tcPr>
            <w:tcW w:w="1196" w:type="dxa"/>
          </w:tcPr>
          <w:p w14:paraId="01DD995E"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29</w:t>
            </w:r>
          </w:p>
        </w:tc>
        <w:tc>
          <w:tcPr>
            <w:tcW w:w="1019" w:type="dxa"/>
          </w:tcPr>
          <w:p w14:paraId="2D515A21"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30.75</w:t>
            </w:r>
          </w:p>
        </w:tc>
        <w:tc>
          <w:tcPr>
            <w:tcW w:w="1134" w:type="dxa"/>
          </w:tcPr>
          <w:p w14:paraId="24FB7990"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40.5</w:t>
            </w:r>
          </w:p>
        </w:tc>
      </w:tr>
      <w:tr w:rsidR="00AB7475" w:rsidRPr="00AB7475" w14:paraId="0AD5CF15" w14:textId="77777777" w:rsidTr="0060043F">
        <w:trPr>
          <w:cantSplit/>
          <w:jc w:val="center"/>
        </w:trPr>
        <w:tc>
          <w:tcPr>
            <w:tcW w:w="1912" w:type="dxa"/>
          </w:tcPr>
          <w:p w14:paraId="0620C0DC" w14:textId="77777777" w:rsidR="00AB7475" w:rsidRPr="00AB7475" w:rsidRDefault="00AB7475" w:rsidP="00AB7475">
            <w:pPr>
              <w:keepNext/>
              <w:keepLines/>
              <w:spacing w:after="0"/>
              <w:jc w:val="center"/>
              <w:rPr>
                <w:rFonts w:eastAsia="SimSun"/>
                <w:sz w:val="18"/>
                <w:lang w:eastAsia="x-none"/>
              </w:rPr>
            </w:pPr>
            <w:r w:rsidRPr="00AB7475">
              <w:rPr>
                <w:rFonts w:eastAsia="DengXian"/>
                <w:sz w:val="18"/>
                <w:lang w:eastAsia="x-none"/>
              </w:rPr>
              <w:t>n</w:t>
            </w:r>
            <w:r w:rsidRPr="00AB7475">
              <w:rPr>
                <w:rFonts w:eastAsia="DengXian" w:hint="eastAsia"/>
                <w:sz w:val="18"/>
                <w:lang w:eastAsia="x-none"/>
              </w:rPr>
              <w:t>2</w:t>
            </w:r>
            <w:r w:rsidRPr="00AB7475">
              <w:rPr>
                <w:rFonts w:eastAsia="DengXian"/>
                <w:sz w:val="18"/>
                <w:lang w:eastAsia="x-none"/>
              </w:rPr>
              <w:t>59</w:t>
            </w:r>
          </w:p>
        </w:tc>
        <w:tc>
          <w:tcPr>
            <w:tcW w:w="1031" w:type="dxa"/>
          </w:tcPr>
          <w:p w14:paraId="3193719E" w14:textId="77777777" w:rsidR="00AB7475" w:rsidRPr="00AB7475" w:rsidRDefault="00AB7475" w:rsidP="00AB7475">
            <w:pPr>
              <w:keepNext/>
              <w:keepLines/>
              <w:spacing w:after="0"/>
              <w:jc w:val="center"/>
              <w:rPr>
                <w:rFonts w:eastAsia="SimSun"/>
                <w:sz w:val="18"/>
                <w:lang w:eastAsia="x-none"/>
              </w:rPr>
            </w:pPr>
            <w:r w:rsidRPr="00AB7475">
              <w:rPr>
                <w:rFonts w:eastAsia="DengXian" w:hint="eastAsia"/>
                <w:sz w:val="18"/>
                <w:lang w:eastAsia="x-none"/>
              </w:rPr>
              <w:t>23.5</w:t>
            </w:r>
          </w:p>
        </w:tc>
        <w:tc>
          <w:tcPr>
            <w:tcW w:w="1134" w:type="dxa"/>
          </w:tcPr>
          <w:p w14:paraId="007A8EFF" w14:textId="77777777" w:rsidR="00AB7475" w:rsidRPr="00AB7475" w:rsidRDefault="00AB7475" w:rsidP="00AB7475">
            <w:pPr>
              <w:keepNext/>
              <w:keepLines/>
              <w:spacing w:after="0"/>
              <w:jc w:val="center"/>
              <w:rPr>
                <w:rFonts w:eastAsia="SimSun"/>
                <w:sz w:val="18"/>
                <w:lang w:eastAsia="x-none"/>
              </w:rPr>
            </w:pPr>
            <w:r w:rsidRPr="00AB7475">
              <w:rPr>
                <w:rFonts w:eastAsia="DengXian" w:hint="eastAsia"/>
                <w:sz w:val="18"/>
                <w:lang w:eastAsia="x-none"/>
              </w:rPr>
              <w:t>35.5</w:t>
            </w:r>
          </w:p>
        </w:tc>
        <w:tc>
          <w:tcPr>
            <w:tcW w:w="1134" w:type="dxa"/>
          </w:tcPr>
          <w:p w14:paraId="78CC82E2" w14:textId="77777777" w:rsidR="00AB7475" w:rsidRPr="00AB7475" w:rsidRDefault="00AB7475" w:rsidP="00AB7475">
            <w:pPr>
              <w:keepNext/>
              <w:keepLines/>
              <w:spacing w:after="0"/>
              <w:jc w:val="center"/>
              <w:rPr>
                <w:rFonts w:eastAsia="SimSun"/>
                <w:sz w:val="18"/>
                <w:lang w:eastAsia="x-none"/>
              </w:rPr>
            </w:pPr>
            <w:r w:rsidRPr="00AB7475">
              <w:rPr>
                <w:rFonts w:eastAsia="DengXian" w:hint="eastAsia"/>
                <w:sz w:val="18"/>
                <w:lang w:eastAsia="x-none"/>
              </w:rPr>
              <w:t>38</w:t>
            </w:r>
          </w:p>
        </w:tc>
        <w:tc>
          <w:tcPr>
            <w:tcW w:w="1196" w:type="dxa"/>
          </w:tcPr>
          <w:p w14:paraId="58C6056C" w14:textId="77777777" w:rsidR="00AB7475" w:rsidRPr="00AB7475" w:rsidRDefault="00AB7475" w:rsidP="00AB7475">
            <w:pPr>
              <w:keepNext/>
              <w:keepLines/>
              <w:spacing w:after="0"/>
              <w:jc w:val="center"/>
              <w:rPr>
                <w:rFonts w:eastAsia="SimSun"/>
                <w:sz w:val="18"/>
                <w:lang w:eastAsia="x-none"/>
              </w:rPr>
            </w:pPr>
            <w:r w:rsidRPr="00AB7475">
              <w:rPr>
                <w:rFonts w:eastAsia="DengXian" w:hint="eastAsia"/>
                <w:sz w:val="18"/>
                <w:lang w:eastAsia="x-none"/>
              </w:rPr>
              <w:t>45</w:t>
            </w:r>
          </w:p>
        </w:tc>
        <w:tc>
          <w:tcPr>
            <w:tcW w:w="1019" w:type="dxa"/>
          </w:tcPr>
          <w:p w14:paraId="3FCAE636" w14:textId="77777777" w:rsidR="00AB7475" w:rsidRPr="00AB7475" w:rsidRDefault="00AB7475" w:rsidP="00AB7475">
            <w:pPr>
              <w:keepNext/>
              <w:keepLines/>
              <w:spacing w:after="0"/>
              <w:jc w:val="center"/>
              <w:rPr>
                <w:rFonts w:eastAsia="SimSun"/>
                <w:sz w:val="18"/>
                <w:lang w:eastAsia="x-none"/>
              </w:rPr>
            </w:pPr>
            <w:r w:rsidRPr="00AB7475">
              <w:rPr>
                <w:rFonts w:eastAsia="DengXian" w:hint="eastAsia"/>
                <w:sz w:val="18"/>
                <w:lang w:eastAsia="x-none"/>
              </w:rPr>
              <w:t>47.5</w:t>
            </w:r>
          </w:p>
        </w:tc>
        <w:tc>
          <w:tcPr>
            <w:tcW w:w="1134" w:type="dxa"/>
          </w:tcPr>
          <w:p w14:paraId="65EE879F" w14:textId="77777777" w:rsidR="00AB7475" w:rsidRPr="00AB7475" w:rsidRDefault="00AB7475" w:rsidP="00AB7475">
            <w:pPr>
              <w:keepNext/>
              <w:keepLines/>
              <w:spacing w:after="0"/>
              <w:jc w:val="center"/>
              <w:rPr>
                <w:rFonts w:eastAsia="SimSun"/>
                <w:sz w:val="18"/>
                <w:lang w:eastAsia="x-none"/>
              </w:rPr>
            </w:pPr>
            <w:r w:rsidRPr="00AB7475">
              <w:rPr>
                <w:rFonts w:eastAsia="DengXian" w:hint="eastAsia"/>
                <w:sz w:val="18"/>
                <w:lang w:eastAsia="x-none"/>
              </w:rPr>
              <w:t>59.5</w:t>
            </w:r>
          </w:p>
        </w:tc>
      </w:tr>
      <w:tr w:rsidR="00AB7475" w:rsidRPr="00AB7475" w14:paraId="729D189F" w14:textId="77777777" w:rsidTr="0060043F">
        <w:trPr>
          <w:cantSplit/>
          <w:jc w:val="center"/>
        </w:trPr>
        <w:tc>
          <w:tcPr>
            <w:tcW w:w="1912" w:type="dxa"/>
          </w:tcPr>
          <w:p w14:paraId="477616D2"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n260</w:t>
            </w:r>
          </w:p>
        </w:tc>
        <w:tc>
          <w:tcPr>
            <w:tcW w:w="1031" w:type="dxa"/>
          </w:tcPr>
          <w:p w14:paraId="185646FD"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25</w:t>
            </w:r>
          </w:p>
        </w:tc>
        <w:tc>
          <w:tcPr>
            <w:tcW w:w="1134" w:type="dxa"/>
          </w:tcPr>
          <w:p w14:paraId="40EE2370"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34</w:t>
            </w:r>
          </w:p>
        </w:tc>
        <w:tc>
          <w:tcPr>
            <w:tcW w:w="1134" w:type="dxa"/>
          </w:tcPr>
          <w:p w14:paraId="0AD25D20"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35.5</w:t>
            </w:r>
          </w:p>
        </w:tc>
        <w:tc>
          <w:tcPr>
            <w:tcW w:w="1196" w:type="dxa"/>
          </w:tcPr>
          <w:p w14:paraId="434B5B82"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41.5</w:t>
            </w:r>
          </w:p>
        </w:tc>
        <w:tc>
          <w:tcPr>
            <w:tcW w:w="1019" w:type="dxa"/>
          </w:tcPr>
          <w:p w14:paraId="3D025D9F"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43</w:t>
            </w:r>
          </w:p>
        </w:tc>
        <w:tc>
          <w:tcPr>
            <w:tcW w:w="1134" w:type="dxa"/>
          </w:tcPr>
          <w:p w14:paraId="1ECE7CF9"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52</w:t>
            </w:r>
          </w:p>
        </w:tc>
      </w:tr>
      <w:tr w:rsidR="00AB7475" w:rsidRPr="00AB7475" w14:paraId="039C1298" w14:textId="77777777" w:rsidTr="0060043F">
        <w:trPr>
          <w:cantSplit/>
          <w:jc w:val="center"/>
        </w:trPr>
        <w:tc>
          <w:tcPr>
            <w:tcW w:w="1912" w:type="dxa"/>
          </w:tcPr>
          <w:p w14:paraId="0FC6867F"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n261</w:t>
            </w:r>
          </w:p>
        </w:tc>
        <w:tc>
          <w:tcPr>
            <w:tcW w:w="1031" w:type="dxa"/>
          </w:tcPr>
          <w:p w14:paraId="4E227DFE"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18</w:t>
            </w:r>
          </w:p>
        </w:tc>
        <w:tc>
          <w:tcPr>
            <w:tcW w:w="1134" w:type="dxa"/>
          </w:tcPr>
          <w:p w14:paraId="1C485A88"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25.5</w:t>
            </w:r>
          </w:p>
        </w:tc>
        <w:tc>
          <w:tcPr>
            <w:tcW w:w="1134" w:type="dxa"/>
          </w:tcPr>
          <w:p w14:paraId="1EC5E468"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26.0</w:t>
            </w:r>
          </w:p>
        </w:tc>
        <w:tc>
          <w:tcPr>
            <w:tcW w:w="1196" w:type="dxa"/>
          </w:tcPr>
          <w:p w14:paraId="28D82AD2"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29.85</w:t>
            </w:r>
          </w:p>
        </w:tc>
        <w:tc>
          <w:tcPr>
            <w:tcW w:w="1019" w:type="dxa"/>
          </w:tcPr>
          <w:p w14:paraId="07EF873F"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30.35</w:t>
            </w:r>
          </w:p>
        </w:tc>
        <w:tc>
          <w:tcPr>
            <w:tcW w:w="1134" w:type="dxa"/>
          </w:tcPr>
          <w:p w14:paraId="0B241DE8"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38.35</w:t>
            </w:r>
          </w:p>
        </w:tc>
      </w:tr>
    </w:tbl>
    <w:p w14:paraId="1582055F" w14:textId="77777777" w:rsidR="00AB7475" w:rsidRPr="00AB7475" w:rsidRDefault="00AB7475" w:rsidP="00AB7475">
      <w:pPr>
        <w:rPr>
          <w:rFonts w:eastAsia="SimSun"/>
          <w:noProof/>
        </w:rPr>
      </w:pPr>
    </w:p>
    <w:p w14:paraId="3814D12C" w14:textId="77777777" w:rsidR="00AB7475" w:rsidRPr="00AB7475" w:rsidRDefault="00AB7475" w:rsidP="00AB7475">
      <w:pPr>
        <w:rPr>
          <w:rFonts w:eastAsia="SimSun"/>
        </w:rPr>
      </w:pPr>
      <w:r w:rsidRPr="00AB7475">
        <w:rPr>
          <w:rFonts w:eastAsia="SimSun"/>
        </w:rPr>
        <w:lastRenderedPageBreak/>
        <w:t>In addition, the following requirement may be applied for protection of EESS for IAB operating in frequency range 24.25 – 27.5 GHz.</w:t>
      </w:r>
    </w:p>
    <w:p w14:paraId="11A95FA7" w14:textId="77777777" w:rsidR="00AB7475" w:rsidRPr="00AB7475" w:rsidRDefault="00AB7475" w:rsidP="00AB7475">
      <w:pPr>
        <w:rPr>
          <w:rFonts w:eastAsia="SimSun"/>
        </w:rPr>
      </w:pPr>
      <w:r w:rsidRPr="00AB7475">
        <w:rPr>
          <w:rFonts w:eastAsia="SimSun"/>
        </w:rPr>
        <w:t>The power of any receiver spurious emission shall not exceed the limits in Table 7.7.5.2-3.</w:t>
      </w:r>
    </w:p>
    <w:p w14:paraId="29C734E7" w14:textId="77777777" w:rsidR="00AB7475" w:rsidRPr="00AB7475" w:rsidRDefault="00AB7475" w:rsidP="006F6B44">
      <w:pPr>
        <w:pStyle w:val="TH"/>
        <w:rPr>
          <w:rFonts w:eastAsia="SimSun"/>
        </w:rPr>
      </w:pPr>
      <w:r w:rsidRPr="00AB7475">
        <w:rPr>
          <w:rFonts w:eastAsia="SimSun"/>
        </w:rPr>
        <w:t xml:space="preserve">Table 7.7.5.2-3: </w:t>
      </w:r>
      <w:bookmarkStart w:id="1020" w:name="_Hlk41916936"/>
      <w:r w:rsidRPr="00AB7475">
        <w:rPr>
          <w:rFonts w:eastAsia="SimSun"/>
        </w:rPr>
        <w:t>Limits for protection of Earth Exploration Satellite Service</w:t>
      </w:r>
      <w:bookmarkEnd w:id="1020"/>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AB7475" w:rsidRPr="00AB7475" w14:paraId="33EBFC8D" w14:textId="77777777" w:rsidTr="0060043F">
        <w:trPr>
          <w:cantSplit/>
          <w:jc w:val="center"/>
        </w:trPr>
        <w:tc>
          <w:tcPr>
            <w:tcW w:w="2376" w:type="dxa"/>
          </w:tcPr>
          <w:p w14:paraId="5A455456"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 xml:space="preserve">Frequency range </w:t>
            </w:r>
          </w:p>
        </w:tc>
        <w:tc>
          <w:tcPr>
            <w:tcW w:w="2052" w:type="dxa"/>
          </w:tcPr>
          <w:p w14:paraId="30C15FF4"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Limit</w:t>
            </w:r>
          </w:p>
        </w:tc>
        <w:tc>
          <w:tcPr>
            <w:tcW w:w="1440" w:type="dxa"/>
          </w:tcPr>
          <w:p w14:paraId="058ADF06"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Measurement Bandwidth</w:t>
            </w:r>
          </w:p>
        </w:tc>
        <w:tc>
          <w:tcPr>
            <w:tcW w:w="2604" w:type="dxa"/>
          </w:tcPr>
          <w:p w14:paraId="3B9A9251" w14:textId="77777777" w:rsidR="00AB7475" w:rsidRPr="00AB7475" w:rsidRDefault="00AB7475" w:rsidP="00AB7475">
            <w:pPr>
              <w:keepNext/>
              <w:keepLines/>
              <w:spacing w:after="0"/>
              <w:jc w:val="center"/>
              <w:rPr>
                <w:rFonts w:eastAsia="SimSun"/>
                <w:b/>
                <w:sz w:val="18"/>
                <w:lang w:eastAsia="x-none"/>
              </w:rPr>
            </w:pPr>
            <w:r w:rsidRPr="00AB7475">
              <w:rPr>
                <w:rFonts w:eastAsia="SimSun"/>
                <w:b/>
                <w:sz w:val="18"/>
                <w:lang w:eastAsia="x-none"/>
              </w:rPr>
              <w:t>Note</w:t>
            </w:r>
          </w:p>
        </w:tc>
      </w:tr>
      <w:tr w:rsidR="00AB7475" w:rsidRPr="00AB7475" w14:paraId="63DA2A1F" w14:textId="77777777" w:rsidTr="0060043F">
        <w:trPr>
          <w:cantSplit/>
          <w:jc w:val="center"/>
        </w:trPr>
        <w:tc>
          <w:tcPr>
            <w:tcW w:w="2376" w:type="dxa"/>
          </w:tcPr>
          <w:p w14:paraId="7F447FDD"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23.6 – 24 GHz</w:t>
            </w:r>
          </w:p>
        </w:tc>
        <w:tc>
          <w:tcPr>
            <w:tcW w:w="2052" w:type="dxa"/>
          </w:tcPr>
          <w:p w14:paraId="01EA4EE7"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 xml:space="preserve">-3 dBm </w:t>
            </w:r>
          </w:p>
        </w:tc>
        <w:tc>
          <w:tcPr>
            <w:tcW w:w="1440" w:type="dxa"/>
          </w:tcPr>
          <w:p w14:paraId="14E1B316"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200 MHz</w:t>
            </w:r>
          </w:p>
        </w:tc>
        <w:tc>
          <w:tcPr>
            <w:tcW w:w="2604" w:type="dxa"/>
          </w:tcPr>
          <w:p w14:paraId="31A00B31"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Note 1</w:t>
            </w:r>
          </w:p>
        </w:tc>
      </w:tr>
      <w:tr w:rsidR="00AB7475" w:rsidRPr="00AB7475" w14:paraId="22CAAFF9" w14:textId="77777777" w:rsidTr="0060043F">
        <w:trPr>
          <w:cantSplit/>
          <w:jc w:val="center"/>
        </w:trPr>
        <w:tc>
          <w:tcPr>
            <w:tcW w:w="2376" w:type="dxa"/>
          </w:tcPr>
          <w:p w14:paraId="438EC080"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23.6 – 24 GHz</w:t>
            </w:r>
          </w:p>
        </w:tc>
        <w:tc>
          <w:tcPr>
            <w:tcW w:w="2052" w:type="dxa"/>
          </w:tcPr>
          <w:p w14:paraId="567BD527"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-9 dBm</w:t>
            </w:r>
          </w:p>
        </w:tc>
        <w:tc>
          <w:tcPr>
            <w:tcW w:w="1440" w:type="dxa"/>
          </w:tcPr>
          <w:p w14:paraId="67AD0D29"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200 MHz</w:t>
            </w:r>
          </w:p>
        </w:tc>
        <w:tc>
          <w:tcPr>
            <w:tcW w:w="2604" w:type="dxa"/>
          </w:tcPr>
          <w:p w14:paraId="74DECF7C" w14:textId="77777777" w:rsidR="00AB7475" w:rsidRPr="00AB7475" w:rsidRDefault="00AB7475" w:rsidP="00AB7475">
            <w:pPr>
              <w:keepNext/>
              <w:keepLines/>
              <w:spacing w:after="0"/>
              <w:jc w:val="center"/>
              <w:rPr>
                <w:rFonts w:eastAsia="SimSun"/>
                <w:sz w:val="18"/>
                <w:lang w:eastAsia="x-none"/>
              </w:rPr>
            </w:pPr>
            <w:r w:rsidRPr="00AB7475">
              <w:rPr>
                <w:rFonts w:eastAsia="SimSun"/>
                <w:sz w:val="18"/>
                <w:lang w:eastAsia="x-none"/>
              </w:rPr>
              <w:t>Note 2</w:t>
            </w:r>
          </w:p>
        </w:tc>
      </w:tr>
      <w:tr w:rsidR="00AB7475" w:rsidRPr="00AB7475" w14:paraId="3F060D0B" w14:textId="77777777" w:rsidTr="0060043F">
        <w:trPr>
          <w:cantSplit/>
          <w:jc w:val="center"/>
        </w:trPr>
        <w:tc>
          <w:tcPr>
            <w:tcW w:w="8472" w:type="dxa"/>
            <w:gridSpan w:val="4"/>
          </w:tcPr>
          <w:p w14:paraId="54CDBAE6" w14:textId="77777777" w:rsidR="00AB7475" w:rsidRPr="00AB7475" w:rsidRDefault="00AB7475" w:rsidP="00AB7475">
            <w:pPr>
              <w:keepNext/>
              <w:keepLines/>
              <w:spacing w:after="0"/>
              <w:ind w:left="851" w:hanging="851"/>
              <w:rPr>
                <w:rFonts w:eastAsia="SimSun"/>
                <w:color w:val="FFFFFF"/>
                <w:sz w:val="18"/>
                <w:lang w:val="en-US" w:eastAsia="x-none"/>
              </w:rPr>
            </w:pPr>
            <w:r w:rsidRPr="00AB7475">
              <w:rPr>
                <w:rFonts w:eastAsia="SimSun"/>
                <w:sz w:val="18"/>
                <w:lang w:val="en-US" w:eastAsia="x-none"/>
              </w:rPr>
              <w:t>NOTE 1:</w:t>
            </w:r>
            <w:r w:rsidRPr="00AB7475">
              <w:rPr>
                <w:rFonts w:eastAsia="SimSun"/>
                <w:sz w:val="18"/>
                <w:lang w:val="en-US" w:eastAsia="x-none"/>
              </w:rPr>
              <w:tab/>
              <w:t xml:space="preserve">This limit applies to IAB brought into use on or before 1 September 2027 </w:t>
            </w:r>
            <w:r w:rsidRPr="00AB7475">
              <w:rPr>
                <w:rFonts w:eastAsia="SimSun"/>
                <w:sz w:val="18"/>
                <w:lang w:val="x-none" w:eastAsia="zh-CN"/>
              </w:rPr>
              <w:t xml:space="preserve">and enters into force from </w:t>
            </w:r>
            <w:r w:rsidRPr="00AB7475">
              <w:rPr>
                <w:rFonts w:eastAsia="SimSun"/>
                <w:sz w:val="18"/>
                <w:lang w:val="en-US" w:eastAsia="zh-CN"/>
              </w:rPr>
              <w:t>[</w:t>
            </w:r>
            <w:r w:rsidRPr="00AB7475">
              <w:rPr>
                <w:rFonts w:eastAsia="SimSun"/>
                <w:sz w:val="18"/>
                <w:lang w:val="x-none" w:eastAsia="zh-CN"/>
              </w:rPr>
              <w:t>January 1</w:t>
            </w:r>
            <w:r w:rsidRPr="00AB7475">
              <w:rPr>
                <w:rFonts w:eastAsia="SimSun"/>
                <w:sz w:val="18"/>
                <w:lang w:val="en-US" w:eastAsia="zh-CN"/>
              </w:rPr>
              <w:t>]</w:t>
            </w:r>
            <w:r w:rsidRPr="00AB7475">
              <w:rPr>
                <w:rFonts w:eastAsia="SimSun"/>
                <w:sz w:val="18"/>
                <w:lang w:val="x-none" w:eastAsia="zh-CN"/>
              </w:rPr>
              <w:t>, 2021</w:t>
            </w:r>
            <w:r w:rsidRPr="00AB7475">
              <w:rPr>
                <w:rFonts w:eastAsia="SimSun"/>
                <w:sz w:val="18"/>
                <w:lang w:val="en-US" w:eastAsia="x-none"/>
              </w:rPr>
              <w:t>.</w:t>
            </w:r>
          </w:p>
          <w:p w14:paraId="7387E26B" w14:textId="77777777" w:rsidR="00AB7475" w:rsidRPr="00AB7475" w:rsidRDefault="00AB7475" w:rsidP="00AB7475">
            <w:pPr>
              <w:keepNext/>
              <w:keepLines/>
              <w:spacing w:after="0"/>
              <w:ind w:left="851" w:hanging="851"/>
              <w:rPr>
                <w:rFonts w:eastAsia="SimSun" w:cs="Arial"/>
                <w:sz w:val="18"/>
                <w:lang w:val="x-none" w:eastAsia="x-none"/>
              </w:rPr>
            </w:pPr>
            <w:r w:rsidRPr="00AB7475">
              <w:rPr>
                <w:rFonts w:eastAsia="SimSun"/>
                <w:sz w:val="18"/>
                <w:lang w:val="en-US" w:eastAsia="x-none"/>
              </w:rPr>
              <w:t>NOTE 2:</w:t>
            </w:r>
            <w:r w:rsidRPr="00AB7475">
              <w:rPr>
                <w:rFonts w:eastAsia="SimSun"/>
                <w:sz w:val="18"/>
                <w:lang w:val="en-US" w:eastAsia="x-none"/>
              </w:rPr>
              <w:tab/>
            </w:r>
            <w:r w:rsidRPr="00AB7475">
              <w:rPr>
                <w:rFonts w:eastAsia="SimSun"/>
                <w:sz w:val="18"/>
                <w:lang w:val="x-none" w:eastAsia="zh-CN"/>
              </w:rPr>
              <w:t xml:space="preserve">This limit applies to </w:t>
            </w:r>
            <w:r w:rsidRPr="00AB7475">
              <w:rPr>
                <w:rFonts w:eastAsia="SimSun"/>
                <w:sz w:val="18"/>
                <w:lang w:val="en-US" w:eastAsia="zh-CN"/>
              </w:rPr>
              <w:t>IAB</w:t>
            </w:r>
            <w:r w:rsidRPr="00AB7475">
              <w:rPr>
                <w:rFonts w:eastAsia="SimSun"/>
                <w:sz w:val="18"/>
                <w:lang w:val="x-none" w:eastAsia="zh-CN"/>
              </w:rPr>
              <w:t xml:space="preserve"> brought into use after 1 September 2027.</w:t>
            </w:r>
          </w:p>
        </w:tc>
      </w:tr>
    </w:tbl>
    <w:p w14:paraId="6CA77ECA" w14:textId="77777777" w:rsidR="00AB7475" w:rsidRDefault="00AB7475" w:rsidP="00684BEA">
      <w:pPr>
        <w:pStyle w:val="Guidance"/>
      </w:pPr>
    </w:p>
    <w:p w14:paraId="709CDBB6" w14:textId="657D1BEF" w:rsidR="00684BEA" w:rsidRDefault="00684BEA" w:rsidP="00684BEA">
      <w:pPr>
        <w:pStyle w:val="Heading2"/>
      </w:pPr>
      <w:bookmarkStart w:id="1021" w:name="_Toc70690786"/>
      <w:r w:rsidRPr="00684BEA">
        <w:t>7.8</w:t>
      </w:r>
      <w:r w:rsidRPr="00684BEA">
        <w:tab/>
        <w:t>OTA receiver intermodulation</w:t>
      </w:r>
      <w:bookmarkEnd w:id="1021"/>
    </w:p>
    <w:p w14:paraId="12ACFF0C" w14:textId="77777777" w:rsidR="00B35556" w:rsidRPr="00B35556" w:rsidRDefault="00B35556" w:rsidP="006F6B44">
      <w:pPr>
        <w:pStyle w:val="Heading3"/>
        <w:rPr>
          <w:lang w:eastAsia="sv-SE"/>
        </w:rPr>
      </w:pPr>
      <w:bookmarkStart w:id="1022" w:name="_Toc29810742"/>
      <w:bookmarkStart w:id="1023" w:name="_Toc53183196"/>
      <w:bookmarkStart w:id="1024" w:name="_Toc58915863"/>
      <w:bookmarkStart w:id="1025" w:name="_Toc36636094"/>
      <w:bookmarkStart w:id="1026" w:name="_Toc45886120"/>
      <w:bookmarkStart w:id="1027" w:name="_Toc21102893"/>
      <w:bookmarkStart w:id="1028" w:name="_Toc37273040"/>
      <w:bookmarkStart w:id="1029" w:name="_Toc70690787"/>
      <w:r w:rsidRPr="00B35556">
        <w:rPr>
          <w:lang w:eastAsia="sv-SE"/>
        </w:rPr>
        <w:t>7.8.1</w:t>
      </w:r>
      <w:r w:rsidRPr="00B35556">
        <w:rPr>
          <w:lang w:eastAsia="sv-SE"/>
        </w:rPr>
        <w:tab/>
        <w:t>Definition and applicability</w:t>
      </w:r>
      <w:bookmarkEnd w:id="1022"/>
      <w:bookmarkEnd w:id="1023"/>
      <w:bookmarkEnd w:id="1024"/>
      <w:bookmarkEnd w:id="1025"/>
      <w:bookmarkEnd w:id="1026"/>
      <w:bookmarkEnd w:id="1027"/>
      <w:bookmarkEnd w:id="1028"/>
      <w:bookmarkEnd w:id="1029"/>
    </w:p>
    <w:p w14:paraId="11C11DD1"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B35556">
        <w:rPr>
          <w:i/>
          <w:color w:val="000000"/>
          <w:lang w:eastAsia="ja-JP"/>
        </w:rPr>
        <w:t>RIB</w:t>
      </w:r>
      <w:r w:rsidRPr="00B35556">
        <w:rPr>
          <w:color w:val="000000"/>
          <w:lang w:eastAsia="ja-JP"/>
        </w:rPr>
        <w:t>.</w:t>
      </w:r>
    </w:p>
    <w:p w14:paraId="38A1A614"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The wanted and interfering signals apply to each supported polarization, under the assumption of </w:t>
      </w:r>
      <w:r w:rsidRPr="00B35556">
        <w:rPr>
          <w:i/>
          <w:color w:val="000000"/>
          <w:lang w:eastAsia="ja-JP"/>
        </w:rPr>
        <w:t>polarization match</w:t>
      </w:r>
      <w:r w:rsidRPr="00B35556">
        <w:rPr>
          <w:color w:val="000000"/>
          <w:lang w:eastAsia="ja-JP"/>
        </w:rPr>
        <w:t>.</w:t>
      </w:r>
    </w:p>
    <w:p w14:paraId="2C6D2E39" w14:textId="77777777" w:rsidR="00B35556" w:rsidRPr="00B35556" w:rsidRDefault="00B35556" w:rsidP="006F6B44">
      <w:pPr>
        <w:pStyle w:val="Heading3"/>
        <w:rPr>
          <w:lang w:eastAsia="sv-SE"/>
        </w:rPr>
      </w:pPr>
      <w:bookmarkStart w:id="1030" w:name="_Toc29810743"/>
      <w:bookmarkStart w:id="1031" w:name="_Toc37273041"/>
      <w:bookmarkStart w:id="1032" w:name="_Toc45886121"/>
      <w:bookmarkStart w:id="1033" w:name="_Toc58915864"/>
      <w:bookmarkStart w:id="1034" w:name="_Toc53183197"/>
      <w:bookmarkStart w:id="1035" w:name="_Toc21102894"/>
      <w:bookmarkStart w:id="1036" w:name="_Toc36636095"/>
      <w:bookmarkStart w:id="1037" w:name="_Toc70690788"/>
      <w:r w:rsidRPr="00B35556">
        <w:rPr>
          <w:lang w:eastAsia="sv-SE"/>
        </w:rPr>
        <w:t>7.8.2</w:t>
      </w:r>
      <w:r w:rsidRPr="00B35556">
        <w:rPr>
          <w:lang w:eastAsia="sv-SE"/>
        </w:rPr>
        <w:tab/>
        <w:t>Minimum requirement</w:t>
      </w:r>
      <w:bookmarkEnd w:id="1030"/>
      <w:bookmarkEnd w:id="1031"/>
      <w:bookmarkEnd w:id="1032"/>
      <w:bookmarkEnd w:id="1033"/>
      <w:bookmarkEnd w:id="1034"/>
      <w:bookmarkEnd w:id="1035"/>
      <w:bookmarkEnd w:id="1036"/>
      <w:bookmarkEnd w:id="1037"/>
    </w:p>
    <w:p w14:paraId="73931C31" w14:textId="77777777" w:rsidR="00B35556" w:rsidRPr="00B35556" w:rsidRDefault="00B35556" w:rsidP="00B35556">
      <w:pPr>
        <w:overflowPunct w:val="0"/>
        <w:autoSpaceDE w:val="0"/>
        <w:autoSpaceDN w:val="0"/>
        <w:adjustRightInd w:val="0"/>
        <w:spacing w:line="259" w:lineRule="auto"/>
        <w:textAlignment w:val="baseline"/>
        <w:rPr>
          <w:rFonts w:eastAsia="SimSun"/>
          <w:color w:val="000000"/>
          <w:lang w:val="en-US" w:eastAsia="zh-CN"/>
        </w:rPr>
      </w:pPr>
      <w:r w:rsidRPr="00B35556">
        <w:rPr>
          <w:color w:val="000000"/>
          <w:lang w:eastAsia="ja-JP"/>
        </w:rPr>
        <w:t xml:space="preserve">The minimum requirements for </w:t>
      </w:r>
      <w:r w:rsidRPr="00B35556">
        <w:rPr>
          <w:rFonts w:eastAsia="SimSun" w:hint="eastAsia"/>
          <w:i/>
          <w:color w:val="000000"/>
          <w:lang w:val="en-US" w:eastAsia="zh-CN"/>
        </w:rPr>
        <w:t>IAB-DU</w:t>
      </w:r>
      <w:r w:rsidRPr="00B35556">
        <w:rPr>
          <w:i/>
          <w:color w:val="000000"/>
          <w:lang w:eastAsia="ja-JP"/>
        </w:rPr>
        <w:t xml:space="preserve"> type 1-</w:t>
      </w:r>
      <w:r w:rsidRPr="00B35556">
        <w:rPr>
          <w:rFonts w:eastAsia="SimSun" w:hint="eastAsia"/>
          <w:i/>
          <w:color w:val="000000"/>
          <w:lang w:val="en-US" w:eastAsia="zh-CN"/>
        </w:rPr>
        <w:t>O</w:t>
      </w:r>
      <w:r w:rsidRPr="00B35556">
        <w:rPr>
          <w:color w:val="000000"/>
          <w:lang w:eastAsia="ja-JP"/>
        </w:rPr>
        <w:t xml:space="preserve"> are in TS </w:t>
      </w:r>
      <w:r w:rsidRPr="00B35556">
        <w:rPr>
          <w:rFonts w:eastAsia="SimSun" w:hint="eastAsia"/>
          <w:color w:val="000000"/>
          <w:lang w:val="en-US" w:eastAsia="zh-CN"/>
        </w:rPr>
        <w:t>38.174</w:t>
      </w:r>
      <w:r w:rsidRPr="00B35556">
        <w:rPr>
          <w:color w:val="000000"/>
          <w:lang w:eastAsia="ja-JP"/>
        </w:rPr>
        <w:t> [2], clause </w:t>
      </w:r>
      <w:r w:rsidRPr="00B35556">
        <w:rPr>
          <w:rFonts w:eastAsia="SimSun" w:hint="eastAsia"/>
          <w:color w:val="000000"/>
          <w:lang w:val="en-US" w:eastAsia="zh-CN"/>
        </w:rPr>
        <w:t>10.8.2.</w:t>
      </w:r>
    </w:p>
    <w:p w14:paraId="6DAD7BAF" w14:textId="77777777" w:rsidR="00B35556" w:rsidRPr="00B35556" w:rsidRDefault="00B35556" w:rsidP="00B35556">
      <w:pPr>
        <w:overflowPunct w:val="0"/>
        <w:autoSpaceDE w:val="0"/>
        <w:autoSpaceDN w:val="0"/>
        <w:adjustRightInd w:val="0"/>
        <w:spacing w:line="259" w:lineRule="auto"/>
        <w:textAlignment w:val="baseline"/>
        <w:rPr>
          <w:rFonts w:eastAsia="SimSun"/>
          <w:color w:val="000000"/>
          <w:lang w:val="en-US" w:eastAsia="zh-CN"/>
        </w:rPr>
      </w:pPr>
      <w:r w:rsidRPr="00B35556">
        <w:rPr>
          <w:color w:val="000000"/>
          <w:lang w:eastAsia="ja-JP"/>
        </w:rPr>
        <w:t xml:space="preserve">The minimum requirements for </w:t>
      </w:r>
      <w:r w:rsidRPr="00B35556">
        <w:rPr>
          <w:rFonts w:eastAsia="SimSun" w:hint="eastAsia"/>
          <w:i/>
          <w:color w:val="000000"/>
          <w:lang w:val="en-US" w:eastAsia="zh-CN"/>
        </w:rPr>
        <w:t>IAB-DU</w:t>
      </w:r>
      <w:r w:rsidRPr="00B35556">
        <w:rPr>
          <w:i/>
          <w:color w:val="000000"/>
          <w:lang w:eastAsia="ja-JP"/>
        </w:rPr>
        <w:t xml:space="preserve"> type </w:t>
      </w:r>
      <w:r w:rsidRPr="00B35556">
        <w:rPr>
          <w:rFonts w:eastAsia="SimSun" w:hint="eastAsia"/>
          <w:i/>
          <w:color w:val="000000"/>
          <w:lang w:val="en-US" w:eastAsia="zh-CN"/>
        </w:rPr>
        <w:t>2</w:t>
      </w:r>
      <w:r w:rsidRPr="00B35556">
        <w:rPr>
          <w:i/>
          <w:color w:val="000000"/>
          <w:lang w:eastAsia="ja-JP"/>
        </w:rPr>
        <w:t>-</w:t>
      </w:r>
      <w:r w:rsidRPr="00B35556">
        <w:rPr>
          <w:rFonts w:eastAsia="SimSun" w:hint="eastAsia"/>
          <w:i/>
          <w:color w:val="000000"/>
          <w:lang w:val="en-US" w:eastAsia="zh-CN"/>
        </w:rPr>
        <w:t>O</w:t>
      </w:r>
      <w:r w:rsidRPr="00B35556">
        <w:rPr>
          <w:color w:val="000000"/>
          <w:lang w:eastAsia="ja-JP"/>
        </w:rPr>
        <w:t xml:space="preserve"> are in TS </w:t>
      </w:r>
      <w:r w:rsidRPr="00B35556">
        <w:rPr>
          <w:rFonts w:eastAsia="SimSun" w:hint="eastAsia"/>
          <w:color w:val="000000"/>
          <w:lang w:val="en-US" w:eastAsia="zh-CN"/>
        </w:rPr>
        <w:t>38.174</w:t>
      </w:r>
      <w:r w:rsidRPr="00B35556">
        <w:rPr>
          <w:color w:val="000000"/>
          <w:lang w:eastAsia="ja-JP"/>
        </w:rPr>
        <w:t> [2], clause </w:t>
      </w:r>
      <w:r w:rsidRPr="00B35556">
        <w:rPr>
          <w:rFonts w:eastAsia="SimSun" w:hint="eastAsia"/>
          <w:color w:val="000000"/>
          <w:lang w:val="en-US" w:eastAsia="zh-CN"/>
        </w:rPr>
        <w:t>10.8.3.</w:t>
      </w:r>
    </w:p>
    <w:p w14:paraId="336EDA64" w14:textId="77777777" w:rsidR="00B35556" w:rsidRPr="00B35556" w:rsidRDefault="00B35556" w:rsidP="00B35556">
      <w:pPr>
        <w:overflowPunct w:val="0"/>
        <w:autoSpaceDE w:val="0"/>
        <w:autoSpaceDN w:val="0"/>
        <w:adjustRightInd w:val="0"/>
        <w:spacing w:line="259" w:lineRule="auto"/>
        <w:textAlignment w:val="baseline"/>
        <w:rPr>
          <w:color w:val="000000"/>
          <w:lang w:val="en-US" w:eastAsia="zh-CN"/>
        </w:rPr>
      </w:pPr>
      <w:r w:rsidRPr="00B35556">
        <w:rPr>
          <w:color w:val="000000"/>
          <w:lang w:eastAsia="ja-JP"/>
        </w:rPr>
        <w:t xml:space="preserve">The minimum requirements for </w:t>
      </w:r>
      <w:r w:rsidRPr="00B35556">
        <w:rPr>
          <w:color w:val="000000"/>
          <w:lang w:val="en-US" w:eastAsia="zh-CN"/>
        </w:rPr>
        <w:t>IAB-MT</w:t>
      </w:r>
      <w:r w:rsidRPr="00B35556">
        <w:rPr>
          <w:color w:val="000000"/>
          <w:lang w:eastAsia="ja-JP"/>
        </w:rPr>
        <w:t xml:space="preserve"> type </w:t>
      </w:r>
      <w:r w:rsidRPr="00B35556">
        <w:rPr>
          <w:color w:val="000000"/>
          <w:lang w:val="en-US" w:eastAsia="zh-CN"/>
        </w:rPr>
        <w:t>1</w:t>
      </w:r>
      <w:r w:rsidRPr="00B35556">
        <w:rPr>
          <w:color w:val="000000"/>
          <w:lang w:eastAsia="ja-JP"/>
        </w:rPr>
        <w:t>-</w:t>
      </w:r>
      <w:r w:rsidRPr="00B35556">
        <w:rPr>
          <w:color w:val="000000"/>
          <w:lang w:val="en-US" w:eastAsia="zh-CN"/>
        </w:rPr>
        <w:t>O</w:t>
      </w:r>
      <w:r w:rsidRPr="00B35556">
        <w:rPr>
          <w:color w:val="000000"/>
          <w:lang w:eastAsia="ja-JP"/>
        </w:rPr>
        <w:t xml:space="preserve"> are in TS </w:t>
      </w:r>
      <w:r w:rsidRPr="00B35556">
        <w:rPr>
          <w:color w:val="000000"/>
          <w:lang w:val="en-US" w:eastAsia="zh-CN"/>
        </w:rPr>
        <w:t>38.174</w:t>
      </w:r>
      <w:r w:rsidRPr="00B35556">
        <w:rPr>
          <w:color w:val="000000"/>
          <w:lang w:eastAsia="ja-JP"/>
        </w:rPr>
        <w:t> [2], clause </w:t>
      </w:r>
      <w:r w:rsidRPr="00B35556">
        <w:rPr>
          <w:color w:val="000000"/>
          <w:lang w:val="en-US" w:eastAsia="zh-CN"/>
        </w:rPr>
        <w:t>10.8.4.</w:t>
      </w:r>
      <w:bookmarkStart w:id="1038" w:name="_Toc58915865"/>
      <w:bookmarkStart w:id="1039" w:name="_Toc45886122"/>
      <w:bookmarkStart w:id="1040" w:name="_Toc37273042"/>
      <w:bookmarkStart w:id="1041" w:name="_Toc21102895"/>
      <w:bookmarkStart w:id="1042" w:name="_Toc29810744"/>
      <w:bookmarkStart w:id="1043" w:name="_Toc36636096"/>
      <w:bookmarkStart w:id="1044" w:name="_Toc53183198"/>
    </w:p>
    <w:p w14:paraId="3EBD04DF" w14:textId="77777777" w:rsidR="00B35556" w:rsidRPr="00B35556" w:rsidRDefault="00B35556" w:rsidP="006F6B44">
      <w:pPr>
        <w:pStyle w:val="Heading3"/>
        <w:rPr>
          <w:lang w:eastAsia="sv-SE"/>
        </w:rPr>
      </w:pPr>
      <w:bookmarkStart w:id="1045" w:name="_Toc70690789"/>
      <w:r w:rsidRPr="00B35556">
        <w:rPr>
          <w:lang w:eastAsia="sv-SE"/>
        </w:rPr>
        <w:t>7.8.3</w:t>
      </w:r>
      <w:r w:rsidRPr="00B35556">
        <w:rPr>
          <w:lang w:eastAsia="sv-SE"/>
        </w:rPr>
        <w:tab/>
        <w:t>Test purpose</w:t>
      </w:r>
      <w:bookmarkEnd w:id="1038"/>
      <w:bookmarkEnd w:id="1039"/>
      <w:bookmarkEnd w:id="1040"/>
      <w:bookmarkEnd w:id="1041"/>
      <w:bookmarkEnd w:id="1042"/>
      <w:bookmarkEnd w:id="1043"/>
      <w:bookmarkEnd w:id="1044"/>
      <w:bookmarkEnd w:id="1045"/>
    </w:p>
    <w:p w14:paraId="7470B0FB" w14:textId="77777777" w:rsidR="00B35556" w:rsidRPr="00B35556" w:rsidRDefault="00B35556" w:rsidP="00B35556">
      <w:pPr>
        <w:overflowPunct w:val="0"/>
        <w:autoSpaceDE w:val="0"/>
        <w:autoSpaceDN w:val="0"/>
        <w:adjustRightInd w:val="0"/>
        <w:spacing w:line="259" w:lineRule="auto"/>
        <w:textAlignment w:val="baseline"/>
        <w:rPr>
          <w:rFonts w:cs="v4.2.0"/>
          <w:color w:val="000000"/>
          <w:lang w:eastAsia="ja-JP"/>
        </w:rPr>
      </w:pPr>
      <w:r w:rsidRPr="00B35556">
        <w:rPr>
          <w:rFonts w:cs="v4.2.0"/>
          <w:color w:val="000000"/>
          <w:lang w:eastAsia="ja-JP"/>
        </w:rPr>
        <w:t xml:space="preserve">The test purpose is to verify the ability of the </w:t>
      </w:r>
      <w:r w:rsidRPr="00B35556">
        <w:rPr>
          <w:rFonts w:eastAsia="SimSun" w:cs="v4.2.0" w:hint="eastAsia"/>
          <w:color w:val="000000"/>
          <w:lang w:val="en-US" w:eastAsia="zh-CN"/>
        </w:rPr>
        <w:t>IAB</w:t>
      </w:r>
      <w:r w:rsidRPr="00B35556">
        <w:rPr>
          <w:rFonts w:cs="v4.2.0"/>
          <w:color w:val="000000"/>
          <w:lang w:eastAsia="ja-JP"/>
        </w:rPr>
        <w:t xml:space="preserve"> receiver to inhibit the generation of intermodulation products in its non-linear elements caused by the presence of two high-level interfering signals at frequencies with a specific relationship to the frequency of the wanted signal.</w:t>
      </w:r>
    </w:p>
    <w:p w14:paraId="22428273" w14:textId="77777777" w:rsidR="00B35556" w:rsidRPr="00B35556" w:rsidRDefault="00B35556" w:rsidP="006F6B44">
      <w:pPr>
        <w:pStyle w:val="Heading3"/>
        <w:rPr>
          <w:lang w:eastAsia="sv-SE"/>
        </w:rPr>
      </w:pPr>
      <w:bookmarkStart w:id="1046" w:name="_Toc29810745"/>
      <w:bookmarkStart w:id="1047" w:name="_Toc45886123"/>
      <w:bookmarkStart w:id="1048" w:name="_Toc36636097"/>
      <w:bookmarkStart w:id="1049" w:name="_Toc58915866"/>
      <w:bookmarkStart w:id="1050" w:name="_Toc53183199"/>
      <w:bookmarkStart w:id="1051" w:name="_Toc21102896"/>
      <w:bookmarkStart w:id="1052" w:name="_Toc37273043"/>
      <w:bookmarkStart w:id="1053" w:name="_Toc70690790"/>
      <w:r w:rsidRPr="00B35556">
        <w:rPr>
          <w:lang w:eastAsia="sv-SE"/>
        </w:rPr>
        <w:t>7.8</w:t>
      </w:r>
      <w:r w:rsidRPr="00B35556">
        <w:rPr>
          <w:lang w:eastAsia="zh-CN"/>
        </w:rPr>
        <w:t>.</w:t>
      </w:r>
      <w:r w:rsidRPr="00B35556">
        <w:rPr>
          <w:lang w:eastAsia="sv-SE"/>
        </w:rPr>
        <w:t>4</w:t>
      </w:r>
      <w:r w:rsidRPr="00B35556">
        <w:rPr>
          <w:lang w:eastAsia="sv-SE"/>
        </w:rPr>
        <w:tab/>
        <w:t>Method of test</w:t>
      </w:r>
      <w:bookmarkEnd w:id="1046"/>
      <w:bookmarkEnd w:id="1047"/>
      <w:bookmarkEnd w:id="1048"/>
      <w:bookmarkEnd w:id="1049"/>
      <w:bookmarkEnd w:id="1050"/>
      <w:bookmarkEnd w:id="1051"/>
      <w:bookmarkEnd w:id="1052"/>
      <w:bookmarkEnd w:id="1053"/>
    </w:p>
    <w:p w14:paraId="6C933397" w14:textId="77777777" w:rsidR="00B35556" w:rsidRPr="00B35556" w:rsidRDefault="00B35556" w:rsidP="006F6B44">
      <w:pPr>
        <w:pStyle w:val="Heading4"/>
        <w:rPr>
          <w:lang w:eastAsia="sv-SE"/>
        </w:rPr>
      </w:pPr>
      <w:bookmarkStart w:id="1054" w:name="_Toc36636098"/>
      <w:bookmarkStart w:id="1055" w:name="_Toc58915867"/>
      <w:bookmarkStart w:id="1056" w:name="_Toc45886124"/>
      <w:bookmarkStart w:id="1057" w:name="_Toc29810746"/>
      <w:bookmarkStart w:id="1058" w:name="_Toc53183200"/>
      <w:bookmarkStart w:id="1059" w:name="_Toc21102897"/>
      <w:bookmarkStart w:id="1060" w:name="_Toc37273044"/>
      <w:bookmarkStart w:id="1061" w:name="_Toc70690791"/>
      <w:r w:rsidRPr="00B35556">
        <w:rPr>
          <w:lang w:eastAsia="sv-SE"/>
        </w:rPr>
        <w:t>7.8.4.1</w:t>
      </w:r>
      <w:r w:rsidRPr="00B35556">
        <w:rPr>
          <w:lang w:eastAsia="sv-SE"/>
        </w:rPr>
        <w:tab/>
        <w:t>Initial conditions</w:t>
      </w:r>
      <w:bookmarkEnd w:id="1054"/>
      <w:bookmarkEnd w:id="1055"/>
      <w:bookmarkEnd w:id="1056"/>
      <w:bookmarkEnd w:id="1057"/>
      <w:bookmarkEnd w:id="1058"/>
      <w:bookmarkEnd w:id="1059"/>
      <w:bookmarkEnd w:id="1060"/>
      <w:bookmarkEnd w:id="1061"/>
    </w:p>
    <w:p w14:paraId="662F2270"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Test environment: Normal, annex B.2.</w:t>
      </w:r>
    </w:p>
    <w:p w14:paraId="394902D2"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RF channels to be tested for single carrier:</w:t>
      </w:r>
      <w:r w:rsidRPr="00B35556">
        <w:rPr>
          <w:color w:val="000000"/>
          <w:lang w:eastAsia="ja-JP"/>
        </w:rPr>
        <w:tab/>
      </w:r>
      <w:r w:rsidRPr="00B35556">
        <w:rPr>
          <w:rFonts w:eastAsia="SimSun" w:hint="eastAsia"/>
          <w:color w:val="000000"/>
          <w:lang w:val="en-US" w:eastAsia="zh-CN"/>
        </w:rPr>
        <w:t>M</w:t>
      </w:r>
      <w:r w:rsidRPr="00B35556">
        <w:rPr>
          <w:color w:val="000000"/>
          <w:lang w:eastAsia="ja-JP"/>
        </w:rPr>
        <w:t>; see clause 4.9.1.</w:t>
      </w:r>
    </w:p>
    <w:p w14:paraId="40FE0DDA"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rFonts w:eastAsia="SimSun" w:hint="eastAsia"/>
          <w:i/>
          <w:color w:val="000000"/>
          <w:lang w:val="en-US" w:eastAsia="zh-CN"/>
        </w:rPr>
        <w:t>IAB</w:t>
      </w:r>
      <w:r w:rsidRPr="00B35556">
        <w:rPr>
          <w:i/>
          <w:color w:val="000000"/>
          <w:lang w:eastAsia="ja-JP"/>
        </w:rPr>
        <w:t xml:space="preserve"> RF Bandwidth </w:t>
      </w:r>
      <w:r w:rsidRPr="00B35556">
        <w:rPr>
          <w:color w:val="000000"/>
          <w:lang w:eastAsia="ja-JP"/>
        </w:rPr>
        <w:t>positions to be tested</w:t>
      </w:r>
      <w:r w:rsidRPr="00B35556">
        <w:rPr>
          <w:rFonts w:eastAsia="SimSun" w:hint="eastAsia"/>
          <w:color w:val="000000"/>
          <w:lang w:val="en-US" w:eastAsia="zh-CN"/>
        </w:rPr>
        <w:t xml:space="preserve"> for multi-carrier and/or CA</w:t>
      </w:r>
      <w:r w:rsidRPr="00B35556">
        <w:rPr>
          <w:color w:val="000000"/>
          <w:lang w:eastAsia="ja-JP"/>
        </w:rPr>
        <w:t>:</w:t>
      </w:r>
    </w:p>
    <w:p w14:paraId="6D663CAF"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val="en-US" w:eastAsia="ja-JP"/>
        </w:rPr>
      </w:pPr>
      <w:r w:rsidRPr="00B35556">
        <w:rPr>
          <w:color w:val="000000"/>
          <w:lang w:eastAsia="ja-JP"/>
        </w:rPr>
        <w:t>-</w:t>
      </w:r>
      <w:r w:rsidRPr="00B35556">
        <w:rPr>
          <w:color w:val="000000"/>
          <w:lang w:eastAsia="ja-JP"/>
        </w:rPr>
        <w:tab/>
        <w:t>M</w:t>
      </w:r>
      <w:r w:rsidRPr="00B35556">
        <w:rPr>
          <w:rFonts w:cs="v4.2.0"/>
          <w:color w:val="000000"/>
          <w:vertAlign w:val="subscript"/>
          <w:lang w:eastAsia="ja-JP"/>
        </w:rPr>
        <w:t>RF</w:t>
      </w:r>
      <w:r w:rsidRPr="00B35556">
        <w:rPr>
          <w:rFonts w:cs="v4.2.0"/>
          <w:color w:val="000000"/>
          <w:vertAlign w:val="subscript"/>
          <w:lang w:eastAsia="zh-CN"/>
        </w:rPr>
        <w:t>BW</w:t>
      </w:r>
      <w:r w:rsidRPr="00B35556">
        <w:rPr>
          <w:color w:val="000000"/>
          <w:lang w:eastAsia="ja-JP"/>
        </w:rPr>
        <w:t xml:space="preserve"> for </w:t>
      </w:r>
      <w:r w:rsidRPr="00B35556">
        <w:rPr>
          <w:iCs/>
          <w:color w:val="000000"/>
          <w:lang w:eastAsia="ja-JP"/>
        </w:rPr>
        <w:t xml:space="preserve">single-band </w:t>
      </w:r>
      <w:r w:rsidRPr="00B35556">
        <w:rPr>
          <w:rFonts w:eastAsia="SimSun" w:hint="eastAsia"/>
          <w:iCs/>
          <w:color w:val="000000"/>
          <w:lang w:val="en-US" w:eastAsia="zh-CN"/>
        </w:rPr>
        <w:t>operation</w:t>
      </w:r>
      <w:r w:rsidRPr="00B35556">
        <w:rPr>
          <w:color w:val="000000"/>
          <w:lang w:eastAsia="ja-JP"/>
        </w:rPr>
        <w:t xml:space="preserve">, </w:t>
      </w:r>
      <w:r w:rsidRPr="00B35556">
        <w:rPr>
          <w:rFonts w:eastAsia="SimSun" w:cs="v4.2.0" w:hint="eastAsia"/>
          <w:color w:val="000000"/>
          <w:lang w:val="en-US" w:eastAsia="zh-CN"/>
        </w:rPr>
        <w:t>see clause</w:t>
      </w:r>
      <w:r w:rsidRPr="00B35556">
        <w:rPr>
          <w:rFonts w:eastAsia="SimSun" w:cs="v4.2.0"/>
          <w:color w:val="000000"/>
          <w:lang w:val="en-US" w:eastAsia="zh-CN"/>
        </w:rPr>
        <w:t> </w:t>
      </w:r>
      <w:r w:rsidRPr="00B35556">
        <w:rPr>
          <w:rFonts w:eastAsia="SimSun" w:cs="v4.2.0" w:hint="eastAsia"/>
          <w:color w:val="000000"/>
          <w:lang w:val="en-US" w:eastAsia="zh-CN"/>
        </w:rPr>
        <w:t>4.9.1.</w:t>
      </w:r>
    </w:p>
    <w:p w14:paraId="0632F346" w14:textId="77777777" w:rsidR="00B35556" w:rsidRPr="00B35556" w:rsidRDefault="00B35556" w:rsidP="00B35556">
      <w:pPr>
        <w:overflowPunct w:val="0"/>
        <w:autoSpaceDE w:val="0"/>
        <w:autoSpaceDN w:val="0"/>
        <w:adjustRightInd w:val="0"/>
        <w:spacing w:line="259" w:lineRule="auto"/>
        <w:ind w:left="568" w:hanging="284"/>
        <w:textAlignment w:val="baseline"/>
        <w:rPr>
          <w:rFonts w:eastAsia="MS P??"/>
          <w:color w:val="000000"/>
          <w:lang w:eastAsia="ja-JP"/>
        </w:rPr>
      </w:pPr>
      <w:r w:rsidRPr="00B35556">
        <w:rPr>
          <w:color w:val="000000"/>
          <w:lang w:eastAsia="ja-JP"/>
        </w:rPr>
        <w:t>-</w:t>
      </w:r>
      <w:r w:rsidRPr="00B35556">
        <w:rPr>
          <w:color w:val="000000"/>
          <w:lang w:eastAsia="ja-JP"/>
        </w:rPr>
        <w:tab/>
        <w:t>B</w:t>
      </w:r>
      <w:r w:rsidRPr="00B35556">
        <w:rPr>
          <w:color w:val="000000"/>
          <w:vertAlign w:val="subscript"/>
          <w:lang w:eastAsia="ja-JP"/>
        </w:rPr>
        <w:t>RFBW</w:t>
      </w:r>
      <w:r w:rsidRPr="00B35556">
        <w:rPr>
          <w:color w:val="000000"/>
          <w:lang w:eastAsia="ja-JP"/>
        </w:rPr>
        <w:t>_T</w:t>
      </w:r>
      <w:r w:rsidRPr="00B35556">
        <w:rPr>
          <w:color w:val="000000"/>
          <w:lang w:eastAsia="zh-CN"/>
        </w:rPr>
        <w:t>'</w:t>
      </w:r>
      <w:r w:rsidRPr="00B35556">
        <w:rPr>
          <w:color w:val="000000"/>
          <w:vertAlign w:val="subscript"/>
          <w:lang w:eastAsia="ja-JP"/>
        </w:rPr>
        <w:t>RFBW</w:t>
      </w:r>
      <w:r w:rsidRPr="00B35556">
        <w:rPr>
          <w:color w:val="000000"/>
          <w:lang w:eastAsia="ja-JP"/>
        </w:rPr>
        <w:t xml:space="preserve"> and B</w:t>
      </w:r>
      <w:r w:rsidRPr="00B35556">
        <w:rPr>
          <w:color w:val="000000"/>
          <w:lang w:eastAsia="zh-CN"/>
        </w:rPr>
        <w:t>'</w:t>
      </w:r>
      <w:r w:rsidRPr="00B35556">
        <w:rPr>
          <w:color w:val="000000"/>
          <w:vertAlign w:val="subscript"/>
          <w:lang w:eastAsia="ja-JP"/>
        </w:rPr>
        <w:t>RFBW</w:t>
      </w:r>
      <w:r w:rsidRPr="00B35556">
        <w:rPr>
          <w:color w:val="000000"/>
          <w:lang w:eastAsia="ja-JP"/>
        </w:rPr>
        <w:t>_T</w:t>
      </w:r>
      <w:r w:rsidRPr="00B35556">
        <w:rPr>
          <w:color w:val="000000"/>
          <w:vertAlign w:val="subscript"/>
          <w:lang w:eastAsia="ja-JP"/>
        </w:rPr>
        <w:t xml:space="preserve">RFBW </w:t>
      </w:r>
      <w:r w:rsidRPr="00B35556">
        <w:rPr>
          <w:color w:val="000000"/>
          <w:lang w:eastAsia="ja-JP"/>
        </w:rPr>
        <w:t xml:space="preserve">for multi-band </w:t>
      </w:r>
      <w:r w:rsidRPr="00B35556">
        <w:rPr>
          <w:rFonts w:eastAsia="SimSun" w:hint="eastAsia"/>
          <w:color w:val="000000"/>
          <w:lang w:val="en-US" w:eastAsia="zh-CN"/>
        </w:rPr>
        <w:t xml:space="preserve">operation, </w:t>
      </w:r>
      <w:r w:rsidRPr="00B35556">
        <w:rPr>
          <w:rFonts w:eastAsia="SimSun" w:cs="v4.2.0" w:hint="eastAsia"/>
          <w:color w:val="000000"/>
          <w:lang w:val="en-US" w:eastAsia="zh-CN"/>
        </w:rPr>
        <w:t>see clause</w:t>
      </w:r>
      <w:r w:rsidRPr="00B35556">
        <w:rPr>
          <w:rFonts w:eastAsia="SimSun" w:cs="v4.2.0"/>
          <w:color w:val="000000"/>
          <w:lang w:val="en-US" w:eastAsia="zh-CN"/>
        </w:rPr>
        <w:t> </w:t>
      </w:r>
      <w:r w:rsidRPr="00B35556">
        <w:rPr>
          <w:rFonts w:eastAsia="SimSun" w:cs="v4.2.0" w:hint="eastAsia"/>
          <w:color w:val="000000"/>
          <w:lang w:val="en-US" w:eastAsia="zh-CN"/>
        </w:rPr>
        <w:t>4.9.1.</w:t>
      </w:r>
    </w:p>
    <w:p w14:paraId="6BAB74E8"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Directions to be tested:</w:t>
      </w:r>
    </w:p>
    <w:p w14:paraId="2BB0D621"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OTA REFSENS receiver target reference direction (</w:t>
      </w:r>
      <w:r w:rsidRPr="006F6B44">
        <w:rPr>
          <w:color w:val="000000"/>
          <w:lang w:eastAsia="ja-JP"/>
        </w:rPr>
        <w:t>D.54).</w:t>
      </w:r>
    </w:p>
    <w:p w14:paraId="3A136E8E"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 xml:space="preserve">In addition, for </w:t>
      </w:r>
      <w:r w:rsidRPr="00B35556">
        <w:rPr>
          <w:rFonts w:eastAsia="SimSun" w:cs="v4.2.0" w:hint="eastAsia"/>
          <w:i/>
          <w:color w:val="000000"/>
          <w:lang w:val="en-US" w:eastAsia="zh-CN"/>
        </w:rPr>
        <w:t>IAB</w:t>
      </w:r>
      <w:r w:rsidRPr="00B35556">
        <w:rPr>
          <w:rFonts w:cs="v4.2.0"/>
          <w:i/>
          <w:color w:val="000000"/>
          <w:lang w:eastAsia="ja-JP"/>
        </w:rPr>
        <w:t xml:space="preserve"> type 1-O</w:t>
      </w:r>
      <w:r w:rsidRPr="00B35556">
        <w:rPr>
          <w:rFonts w:cs="v4.2.0"/>
          <w:color w:val="000000"/>
          <w:lang w:eastAsia="ja-JP"/>
        </w:rPr>
        <w:t>,</w:t>
      </w:r>
      <w:r w:rsidRPr="00B35556">
        <w:rPr>
          <w:color w:val="000000"/>
          <w:lang w:eastAsia="zh-CN"/>
        </w:rPr>
        <w:t xml:space="preserve"> receiver target reference direction (</w:t>
      </w:r>
      <w:r w:rsidRPr="006F6B44">
        <w:rPr>
          <w:color w:val="000000"/>
          <w:lang w:eastAsia="zh-CN"/>
        </w:rPr>
        <w:t>D.31</w:t>
      </w:r>
      <w:r w:rsidRPr="00B35556">
        <w:rPr>
          <w:color w:val="000000"/>
          <w:lang w:eastAsia="zh-CN"/>
        </w:rPr>
        <w:t>).</w:t>
      </w:r>
    </w:p>
    <w:p w14:paraId="16850AC4" w14:textId="77777777" w:rsidR="00B35556" w:rsidRPr="00B35556" w:rsidRDefault="00B35556" w:rsidP="00B35556">
      <w:pPr>
        <w:keepNext/>
        <w:keepLines/>
        <w:overflowPunct w:val="0"/>
        <w:autoSpaceDE w:val="0"/>
        <w:autoSpaceDN w:val="0"/>
        <w:adjustRightInd w:val="0"/>
        <w:spacing w:before="120" w:line="259" w:lineRule="auto"/>
        <w:ind w:left="1418" w:hanging="1418"/>
        <w:textAlignment w:val="baseline"/>
        <w:outlineLvl w:val="3"/>
        <w:rPr>
          <w:rFonts w:ascii="Arial" w:hAnsi="Arial"/>
          <w:sz w:val="24"/>
          <w:lang w:eastAsia="zh-CN"/>
        </w:rPr>
      </w:pPr>
      <w:bookmarkStart w:id="1062" w:name="_Toc37273045"/>
      <w:bookmarkStart w:id="1063" w:name="_Toc53183201"/>
      <w:bookmarkStart w:id="1064" w:name="_Toc29810747"/>
      <w:bookmarkStart w:id="1065" w:name="_Toc36636099"/>
      <w:bookmarkStart w:id="1066" w:name="_Toc58915868"/>
      <w:bookmarkStart w:id="1067" w:name="_Toc45886125"/>
      <w:bookmarkStart w:id="1068" w:name="_Toc21102898"/>
      <w:r w:rsidRPr="00B35556">
        <w:rPr>
          <w:rFonts w:ascii="Arial" w:hAnsi="Arial"/>
          <w:sz w:val="24"/>
          <w:lang w:eastAsia="sv-SE"/>
        </w:rPr>
        <w:lastRenderedPageBreak/>
        <w:t>7.8.4.2</w:t>
      </w:r>
      <w:r w:rsidRPr="00B35556">
        <w:rPr>
          <w:rFonts w:ascii="Arial" w:hAnsi="Arial"/>
          <w:sz w:val="24"/>
          <w:lang w:eastAsia="sv-SE"/>
        </w:rPr>
        <w:tab/>
        <w:t>Procedure</w:t>
      </w:r>
      <w:bookmarkEnd w:id="1062"/>
      <w:bookmarkEnd w:id="1063"/>
      <w:bookmarkEnd w:id="1064"/>
      <w:bookmarkEnd w:id="1065"/>
      <w:bookmarkEnd w:id="1066"/>
      <w:bookmarkEnd w:id="1067"/>
      <w:bookmarkEnd w:id="1068"/>
    </w:p>
    <w:p w14:paraId="08FAB821"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zh-CN"/>
        </w:rPr>
      </w:pPr>
      <w:r w:rsidRPr="00B35556">
        <w:rPr>
          <w:color w:val="000000"/>
          <w:lang w:eastAsia="ja-JP"/>
        </w:rPr>
        <w:t>1)</w:t>
      </w:r>
      <w:r w:rsidRPr="00B35556">
        <w:rPr>
          <w:color w:val="000000"/>
          <w:lang w:eastAsia="ja-JP"/>
        </w:rPr>
        <w:tab/>
        <w:t xml:space="preserve">Place the </w:t>
      </w:r>
      <w:r w:rsidRPr="00B35556">
        <w:rPr>
          <w:rFonts w:eastAsia="SimSun" w:hint="eastAsia"/>
          <w:color w:val="000000"/>
          <w:lang w:val="en-US" w:eastAsia="zh-CN"/>
        </w:rPr>
        <w:t>IAB</w:t>
      </w:r>
      <w:r w:rsidRPr="00B35556">
        <w:rPr>
          <w:color w:val="000000"/>
          <w:lang w:eastAsia="ja-JP"/>
        </w:rPr>
        <w:t xml:space="preserve"> with </w:t>
      </w:r>
      <w:r w:rsidRPr="00B35556">
        <w:rPr>
          <w:rFonts w:hint="eastAsia"/>
          <w:color w:val="000000"/>
          <w:lang w:eastAsia="zh-CN"/>
        </w:rPr>
        <w:t xml:space="preserve">its </w:t>
      </w:r>
      <w:r w:rsidRPr="00B35556">
        <w:rPr>
          <w:color w:val="000000"/>
          <w:lang w:eastAsia="zh-CN"/>
        </w:rPr>
        <w:t xml:space="preserve">manufacturer declared coordinate system reference point </w:t>
      </w:r>
      <w:r w:rsidRPr="00B35556">
        <w:rPr>
          <w:color w:val="000000"/>
          <w:lang w:eastAsia="ja-JP"/>
        </w:rPr>
        <w:t xml:space="preserve">in the same place as </w:t>
      </w:r>
      <w:r w:rsidRPr="00B35556">
        <w:rPr>
          <w:color w:val="000000"/>
          <w:lang w:eastAsia="zh-CN"/>
        </w:rPr>
        <w:t>calibrated point in the test system</w:t>
      </w:r>
      <w:r w:rsidRPr="00B35556">
        <w:rPr>
          <w:rFonts w:eastAsia="MS Mincho" w:hint="eastAsia"/>
          <w:color w:val="000000"/>
          <w:lang w:eastAsia="ja-JP"/>
        </w:rPr>
        <w:t xml:space="preserve">, as shown in </w:t>
      </w:r>
      <w:r w:rsidRPr="00B35556">
        <w:rPr>
          <w:rFonts w:eastAsia="MS Mincho"/>
          <w:color w:val="000000"/>
          <w:lang w:eastAsia="ja-JP"/>
        </w:rPr>
        <w:t>annex E.2.6</w:t>
      </w:r>
      <w:r w:rsidRPr="00B35556">
        <w:rPr>
          <w:color w:val="000000"/>
          <w:lang w:eastAsia="ja-JP"/>
        </w:rPr>
        <w:t>.</w:t>
      </w:r>
    </w:p>
    <w:p w14:paraId="157682F0"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zh-CN"/>
        </w:rPr>
      </w:pPr>
      <w:r w:rsidRPr="00B35556">
        <w:rPr>
          <w:color w:val="000000"/>
          <w:lang w:eastAsia="ja-JP"/>
        </w:rPr>
        <w:t>2)</w:t>
      </w:r>
      <w:r w:rsidRPr="00B35556">
        <w:rPr>
          <w:color w:val="000000"/>
          <w:lang w:eastAsia="ja-JP"/>
        </w:rPr>
        <w:tab/>
        <w:t>Align the</w:t>
      </w:r>
      <w:r w:rsidRPr="00B35556">
        <w:rPr>
          <w:color w:val="000000"/>
          <w:lang w:eastAsia="zh-CN"/>
        </w:rPr>
        <w:t xml:space="preserve"> manufacturer declared coordinate system orientation </w:t>
      </w:r>
      <w:r w:rsidRPr="00B35556">
        <w:rPr>
          <w:rFonts w:hint="eastAsia"/>
          <w:color w:val="000000"/>
          <w:lang w:eastAsia="zh-CN"/>
        </w:rPr>
        <w:t xml:space="preserve">of the </w:t>
      </w:r>
      <w:r w:rsidRPr="00B35556">
        <w:rPr>
          <w:rFonts w:hint="eastAsia"/>
          <w:color w:val="000000"/>
          <w:lang w:val="en-US" w:eastAsia="zh-CN"/>
        </w:rPr>
        <w:t>IAB</w:t>
      </w:r>
      <w:r w:rsidRPr="00B35556">
        <w:rPr>
          <w:rFonts w:hint="eastAsia"/>
          <w:color w:val="000000"/>
          <w:lang w:eastAsia="zh-CN"/>
        </w:rPr>
        <w:t xml:space="preserve"> </w:t>
      </w:r>
      <w:r w:rsidRPr="00B35556">
        <w:rPr>
          <w:color w:val="000000"/>
          <w:lang w:eastAsia="zh-CN"/>
        </w:rPr>
        <w:t>with the test system.</w:t>
      </w:r>
    </w:p>
    <w:p w14:paraId="7E89E675"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zh-CN"/>
        </w:rPr>
      </w:pPr>
      <w:r w:rsidRPr="00B35556">
        <w:rPr>
          <w:rFonts w:eastAsia="MS Mincho"/>
          <w:color w:val="000000"/>
          <w:lang w:eastAsia="ja-JP"/>
        </w:rPr>
        <w:t>3)</w:t>
      </w:r>
      <w:r w:rsidRPr="00B35556">
        <w:rPr>
          <w:rFonts w:eastAsia="MS Mincho"/>
          <w:color w:val="000000"/>
          <w:lang w:eastAsia="ja-JP"/>
        </w:rPr>
        <w:tab/>
        <w:t xml:space="preserve">Align </w:t>
      </w:r>
      <w:r w:rsidRPr="00B35556">
        <w:rPr>
          <w:color w:val="000000"/>
          <w:lang w:eastAsia="ja-JP"/>
        </w:rPr>
        <w:t xml:space="preserve">the </w:t>
      </w:r>
      <w:r w:rsidRPr="00B35556">
        <w:rPr>
          <w:rFonts w:eastAsia="SimSun" w:hint="eastAsia"/>
          <w:color w:val="000000"/>
          <w:lang w:val="en-US" w:eastAsia="zh-CN"/>
        </w:rPr>
        <w:t>IAB</w:t>
      </w:r>
      <w:r w:rsidRPr="00B35556">
        <w:rPr>
          <w:color w:val="000000"/>
          <w:lang w:eastAsia="ja-JP"/>
        </w:rPr>
        <w:t xml:space="preserve"> with the test antenna in the declared direction to be tested</w:t>
      </w:r>
      <w:r w:rsidRPr="00B35556">
        <w:rPr>
          <w:color w:val="000000"/>
          <w:lang w:eastAsia="zh-CN"/>
        </w:rPr>
        <w:t>.</w:t>
      </w:r>
    </w:p>
    <w:p w14:paraId="0B5B1C54"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zh-CN"/>
        </w:rPr>
      </w:pPr>
      <w:r w:rsidRPr="00B35556">
        <w:rPr>
          <w:color w:val="000000"/>
          <w:lang w:eastAsia="zh-CN"/>
        </w:rPr>
        <w:t>4)</w:t>
      </w:r>
      <w:r w:rsidRPr="00B35556">
        <w:rPr>
          <w:color w:val="000000"/>
          <w:lang w:eastAsia="zh-CN"/>
        </w:rPr>
        <w:tab/>
        <w:t xml:space="preserve">Align the </w:t>
      </w:r>
      <w:r w:rsidRPr="00B35556">
        <w:rPr>
          <w:rFonts w:hint="eastAsia"/>
          <w:color w:val="000000"/>
          <w:lang w:val="en-US" w:eastAsia="zh-CN"/>
        </w:rPr>
        <w:t>IAB</w:t>
      </w:r>
      <w:r w:rsidRPr="00B35556">
        <w:rPr>
          <w:color w:val="000000"/>
          <w:lang w:eastAsia="zh-CN"/>
        </w:rPr>
        <w:t xml:space="preserve"> to that the wanted signal and interferer signal is </w:t>
      </w:r>
      <w:r w:rsidRPr="00B35556">
        <w:rPr>
          <w:i/>
          <w:color w:val="000000"/>
          <w:lang w:eastAsia="zh-CN"/>
        </w:rPr>
        <w:t>polarization matched</w:t>
      </w:r>
      <w:r w:rsidRPr="00B35556">
        <w:rPr>
          <w:color w:val="000000"/>
          <w:lang w:eastAsia="zh-CN"/>
        </w:rPr>
        <w:t xml:space="preserve"> with the test antenna(s).</w:t>
      </w:r>
    </w:p>
    <w:p w14:paraId="415A85E0"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5)</w:t>
      </w:r>
      <w:r w:rsidRPr="00B35556">
        <w:rPr>
          <w:color w:val="000000"/>
          <w:lang w:eastAsia="ja-JP"/>
        </w:rPr>
        <w:tab/>
        <w:t xml:space="preserve">Configure the beam peak direction of the </w:t>
      </w:r>
      <w:r w:rsidRPr="00B35556">
        <w:rPr>
          <w:rFonts w:eastAsia="SimSun" w:hint="eastAsia"/>
          <w:color w:val="000000"/>
          <w:lang w:val="en-US" w:eastAsia="zh-CN"/>
        </w:rPr>
        <w:t>IAB</w:t>
      </w:r>
      <w:r w:rsidRPr="00B35556">
        <w:rPr>
          <w:color w:val="000000"/>
          <w:lang w:eastAsia="ja-JP"/>
        </w:rPr>
        <w:t xml:space="preserve"> according to declared reference beam direction pair for the appropriate beam identifier.</w:t>
      </w:r>
    </w:p>
    <w:p w14:paraId="48CEC787"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rFonts w:hint="eastAsia"/>
          <w:color w:val="000000"/>
          <w:lang w:val="en-US" w:eastAsia="zh-CN"/>
        </w:rPr>
        <w:t>6</w:t>
      </w:r>
      <w:r w:rsidRPr="00B35556">
        <w:rPr>
          <w:color w:val="000000"/>
          <w:lang w:eastAsia="zh-CN"/>
        </w:rPr>
        <w:t>)</w:t>
      </w:r>
      <w:r w:rsidRPr="00B35556">
        <w:rPr>
          <w:color w:val="000000"/>
          <w:lang w:eastAsia="zh-CN"/>
        </w:rPr>
        <w:tab/>
        <w:t xml:space="preserve">Set the test signal mean power so the calibrated radiated power at the </w:t>
      </w:r>
      <w:r w:rsidRPr="00B35556">
        <w:rPr>
          <w:rFonts w:hint="eastAsia"/>
          <w:color w:val="000000"/>
          <w:lang w:val="en-US" w:eastAsia="zh-CN"/>
        </w:rPr>
        <w:t>IAB</w:t>
      </w:r>
      <w:r w:rsidRPr="00B35556">
        <w:rPr>
          <w:color w:val="000000"/>
          <w:lang w:eastAsia="zh-CN"/>
        </w:rPr>
        <w:t xml:space="preserve"> Antenna Array coordinate system reference point is as specified as follows:</w:t>
      </w:r>
    </w:p>
    <w:p w14:paraId="3FC96820" w14:textId="77777777" w:rsidR="00B35556" w:rsidRPr="00B35556" w:rsidRDefault="00B35556" w:rsidP="00B35556">
      <w:pPr>
        <w:overflowPunct w:val="0"/>
        <w:autoSpaceDE w:val="0"/>
        <w:autoSpaceDN w:val="0"/>
        <w:adjustRightInd w:val="0"/>
        <w:spacing w:line="259" w:lineRule="auto"/>
        <w:ind w:left="851" w:hanging="284"/>
        <w:textAlignment w:val="baseline"/>
        <w:rPr>
          <w:rFonts w:eastAsia="SimSun"/>
          <w:color w:val="000000"/>
          <w:lang w:val="en-US" w:eastAsia="zh-CN"/>
        </w:rPr>
      </w:pPr>
      <w:r w:rsidRPr="00B35556">
        <w:rPr>
          <w:color w:val="000000"/>
          <w:lang w:eastAsia="ja-JP"/>
        </w:rPr>
        <w:t>a)</w:t>
      </w:r>
      <w:r w:rsidRPr="00B35556">
        <w:rPr>
          <w:color w:val="000000"/>
          <w:lang w:eastAsia="ja-JP"/>
        </w:rPr>
        <w:tab/>
        <w:t xml:space="preserve">Set the signal generator for the wanted signal to transmit </w:t>
      </w:r>
      <w:r w:rsidRPr="00B35556">
        <w:rPr>
          <w:rFonts w:eastAsia="MS Mincho"/>
          <w:color w:val="000000"/>
          <w:lang w:eastAsia="ja-JP"/>
        </w:rPr>
        <w:t xml:space="preserve">as </w:t>
      </w:r>
      <w:r w:rsidRPr="00B35556">
        <w:rPr>
          <w:color w:val="000000"/>
          <w:lang w:eastAsia="ja-JP"/>
        </w:rPr>
        <w:t xml:space="preserve">specified in </w:t>
      </w:r>
      <w:r w:rsidRPr="00B35556">
        <w:rPr>
          <w:rFonts w:eastAsia="SimSun" w:hint="eastAsia"/>
          <w:color w:val="000000"/>
          <w:lang w:val="en-US" w:eastAsia="zh-CN"/>
        </w:rPr>
        <w:t>sub-clause 7.8.5.1 for IAB-DU type 1-O,</w:t>
      </w:r>
      <w:r w:rsidRPr="00B35556">
        <w:rPr>
          <w:color w:val="000000"/>
          <w:lang w:eastAsia="ja-JP"/>
        </w:rPr>
        <w:t xml:space="preserve"> </w:t>
      </w:r>
      <w:r w:rsidRPr="00B35556">
        <w:rPr>
          <w:rFonts w:eastAsia="SimSun" w:hint="eastAsia"/>
          <w:color w:val="000000"/>
          <w:lang w:val="en-US" w:eastAsia="zh-CN"/>
        </w:rPr>
        <w:t>sub-clause 7.8.5.2 for IAB-DU type 2-O and sub-clause 7.8.5.3 for IAB-MT type 1-O.</w:t>
      </w:r>
    </w:p>
    <w:p w14:paraId="2CAC648D" w14:textId="77777777" w:rsidR="00B35556" w:rsidRPr="00B35556" w:rsidRDefault="00B35556" w:rsidP="00B35556">
      <w:pPr>
        <w:overflowPunct w:val="0"/>
        <w:autoSpaceDE w:val="0"/>
        <w:autoSpaceDN w:val="0"/>
        <w:adjustRightInd w:val="0"/>
        <w:spacing w:line="259" w:lineRule="auto"/>
        <w:ind w:left="851" w:hanging="284"/>
        <w:textAlignment w:val="baseline"/>
        <w:rPr>
          <w:color w:val="000000"/>
          <w:lang w:eastAsia="ja-JP"/>
        </w:rPr>
      </w:pPr>
      <w:r w:rsidRPr="00B35556">
        <w:rPr>
          <w:color w:val="000000"/>
          <w:lang w:eastAsia="ja-JP"/>
        </w:rPr>
        <w:t>b)</w:t>
      </w:r>
      <w:r w:rsidRPr="00B35556">
        <w:rPr>
          <w:color w:val="000000"/>
          <w:lang w:eastAsia="ja-JP"/>
        </w:rPr>
        <w:tab/>
        <w:t xml:space="preserve">Set the signal generator for the interfering signal at the same frequency as the wanted signal to transmit as specified in </w:t>
      </w:r>
      <w:r w:rsidRPr="00B35556">
        <w:rPr>
          <w:rFonts w:eastAsia="SimSun" w:hint="eastAsia"/>
          <w:color w:val="000000"/>
          <w:lang w:val="en-US" w:eastAsia="zh-CN"/>
        </w:rPr>
        <w:t>sub-clause 7.8.5.1 for IAB-DU type 1-O,</w:t>
      </w:r>
      <w:r w:rsidRPr="00B35556">
        <w:rPr>
          <w:color w:val="000000"/>
          <w:lang w:eastAsia="ja-JP"/>
        </w:rPr>
        <w:t xml:space="preserve"> </w:t>
      </w:r>
      <w:r w:rsidRPr="00B35556">
        <w:rPr>
          <w:rFonts w:eastAsia="SimSun" w:hint="eastAsia"/>
          <w:color w:val="000000"/>
          <w:lang w:val="en-US" w:eastAsia="zh-CN"/>
        </w:rPr>
        <w:t>sub-clause 7.8.5.2 for IAB-DU type 2-O and sub-clause 7.8.5.3 for IAB-MT type 1-O.</w:t>
      </w:r>
    </w:p>
    <w:p w14:paraId="6C9A2F4A"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val="en-US" w:eastAsia="zh-CN"/>
        </w:rPr>
      </w:pPr>
      <w:r w:rsidRPr="00B35556">
        <w:rPr>
          <w:rFonts w:hint="eastAsia"/>
          <w:color w:val="000000"/>
          <w:lang w:val="en-US" w:eastAsia="zh-CN"/>
        </w:rPr>
        <w:t>7)</w:t>
      </w:r>
      <w:r w:rsidRPr="00B35556">
        <w:rPr>
          <w:color w:val="000000"/>
          <w:lang w:eastAsia="ja-JP"/>
        </w:rPr>
        <w:tab/>
        <w:t xml:space="preserve">Set the signal generator for the interfering signal to transmit at the frequency offset and </w:t>
      </w:r>
      <w:r w:rsidRPr="00B35556">
        <w:rPr>
          <w:rFonts w:eastAsia="MS Mincho"/>
          <w:color w:val="000000"/>
          <w:lang w:eastAsia="ja-JP"/>
        </w:rPr>
        <w:t xml:space="preserve">as specified in </w:t>
      </w:r>
      <w:r w:rsidRPr="00B35556">
        <w:rPr>
          <w:rFonts w:eastAsia="SimSun" w:hint="eastAsia"/>
          <w:color w:val="000000"/>
          <w:lang w:val="en-US" w:eastAsia="zh-CN"/>
        </w:rPr>
        <w:t>sub-clause 7.8.5.1 for IAB-DU type 1-O,</w:t>
      </w:r>
      <w:r w:rsidRPr="00B35556">
        <w:rPr>
          <w:color w:val="000000"/>
          <w:lang w:eastAsia="ja-JP"/>
        </w:rPr>
        <w:t xml:space="preserve"> </w:t>
      </w:r>
      <w:r w:rsidRPr="00B35556">
        <w:rPr>
          <w:rFonts w:eastAsia="SimSun" w:hint="eastAsia"/>
          <w:color w:val="000000"/>
          <w:lang w:val="en-US" w:eastAsia="zh-CN"/>
        </w:rPr>
        <w:t>sub-clause 7.8.5.2 for IAB-DU type 2-O and sub-clause 7.8.5.3 for IAB-MT type 1-O.</w:t>
      </w:r>
    </w:p>
    <w:p w14:paraId="72152151"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rFonts w:eastAsia="SimSun" w:hint="eastAsia"/>
          <w:color w:val="000000"/>
          <w:lang w:val="en-US" w:eastAsia="zh-CN"/>
        </w:rPr>
        <w:t>8</w:t>
      </w:r>
      <w:r w:rsidRPr="00B35556">
        <w:rPr>
          <w:color w:val="000000"/>
          <w:lang w:eastAsia="ja-JP"/>
        </w:rPr>
        <w:t>)</w:t>
      </w:r>
      <w:r w:rsidRPr="00B35556">
        <w:rPr>
          <w:color w:val="000000"/>
          <w:lang w:eastAsia="ja-JP"/>
        </w:rPr>
        <w:tab/>
        <w:t>Measure the throughput according to annex A.1</w:t>
      </w:r>
      <w:r w:rsidRPr="00B35556">
        <w:rPr>
          <w:rFonts w:eastAsia="SimSun"/>
          <w:color w:val="000000"/>
          <w:lang w:eastAsia="ja-JP"/>
        </w:rPr>
        <w:t xml:space="preserve"> for each supported polarization</w:t>
      </w:r>
      <w:r w:rsidRPr="00B35556">
        <w:rPr>
          <w:color w:val="000000"/>
          <w:lang w:eastAsia="ja-JP"/>
        </w:rPr>
        <w:t>, for multi-carrier and/or CA operation the throughput shall be measured for relevant carriers specified by the test configuration specified in clause 4.7.</w:t>
      </w:r>
    </w:p>
    <w:p w14:paraId="2FAC0EF2"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rFonts w:eastAsia="SimSun" w:hint="eastAsia"/>
          <w:color w:val="000000"/>
          <w:lang w:val="en-US" w:eastAsia="zh-CN"/>
        </w:rPr>
        <w:t>9</w:t>
      </w:r>
      <w:r w:rsidRPr="00B35556">
        <w:rPr>
          <w:color w:val="000000"/>
          <w:lang w:eastAsia="ja-JP"/>
        </w:rPr>
        <w:t>)</w:t>
      </w:r>
      <w:r w:rsidRPr="00B35556">
        <w:rPr>
          <w:color w:val="000000"/>
          <w:lang w:eastAsia="ja-JP"/>
        </w:rPr>
        <w:tab/>
        <w:t>Repeat for all the specified measurement directions and supported polarizations.</w:t>
      </w:r>
    </w:p>
    <w:p w14:paraId="76C630C1"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In addition, for </w:t>
      </w:r>
      <w:r w:rsidRPr="00B35556">
        <w:rPr>
          <w:i/>
          <w:color w:val="000000"/>
          <w:lang w:eastAsia="ja-JP"/>
        </w:rPr>
        <w:t xml:space="preserve">multi-band </w:t>
      </w:r>
      <w:r w:rsidRPr="00B35556">
        <w:rPr>
          <w:i/>
          <w:color w:val="000000"/>
          <w:lang w:eastAsia="zh-CN"/>
        </w:rPr>
        <w:t>RIB(s)</w:t>
      </w:r>
      <w:r w:rsidRPr="00B35556">
        <w:rPr>
          <w:color w:val="000000"/>
          <w:lang w:eastAsia="ja-JP"/>
        </w:rPr>
        <w:t>, the following steps shall apply:</w:t>
      </w:r>
    </w:p>
    <w:p w14:paraId="2C4949F6"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rFonts w:eastAsia="SimSun" w:hint="eastAsia"/>
          <w:color w:val="000000"/>
          <w:lang w:val="en-US" w:eastAsia="zh-CN"/>
        </w:rPr>
        <w:t>10</w:t>
      </w:r>
      <w:r w:rsidRPr="00B35556">
        <w:rPr>
          <w:color w:val="000000"/>
          <w:lang w:eastAsia="ja-JP"/>
        </w:rPr>
        <w:t>)</w:t>
      </w:r>
      <w:r w:rsidRPr="00B35556">
        <w:rPr>
          <w:color w:val="000000"/>
          <w:lang w:eastAsia="ja-JP"/>
        </w:rPr>
        <w:tab/>
        <w:t xml:space="preserve">For </w:t>
      </w:r>
      <w:r w:rsidRPr="00B35556">
        <w:rPr>
          <w:i/>
          <w:color w:val="000000"/>
          <w:lang w:eastAsia="ja-JP"/>
        </w:rPr>
        <w:t xml:space="preserve">multi-band </w:t>
      </w:r>
      <w:r w:rsidRPr="00B35556">
        <w:rPr>
          <w:i/>
          <w:color w:val="000000"/>
          <w:lang w:eastAsia="zh-CN"/>
        </w:rPr>
        <w:t>RIBs</w:t>
      </w:r>
      <w:r w:rsidRPr="00B35556">
        <w:rPr>
          <w:color w:val="000000"/>
          <w:lang w:eastAsia="zh-CN"/>
        </w:rPr>
        <w:t xml:space="preserve"> </w:t>
      </w:r>
      <w:r w:rsidRPr="00B35556">
        <w:rPr>
          <w:color w:val="000000"/>
          <w:lang w:eastAsia="ja-JP"/>
        </w:rPr>
        <w:t>and single band tests, repeat the steps above per involved band where single band test configurations and test models shall apply with no carrier activated in the other band.</w:t>
      </w:r>
    </w:p>
    <w:p w14:paraId="12A720EF" w14:textId="77777777" w:rsidR="00B35556" w:rsidRPr="00B35556" w:rsidRDefault="00B35556" w:rsidP="00B35556">
      <w:pPr>
        <w:keepNext/>
        <w:keepLines/>
        <w:overflowPunct w:val="0"/>
        <w:autoSpaceDE w:val="0"/>
        <w:autoSpaceDN w:val="0"/>
        <w:adjustRightInd w:val="0"/>
        <w:spacing w:before="120" w:line="259" w:lineRule="auto"/>
        <w:ind w:left="1134" w:hanging="1134"/>
        <w:textAlignment w:val="baseline"/>
        <w:outlineLvl w:val="2"/>
        <w:rPr>
          <w:rFonts w:ascii="Arial" w:hAnsi="Arial"/>
          <w:sz w:val="28"/>
          <w:lang w:eastAsia="sv-SE"/>
        </w:rPr>
      </w:pPr>
      <w:bookmarkStart w:id="1069" w:name="_Toc36636100"/>
      <w:bookmarkStart w:id="1070" w:name="_Toc37273046"/>
      <w:bookmarkStart w:id="1071" w:name="_Toc53183202"/>
      <w:bookmarkStart w:id="1072" w:name="_Toc45886126"/>
      <w:bookmarkStart w:id="1073" w:name="_Toc58915869"/>
      <w:bookmarkStart w:id="1074" w:name="_Toc21102899"/>
      <w:bookmarkStart w:id="1075" w:name="_Toc29810748"/>
      <w:r w:rsidRPr="00B35556">
        <w:rPr>
          <w:rFonts w:ascii="Arial" w:hAnsi="Arial"/>
          <w:sz w:val="28"/>
          <w:lang w:eastAsia="sv-SE"/>
        </w:rPr>
        <w:t>7.8</w:t>
      </w:r>
      <w:r w:rsidRPr="00B35556">
        <w:rPr>
          <w:rFonts w:ascii="Arial" w:hAnsi="Arial"/>
          <w:sz w:val="28"/>
          <w:lang w:eastAsia="zh-CN"/>
        </w:rPr>
        <w:t>.</w:t>
      </w:r>
      <w:r w:rsidRPr="00B35556">
        <w:rPr>
          <w:rFonts w:ascii="Arial" w:hAnsi="Arial"/>
          <w:sz w:val="28"/>
          <w:lang w:eastAsia="sv-SE"/>
        </w:rPr>
        <w:t>5</w:t>
      </w:r>
      <w:r w:rsidRPr="00B35556">
        <w:rPr>
          <w:rFonts w:ascii="Arial" w:hAnsi="Arial"/>
          <w:sz w:val="28"/>
          <w:lang w:eastAsia="sv-SE"/>
        </w:rPr>
        <w:tab/>
        <w:t>Test requirement</w:t>
      </w:r>
      <w:bookmarkEnd w:id="1069"/>
      <w:bookmarkEnd w:id="1070"/>
      <w:bookmarkEnd w:id="1071"/>
      <w:bookmarkEnd w:id="1072"/>
      <w:bookmarkEnd w:id="1073"/>
      <w:bookmarkEnd w:id="1074"/>
      <w:bookmarkEnd w:id="1075"/>
    </w:p>
    <w:p w14:paraId="30A73E00" w14:textId="77777777" w:rsidR="00B35556" w:rsidRPr="00B35556" w:rsidRDefault="00B35556" w:rsidP="00F83D33">
      <w:pPr>
        <w:pStyle w:val="Heading4"/>
        <w:rPr>
          <w:lang w:eastAsia="sv-SE"/>
        </w:rPr>
      </w:pPr>
      <w:bookmarkStart w:id="1076" w:name="_Toc36636101"/>
      <w:bookmarkStart w:id="1077" w:name="_Toc29810749"/>
      <w:bookmarkStart w:id="1078" w:name="_Toc37273047"/>
      <w:bookmarkStart w:id="1079" w:name="_Toc21102900"/>
      <w:bookmarkStart w:id="1080" w:name="_Toc45886127"/>
      <w:bookmarkStart w:id="1081" w:name="_Toc58915870"/>
      <w:bookmarkStart w:id="1082" w:name="_Toc53183203"/>
      <w:bookmarkStart w:id="1083" w:name="_Toc70690792"/>
      <w:r w:rsidRPr="00B35556">
        <w:rPr>
          <w:lang w:eastAsia="sv-SE"/>
        </w:rPr>
        <w:t>7.8.5.1</w:t>
      </w:r>
      <w:r w:rsidRPr="00B35556">
        <w:rPr>
          <w:lang w:eastAsia="sv-SE"/>
        </w:rPr>
        <w:tab/>
      </w:r>
      <w:r w:rsidRPr="00B35556">
        <w:rPr>
          <w:rFonts w:eastAsia="SimSun" w:hint="eastAsia"/>
          <w:iCs/>
          <w:lang w:val="en-US" w:eastAsia="zh-CN"/>
        </w:rPr>
        <w:t>IAB-DU</w:t>
      </w:r>
      <w:r w:rsidRPr="00B35556">
        <w:rPr>
          <w:lang w:eastAsia="sv-SE"/>
        </w:rPr>
        <w:t xml:space="preserve"> type 1-O</w:t>
      </w:r>
      <w:bookmarkEnd w:id="1076"/>
      <w:bookmarkEnd w:id="1077"/>
      <w:bookmarkEnd w:id="1078"/>
      <w:bookmarkEnd w:id="1079"/>
      <w:bookmarkEnd w:id="1080"/>
      <w:bookmarkEnd w:id="1081"/>
      <w:bookmarkEnd w:id="1082"/>
      <w:bookmarkEnd w:id="1083"/>
    </w:p>
    <w:p w14:paraId="1B02634A"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bookmarkStart w:id="1084" w:name="_Toc36636102"/>
      <w:bookmarkStart w:id="1085" w:name="_Toc45886128"/>
      <w:bookmarkStart w:id="1086" w:name="_Toc21102901"/>
      <w:bookmarkStart w:id="1087" w:name="_Toc29810750"/>
      <w:bookmarkStart w:id="1088" w:name="_Toc37273048"/>
      <w:bookmarkStart w:id="1089" w:name="_Toc53183204"/>
      <w:bookmarkStart w:id="1090" w:name="_Toc58915871"/>
      <w:r w:rsidRPr="00B35556">
        <w:rPr>
          <w:color w:val="000000"/>
          <w:lang w:eastAsia="ja-JP"/>
        </w:rPr>
        <w:t>The requirement shall apply at the RIB when the AoA of the incident wave of a received signal and the interfering signal are from the same direction, and:</w:t>
      </w:r>
    </w:p>
    <w:p w14:paraId="45A7C6D4"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 xml:space="preserve">when the wanted signal is based on </w:t>
      </w:r>
      <w:r w:rsidRPr="00B35556">
        <w:rPr>
          <w:rFonts w:cs="Arial"/>
          <w:color w:val="000000"/>
          <w:szCs w:val="18"/>
          <w:lang w:eastAsia="ja-JP"/>
        </w:rPr>
        <w:t>EIS</w:t>
      </w:r>
      <w:r w:rsidRPr="00B35556">
        <w:rPr>
          <w:rFonts w:cs="Arial"/>
          <w:color w:val="000000"/>
          <w:szCs w:val="18"/>
          <w:vertAlign w:val="subscript"/>
          <w:lang w:eastAsia="ja-JP"/>
        </w:rPr>
        <w:t>REFSENS</w:t>
      </w:r>
      <w:r w:rsidRPr="00B35556">
        <w:rPr>
          <w:color w:val="000000"/>
          <w:lang w:eastAsia="ja-JP"/>
        </w:rPr>
        <w:t xml:space="preserve">: the AoA of the incident wave of a received signal and the interfering signal are within the </w:t>
      </w:r>
      <w:r w:rsidRPr="00B35556">
        <w:rPr>
          <w:i/>
          <w:color w:val="000000"/>
          <w:lang w:eastAsia="ja-JP"/>
        </w:rPr>
        <w:t>FR1 OTA REFSENS RoAoA.</w:t>
      </w:r>
    </w:p>
    <w:p w14:paraId="50838EA7"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 xml:space="preserve">when the wanted signal is based on </w:t>
      </w:r>
      <w:r w:rsidRPr="00B35556">
        <w:rPr>
          <w:rFonts w:cs="Arial"/>
          <w:color w:val="000000"/>
          <w:szCs w:val="18"/>
          <w:lang w:eastAsia="ja-JP"/>
        </w:rPr>
        <w:t>EIS</w:t>
      </w:r>
      <w:r w:rsidRPr="00B35556">
        <w:rPr>
          <w:rFonts w:cs="Arial"/>
          <w:color w:val="000000"/>
          <w:szCs w:val="18"/>
          <w:vertAlign w:val="subscript"/>
          <w:lang w:eastAsia="ja-JP"/>
        </w:rPr>
        <w:t>minSENS</w:t>
      </w:r>
      <w:r w:rsidRPr="00B35556">
        <w:rPr>
          <w:color w:val="000000"/>
          <w:lang w:eastAsia="ja-JP"/>
        </w:rPr>
        <w:t xml:space="preserve">: the AoA of the incident wave of a received signal and the interfering signal are within the </w:t>
      </w:r>
      <w:r w:rsidRPr="00B35556">
        <w:rPr>
          <w:i/>
          <w:color w:val="000000"/>
          <w:lang w:eastAsia="ja-JP"/>
        </w:rPr>
        <w:t>minSENS RoAoA</w:t>
      </w:r>
      <w:r w:rsidRPr="00B35556">
        <w:rPr>
          <w:color w:val="000000"/>
          <w:lang w:eastAsia="ja-JP"/>
        </w:rPr>
        <w:t>.</w:t>
      </w:r>
    </w:p>
    <w:p w14:paraId="62047C20"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The throughput</w:t>
      </w:r>
      <w:r w:rsidRPr="00B35556">
        <w:rPr>
          <w:color w:val="000000"/>
          <w:vertAlign w:val="subscript"/>
          <w:lang w:eastAsia="ja-JP"/>
        </w:rPr>
        <w:t xml:space="preserve"> </w:t>
      </w:r>
      <w:r w:rsidRPr="00B35556">
        <w:rPr>
          <w:color w:val="000000"/>
          <w:lang w:eastAsia="ja-JP"/>
        </w:rPr>
        <w:t>shall be ≥ 95% of the maximum throughput of the reference measurement channel, with a wanted signal at the assigned channel frequency and two interfering signals at the RIB with the conditions specified in tables 7.8.5.1-1 and 7.8.5.1-2 for intermodulation performance and in tables 7.8.5.1-3 and</w:t>
      </w:r>
      <w:r w:rsidRPr="00B35556">
        <w:rPr>
          <w:color w:val="000000"/>
          <w:lang w:eastAsia="zh-CN"/>
        </w:rPr>
        <w:t xml:space="preserve"> 7.8.5.1-4</w:t>
      </w:r>
      <w:r w:rsidRPr="00B35556">
        <w:rPr>
          <w:rFonts w:hint="eastAsia"/>
          <w:color w:val="000000"/>
          <w:lang w:eastAsia="zh-CN"/>
        </w:rPr>
        <w:t xml:space="preserve"> </w:t>
      </w:r>
      <w:r w:rsidRPr="00B35556">
        <w:rPr>
          <w:color w:val="000000"/>
          <w:lang w:eastAsia="ja-JP"/>
        </w:rPr>
        <w:t>for narrowband intermodulation performance.</w:t>
      </w:r>
    </w:p>
    <w:p w14:paraId="611AC133" w14:textId="77777777" w:rsidR="00B35556" w:rsidRPr="00B35556" w:rsidRDefault="00B35556" w:rsidP="00B35556">
      <w:pPr>
        <w:overflowPunct w:val="0"/>
        <w:autoSpaceDE w:val="0"/>
        <w:autoSpaceDN w:val="0"/>
        <w:adjustRightInd w:val="0"/>
        <w:spacing w:line="259" w:lineRule="auto"/>
        <w:textAlignment w:val="baseline"/>
        <w:rPr>
          <w:rFonts w:eastAsia="Osaka"/>
          <w:color w:val="000000"/>
          <w:lang w:eastAsia="ja-JP"/>
        </w:rPr>
      </w:pPr>
      <w:r w:rsidRPr="00B35556">
        <w:rPr>
          <w:rFonts w:eastAsia="Osaka"/>
          <w:color w:val="000000"/>
          <w:lang w:eastAsia="ja-JP"/>
        </w:rPr>
        <w:t xml:space="preserve">The reference measurement channel for the wanted signal is identified in </w:t>
      </w:r>
      <w:r w:rsidRPr="006F6B44">
        <w:rPr>
          <w:rFonts w:eastAsia="Osaka"/>
          <w:color w:val="000000"/>
          <w:lang w:eastAsia="ja-JP"/>
        </w:rPr>
        <w:t>table 7.3.5.2-1, table 7.3.5.2-2</w:t>
      </w:r>
      <w:r w:rsidRPr="006F6B44">
        <w:rPr>
          <w:color w:val="000000"/>
          <w:lang w:eastAsia="zh-CN"/>
        </w:rPr>
        <w:t xml:space="preserve"> and </w:t>
      </w:r>
      <w:r w:rsidRPr="006F6B44">
        <w:rPr>
          <w:rFonts w:hint="eastAsia"/>
          <w:color w:val="000000"/>
          <w:lang w:eastAsia="zh-CN"/>
        </w:rPr>
        <w:t>table 7.3.5.2-3</w:t>
      </w:r>
      <w:r w:rsidRPr="00B35556">
        <w:rPr>
          <w:color w:val="000000"/>
          <w:lang w:eastAsia="zh-CN"/>
        </w:rPr>
        <w:t xml:space="preserve"> f</w:t>
      </w:r>
      <w:r w:rsidRPr="00B35556">
        <w:rPr>
          <w:rFonts w:eastAsia="Osaka"/>
          <w:color w:val="000000"/>
          <w:lang w:eastAsia="ja-JP"/>
        </w:rPr>
        <w:t>or each</w:t>
      </w:r>
      <w:r w:rsidRPr="00B35556">
        <w:rPr>
          <w:rFonts w:eastAsia="Osaka"/>
          <w:i/>
          <w:iCs/>
          <w:color w:val="000000"/>
          <w:lang w:eastAsia="ja-JP"/>
        </w:rPr>
        <w:t xml:space="preserve"> </w:t>
      </w:r>
      <w:r w:rsidRPr="00B35556">
        <w:rPr>
          <w:rFonts w:eastAsia="SimSun" w:hint="eastAsia"/>
          <w:i/>
          <w:iCs/>
          <w:color w:val="000000"/>
          <w:lang w:val="en-US" w:eastAsia="zh-CN"/>
        </w:rPr>
        <w:t>IAB-DU</w:t>
      </w:r>
      <w:r w:rsidRPr="00B35556">
        <w:rPr>
          <w:rFonts w:eastAsia="Osaka"/>
          <w:i/>
          <w:color w:val="000000"/>
          <w:lang w:eastAsia="ja-JP"/>
        </w:rPr>
        <w:t xml:space="preserve"> channel bandwidth</w:t>
      </w:r>
      <w:r w:rsidRPr="00B35556">
        <w:rPr>
          <w:rFonts w:eastAsia="Osaka"/>
          <w:color w:val="000000"/>
          <w:lang w:eastAsia="ja-JP"/>
        </w:rPr>
        <w:t xml:space="preserve"> and further specified in annex A.1.</w:t>
      </w:r>
    </w:p>
    <w:p w14:paraId="5A7298BE" w14:textId="77777777" w:rsidR="00B35556" w:rsidRPr="00B35556" w:rsidRDefault="00B35556" w:rsidP="00B35556">
      <w:pPr>
        <w:overflowPunct w:val="0"/>
        <w:autoSpaceDE w:val="0"/>
        <w:autoSpaceDN w:val="0"/>
        <w:adjustRightInd w:val="0"/>
        <w:spacing w:line="259" w:lineRule="auto"/>
        <w:textAlignment w:val="baseline"/>
        <w:rPr>
          <w:rFonts w:eastAsia="Osaka"/>
          <w:color w:val="000000"/>
          <w:lang w:val="en-US" w:eastAsia="ja-JP"/>
        </w:rPr>
      </w:pPr>
      <w:r w:rsidRPr="00B35556">
        <w:rPr>
          <w:rFonts w:eastAsia="Osaka"/>
          <w:color w:val="000000"/>
          <w:lang w:val="en-US" w:eastAsia="ja-JP"/>
        </w:rPr>
        <w:lastRenderedPageBreak/>
        <w:t xml:space="preserve">The subcarrier spacing for the modulated interfering signal shall be the same as the subcarrier spacing for the wanted signal, except for the case of wanted signal subcarrier spacing 60 kHz and </w:t>
      </w:r>
      <w:r w:rsidRPr="00B35556">
        <w:rPr>
          <w:rFonts w:eastAsia="SimSun" w:hint="eastAsia"/>
          <w:i/>
          <w:color w:val="000000"/>
          <w:lang w:val="en-US" w:eastAsia="zh-CN"/>
        </w:rPr>
        <w:t>IAB-DU</w:t>
      </w:r>
      <w:r w:rsidRPr="00B35556">
        <w:rPr>
          <w:rFonts w:eastAsia="Osaka"/>
          <w:i/>
          <w:color w:val="000000"/>
          <w:lang w:val="en-US" w:eastAsia="ja-JP"/>
        </w:rPr>
        <w:t xml:space="preserve"> channel bandwidth</w:t>
      </w:r>
      <w:r w:rsidRPr="00B35556">
        <w:rPr>
          <w:rFonts w:eastAsia="Osaka"/>
          <w:color w:val="000000"/>
          <w:lang w:val="en-US" w:eastAsia="ja-JP"/>
        </w:rPr>
        <w:t xml:space="preserve"> ≤ 20 MHz, for which the subcarrier spacing of the interfering signal should be 30 kHz.</w:t>
      </w:r>
    </w:p>
    <w:p w14:paraId="795A9B58" w14:textId="77777777" w:rsidR="00B35556" w:rsidRPr="00B35556" w:rsidRDefault="00B35556" w:rsidP="00B35556">
      <w:pPr>
        <w:overflowPunct w:val="0"/>
        <w:autoSpaceDE w:val="0"/>
        <w:autoSpaceDN w:val="0"/>
        <w:adjustRightInd w:val="0"/>
        <w:spacing w:line="259" w:lineRule="auto"/>
        <w:textAlignment w:val="baseline"/>
        <w:rPr>
          <w:rFonts w:eastAsia="Osaka"/>
          <w:color w:val="000000"/>
          <w:lang w:eastAsia="ja-JP"/>
        </w:rPr>
      </w:pPr>
      <w:r w:rsidRPr="00B35556">
        <w:rPr>
          <w:rFonts w:eastAsia="Osaka"/>
          <w:color w:val="000000"/>
          <w:lang w:eastAsia="ja-JP"/>
        </w:rPr>
        <w:t xml:space="preserve">The receiver intermodulation requirement is applicable outside the </w:t>
      </w:r>
      <w:r w:rsidRPr="00B35556">
        <w:rPr>
          <w:rFonts w:eastAsia="SimSun" w:hint="eastAsia"/>
          <w:color w:val="000000"/>
          <w:lang w:val="en-US" w:eastAsia="zh-CN"/>
        </w:rPr>
        <w:t>IAB-DU</w:t>
      </w:r>
      <w:r w:rsidRPr="00B35556">
        <w:rPr>
          <w:rFonts w:hint="eastAsia"/>
          <w:color w:val="000000"/>
          <w:lang w:eastAsia="zh-CN"/>
        </w:rPr>
        <w:t xml:space="preserve"> </w:t>
      </w:r>
      <w:r w:rsidRPr="00B35556">
        <w:rPr>
          <w:rFonts w:eastAsia="Osaka"/>
          <w:color w:val="000000"/>
          <w:lang w:eastAsia="ja-JP"/>
        </w:rPr>
        <w:t>RF Bandwidth</w:t>
      </w:r>
      <w:r w:rsidRPr="00B35556">
        <w:rPr>
          <w:rFonts w:hint="eastAsia"/>
          <w:color w:val="000000"/>
          <w:lang w:eastAsia="zh-CN"/>
        </w:rPr>
        <w:t xml:space="preserve"> </w:t>
      </w:r>
      <w:r w:rsidRPr="00B35556">
        <w:rPr>
          <w:color w:val="000000"/>
          <w:lang w:eastAsia="zh-CN"/>
        </w:rPr>
        <w:t xml:space="preserve">or Radio Bandwidth </w:t>
      </w:r>
      <w:r w:rsidRPr="00B35556">
        <w:rPr>
          <w:rFonts w:hint="eastAsia"/>
          <w:color w:val="000000"/>
          <w:lang w:eastAsia="zh-CN"/>
        </w:rPr>
        <w:t>edges</w:t>
      </w:r>
      <w:r w:rsidRPr="00B35556">
        <w:rPr>
          <w:rFonts w:eastAsia="Osaka"/>
          <w:color w:val="000000"/>
          <w:lang w:eastAsia="ja-JP"/>
        </w:rPr>
        <w:t xml:space="preserve">. The interfering signal offset is defined relative to the </w:t>
      </w:r>
      <w:r w:rsidRPr="00B35556">
        <w:rPr>
          <w:rFonts w:eastAsia="SimSun" w:hint="eastAsia"/>
          <w:color w:val="000000"/>
          <w:lang w:val="en-US" w:eastAsia="zh-CN"/>
        </w:rPr>
        <w:t>IAB-DU</w:t>
      </w:r>
      <w:r w:rsidRPr="00B35556">
        <w:rPr>
          <w:rFonts w:eastAsia="Osaka"/>
          <w:color w:val="000000"/>
          <w:lang w:eastAsia="ja-JP"/>
        </w:rPr>
        <w:t xml:space="preserve"> RF Bandwidth edges </w:t>
      </w:r>
      <w:r w:rsidRPr="00B35556">
        <w:rPr>
          <w:color w:val="000000"/>
          <w:lang w:eastAsia="zh-CN"/>
        </w:rPr>
        <w:t xml:space="preserve">or Radio Bandwidth </w:t>
      </w:r>
      <w:r w:rsidRPr="00B35556">
        <w:rPr>
          <w:rFonts w:eastAsia="Osaka"/>
          <w:color w:val="000000"/>
          <w:lang w:eastAsia="ja-JP"/>
        </w:rPr>
        <w:t>edges.</w:t>
      </w:r>
    </w:p>
    <w:p w14:paraId="24067582"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For a RIBs supporting operation in non-contiguous spectrum within any </w:t>
      </w:r>
      <w:r w:rsidRPr="00B35556">
        <w:rPr>
          <w:i/>
          <w:color w:val="000000"/>
          <w:lang w:eastAsia="ja-JP"/>
        </w:rPr>
        <w:t>operating band</w:t>
      </w:r>
      <w:r w:rsidRPr="00B35556">
        <w:rPr>
          <w:color w:val="000000"/>
          <w:lang w:eastAsia="ja-JP"/>
        </w:rPr>
        <w:t xml:space="preserve">, the narrowband intermodulation requirement shall apply in addition inside any sub-block gap in case the sub-block gap is at least as wide as the </w:t>
      </w:r>
      <w:r w:rsidRPr="00B35556">
        <w:rPr>
          <w:rFonts w:eastAsia="SimSun" w:hint="eastAsia"/>
          <w:i/>
          <w:iCs/>
          <w:color w:val="000000"/>
          <w:lang w:val="en-US" w:eastAsia="zh-CN"/>
        </w:rPr>
        <w:t>IAB-DU</w:t>
      </w:r>
      <w:r w:rsidRPr="00B35556">
        <w:rPr>
          <w:i/>
          <w:color w:val="000000"/>
          <w:lang w:eastAsia="ja-JP"/>
        </w:rPr>
        <w:t xml:space="preserve"> channel bandwidth</w:t>
      </w:r>
      <w:r w:rsidRPr="00B35556">
        <w:rPr>
          <w:color w:val="000000"/>
          <w:lang w:eastAsia="ja-JP"/>
        </w:rPr>
        <w:t xml:space="preserve"> of the NR interfering signal in tables 7.8.5.1-2 and 7.8.5.1-4. The interfering signal offset is defined relative to the sub-block edges inside the sub-block gap.</w:t>
      </w:r>
    </w:p>
    <w:p w14:paraId="26D6BD7E"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For </w:t>
      </w:r>
      <w:r w:rsidRPr="00B35556">
        <w:rPr>
          <w:i/>
          <w:color w:val="000000"/>
          <w:lang w:eastAsia="ja-JP"/>
        </w:rPr>
        <w:t>multi-band RIBs</w:t>
      </w:r>
      <w:r w:rsidRPr="00B35556">
        <w:rPr>
          <w:color w:val="000000"/>
          <w:lang w:eastAsia="ja-JP"/>
        </w:rPr>
        <w:t xml:space="preserve">, the intermodulation requirement shall apply in addition inside any Inter RF Bandwidth gap, in case the gap size is at least twice as wide as the NR interfering signal centre frequency offset from the </w:t>
      </w:r>
      <w:r w:rsidRPr="00B35556">
        <w:rPr>
          <w:rFonts w:eastAsia="SimSun" w:hint="eastAsia"/>
          <w:color w:val="000000"/>
          <w:lang w:val="en-US" w:eastAsia="zh-CN"/>
        </w:rPr>
        <w:t>IAB-DU</w:t>
      </w:r>
      <w:r w:rsidRPr="00B35556">
        <w:rPr>
          <w:color w:val="000000"/>
          <w:lang w:eastAsia="ja-JP"/>
        </w:rPr>
        <w:t xml:space="preserve"> RF Bandwidth edge.</w:t>
      </w:r>
    </w:p>
    <w:p w14:paraId="17304645"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For </w:t>
      </w:r>
      <w:r w:rsidRPr="00B35556">
        <w:rPr>
          <w:i/>
          <w:color w:val="000000"/>
          <w:lang w:eastAsia="ja-JP"/>
        </w:rPr>
        <w:t>multi-band RIBs</w:t>
      </w:r>
      <w:r w:rsidRPr="00B35556">
        <w:rPr>
          <w:color w:val="000000"/>
          <w:lang w:eastAsia="ja-JP"/>
        </w:rPr>
        <w:t xml:space="preserve">, the narrowband intermodulation requirement shall apply in addition inside any Inter RF Bandwidth gap in case the gap size is at least as wide as the NR interfering signal in tables 7.8.5.1-2 and 7.8.5.1-4. The interfering signal offset is defined relative to the </w:t>
      </w:r>
      <w:r w:rsidRPr="00B35556">
        <w:rPr>
          <w:rFonts w:eastAsia="SimSun" w:hint="eastAsia"/>
          <w:color w:val="000000"/>
          <w:lang w:val="en-US" w:eastAsia="zh-CN"/>
        </w:rPr>
        <w:t>IAB-DU</w:t>
      </w:r>
      <w:r w:rsidRPr="00B35556">
        <w:rPr>
          <w:color w:val="000000"/>
          <w:lang w:eastAsia="ja-JP"/>
        </w:rPr>
        <w:t xml:space="preserve"> RF Bandwidth edges inside the Inter RF Bandwidth gap.</w:t>
      </w:r>
    </w:p>
    <w:p w14:paraId="32048116" w14:textId="77777777" w:rsidR="00B35556" w:rsidRPr="00B35556" w:rsidRDefault="00B35556" w:rsidP="006F6B44">
      <w:pPr>
        <w:pStyle w:val="TH"/>
        <w:rPr>
          <w:lang w:eastAsia="ja-JP"/>
        </w:rPr>
      </w:pPr>
      <w:r w:rsidRPr="00B35556">
        <w:rPr>
          <w:lang w:eastAsia="ja-JP"/>
        </w:rPr>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273"/>
        <w:gridCol w:w="2552"/>
        <w:gridCol w:w="1740"/>
      </w:tblGrid>
      <w:tr w:rsidR="00B35556" w:rsidRPr="00B35556" w14:paraId="594FD6E9" w14:textId="77777777" w:rsidTr="0060043F">
        <w:trPr>
          <w:cantSplit/>
          <w:jc w:val="center"/>
        </w:trPr>
        <w:tc>
          <w:tcPr>
            <w:tcW w:w="1737" w:type="dxa"/>
            <w:tcBorders>
              <w:bottom w:val="single" w:sz="4" w:space="0" w:color="auto"/>
            </w:tcBorders>
            <w:shd w:val="clear" w:color="auto" w:fill="auto"/>
          </w:tcPr>
          <w:p w14:paraId="71D8EF6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eastAsia="SimSun" w:hAnsi="Arial"/>
                <w:b/>
                <w:color w:val="000000"/>
                <w:sz w:val="18"/>
                <w:lang w:val="en-US" w:eastAsia="zh-CN"/>
              </w:rPr>
            </w:pPr>
            <w:r w:rsidRPr="00B35556">
              <w:rPr>
                <w:rFonts w:ascii="Arial" w:eastAsia="SimSun" w:hAnsi="Arial" w:hint="eastAsia"/>
                <w:b/>
                <w:color w:val="000000"/>
                <w:sz w:val="18"/>
                <w:lang w:val="en-US" w:eastAsia="zh-CN"/>
              </w:rPr>
              <w:t>IAB-DU class</w:t>
            </w:r>
          </w:p>
        </w:tc>
        <w:tc>
          <w:tcPr>
            <w:tcW w:w="2273" w:type="dxa"/>
            <w:shd w:val="clear" w:color="auto" w:fill="auto"/>
          </w:tcPr>
          <w:p w14:paraId="2A65F88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Wanted Signal mean power (dBm)</w:t>
            </w:r>
          </w:p>
        </w:tc>
        <w:tc>
          <w:tcPr>
            <w:tcW w:w="2552" w:type="dxa"/>
            <w:shd w:val="clear" w:color="auto" w:fill="auto"/>
          </w:tcPr>
          <w:p w14:paraId="24FCE58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Mean power of interfering signals (dBm)</w:t>
            </w:r>
          </w:p>
        </w:tc>
        <w:tc>
          <w:tcPr>
            <w:tcW w:w="1740" w:type="dxa"/>
            <w:tcBorders>
              <w:bottom w:val="single" w:sz="4" w:space="0" w:color="auto"/>
            </w:tcBorders>
            <w:shd w:val="clear" w:color="auto" w:fill="auto"/>
          </w:tcPr>
          <w:p w14:paraId="14FD6D1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w:t>
            </w:r>
          </w:p>
        </w:tc>
      </w:tr>
      <w:tr w:rsidR="00B35556" w:rsidRPr="00B35556" w14:paraId="4E59FC79" w14:textId="77777777" w:rsidTr="0060043F">
        <w:trPr>
          <w:cantSplit/>
          <w:jc w:val="center"/>
        </w:trPr>
        <w:tc>
          <w:tcPr>
            <w:tcW w:w="1737" w:type="dxa"/>
            <w:tcBorders>
              <w:bottom w:val="nil"/>
            </w:tcBorders>
            <w:shd w:val="clear" w:color="auto" w:fill="auto"/>
          </w:tcPr>
          <w:p w14:paraId="66F49FA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Wide Area </w:t>
            </w:r>
          </w:p>
        </w:tc>
        <w:tc>
          <w:tcPr>
            <w:tcW w:w="2273" w:type="dxa"/>
            <w:shd w:val="clear" w:color="auto" w:fill="auto"/>
          </w:tcPr>
          <w:p w14:paraId="519CCE6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p>
        </w:tc>
        <w:tc>
          <w:tcPr>
            <w:tcW w:w="2552" w:type="dxa"/>
            <w:shd w:val="clear" w:color="auto" w:fill="auto"/>
          </w:tcPr>
          <w:p w14:paraId="07A773B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-52 - Δ</w:t>
            </w:r>
            <w:r w:rsidRPr="00B35556">
              <w:rPr>
                <w:rFonts w:ascii="Arial" w:hAnsi="Arial"/>
                <w:color w:val="000000"/>
                <w:sz w:val="18"/>
                <w:vertAlign w:val="subscript"/>
                <w:lang w:eastAsia="ja-JP"/>
              </w:rPr>
              <w:t>OTAREFSENS</w:t>
            </w:r>
          </w:p>
        </w:tc>
        <w:tc>
          <w:tcPr>
            <w:tcW w:w="1740" w:type="dxa"/>
            <w:tcBorders>
              <w:bottom w:val="nil"/>
            </w:tcBorders>
            <w:shd w:val="clear" w:color="auto" w:fill="auto"/>
          </w:tcPr>
          <w:p w14:paraId="3E0E86E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See table 7.8.5.1-2</w:t>
            </w:r>
          </w:p>
        </w:tc>
      </w:tr>
      <w:tr w:rsidR="00B35556" w:rsidRPr="00B35556" w14:paraId="0EDA33F1" w14:textId="77777777" w:rsidTr="0060043F">
        <w:trPr>
          <w:cantSplit/>
          <w:jc w:val="center"/>
        </w:trPr>
        <w:tc>
          <w:tcPr>
            <w:tcW w:w="1737" w:type="dxa"/>
            <w:tcBorders>
              <w:top w:val="nil"/>
              <w:bottom w:val="single" w:sz="4" w:space="0" w:color="auto"/>
            </w:tcBorders>
            <w:shd w:val="clear" w:color="auto" w:fill="auto"/>
          </w:tcPr>
          <w:p w14:paraId="6D377C6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2273" w:type="dxa"/>
            <w:shd w:val="clear" w:color="auto" w:fill="auto"/>
          </w:tcPr>
          <w:p w14:paraId="04AC827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+ 6 dB</w:t>
            </w:r>
          </w:p>
        </w:tc>
        <w:tc>
          <w:tcPr>
            <w:tcW w:w="2552" w:type="dxa"/>
            <w:shd w:val="clear" w:color="auto" w:fill="auto"/>
          </w:tcPr>
          <w:p w14:paraId="6914E8D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-52 - Δ</w:t>
            </w:r>
            <w:r w:rsidRPr="00B35556">
              <w:rPr>
                <w:rFonts w:ascii="Arial" w:hAnsi="Arial"/>
                <w:color w:val="000000"/>
                <w:sz w:val="18"/>
                <w:vertAlign w:val="subscript"/>
                <w:lang w:eastAsia="ja-JP"/>
              </w:rPr>
              <w:t>minSENS</w:t>
            </w:r>
          </w:p>
        </w:tc>
        <w:tc>
          <w:tcPr>
            <w:tcW w:w="1740" w:type="dxa"/>
            <w:tcBorders>
              <w:top w:val="nil"/>
              <w:bottom w:val="nil"/>
            </w:tcBorders>
            <w:shd w:val="clear" w:color="auto" w:fill="auto"/>
          </w:tcPr>
          <w:p w14:paraId="6234638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613EB4DE" w14:textId="77777777" w:rsidTr="0060043F">
        <w:trPr>
          <w:cantSplit/>
          <w:jc w:val="center"/>
        </w:trPr>
        <w:tc>
          <w:tcPr>
            <w:tcW w:w="1737" w:type="dxa"/>
            <w:tcBorders>
              <w:bottom w:val="nil"/>
            </w:tcBorders>
            <w:shd w:val="clear" w:color="auto" w:fill="auto"/>
          </w:tcPr>
          <w:p w14:paraId="6407637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Medium Range </w:t>
            </w:r>
          </w:p>
        </w:tc>
        <w:tc>
          <w:tcPr>
            <w:tcW w:w="2273" w:type="dxa"/>
            <w:shd w:val="clear" w:color="auto" w:fill="auto"/>
          </w:tcPr>
          <w:p w14:paraId="0A80A26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p>
        </w:tc>
        <w:tc>
          <w:tcPr>
            <w:tcW w:w="2552" w:type="dxa"/>
            <w:shd w:val="clear" w:color="auto" w:fill="auto"/>
          </w:tcPr>
          <w:p w14:paraId="03E41EA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-47 - Δ</w:t>
            </w:r>
            <w:r w:rsidRPr="00B35556">
              <w:rPr>
                <w:rFonts w:ascii="Arial" w:hAnsi="Arial"/>
                <w:color w:val="000000"/>
                <w:sz w:val="18"/>
                <w:vertAlign w:val="subscript"/>
                <w:lang w:eastAsia="ja-JP"/>
              </w:rPr>
              <w:t>OTAREFSENS</w:t>
            </w:r>
          </w:p>
        </w:tc>
        <w:tc>
          <w:tcPr>
            <w:tcW w:w="1740" w:type="dxa"/>
            <w:tcBorders>
              <w:top w:val="nil"/>
              <w:bottom w:val="nil"/>
            </w:tcBorders>
            <w:shd w:val="clear" w:color="auto" w:fill="auto"/>
          </w:tcPr>
          <w:p w14:paraId="61785AC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2CE2ACD5" w14:textId="77777777" w:rsidTr="0060043F">
        <w:trPr>
          <w:cantSplit/>
          <w:jc w:val="center"/>
        </w:trPr>
        <w:tc>
          <w:tcPr>
            <w:tcW w:w="1737" w:type="dxa"/>
            <w:tcBorders>
              <w:top w:val="nil"/>
              <w:bottom w:val="single" w:sz="4" w:space="0" w:color="auto"/>
            </w:tcBorders>
            <w:shd w:val="clear" w:color="auto" w:fill="auto"/>
          </w:tcPr>
          <w:p w14:paraId="3DAD942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2273" w:type="dxa"/>
            <w:shd w:val="clear" w:color="auto" w:fill="auto"/>
          </w:tcPr>
          <w:p w14:paraId="471A289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+ 6 dB</w:t>
            </w:r>
          </w:p>
        </w:tc>
        <w:tc>
          <w:tcPr>
            <w:tcW w:w="2552" w:type="dxa"/>
            <w:shd w:val="clear" w:color="auto" w:fill="auto"/>
          </w:tcPr>
          <w:p w14:paraId="5192E83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-47 - Δ</w:t>
            </w:r>
            <w:r w:rsidRPr="00B35556">
              <w:rPr>
                <w:rFonts w:ascii="Arial" w:hAnsi="Arial"/>
                <w:color w:val="000000"/>
                <w:sz w:val="18"/>
                <w:vertAlign w:val="subscript"/>
                <w:lang w:eastAsia="ja-JP"/>
              </w:rPr>
              <w:t>minSENS</w:t>
            </w:r>
          </w:p>
        </w:tc>
        <w:tc>
          <w:tcPr>
            <w:tcW w:w="1740" w:type="dxa"/>
            <w:tcBorders>
              <w:top w:val="nil"/>
              <w:bottom w:val="nil"/>
            </w:tcBorders>
            <w:shd w:val="clear" w:color="auto" w:fill="auto"/>
          </w:tcPr>
          <w:p w14:paraId="0BE35FE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2E10C3E9" w14:textId="77777777" w:rsidTr="0060043F">
        <w:trPr>
          <w:cantSplit/>
          <w:jc w:val="center"/>
        </w:trPr>
        <w:tc>
          <w:tcPr>
            <w:tcW w:w="1737" w:type="dxa"/>
            <w:tcBorders>
              <w:bottom w:val="nil"/>
            </w:tcBorders>
            <w:shd w:val="clear" w:color="auto" w:fill="auto"/>
          </w:tcPr>
          <w:p w14:paraId="0F0D3CA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Local Area </w:t>
            </w:r>
          </w:p>
        </w:tc>
        <w:tc>
          <w:tcPr>
            <w:tcW w:w="2273" w:type="dxa"/>
            <w:shd w:val="clear" w:color="auto" w:fill="auto"/>
          </w:tcPr>
          <w:p w14:paraId="09DC7AE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p>
        </w:tc>
        <w:tc>
          <w:tcPr>
            <w:tcW w:w="2552" w:type="dxa"/>
            <w:shd w:val="clear" w:color="auto" w:fill="auto"/>
          </w:tcPr>
          <w:p w14:paraId="6A63DE8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-44 - Δ</w:t>
            </w:r>
            <w:r w:rsidRPr="00B35556">
              <w:rPr>
                <w:rFonts w:ascii="Arial" w:hAnsi="Arial"/>
                <w:color w:val="000000"/>
                <w:sz w:val="18"/>
                <w:vertAlign w:val="subscript"/>
                <w:lang w:eastAsia="ja-JP"/>
              </w:rPr>
              <w:t>OTAREFSENS</w:t>
            </w:r>
          </w:p>
        </w:tc>
        <w:tc>
          <w:tcPr>
            <w:tcW w:w="1740" w:type="dxa"/>
            <w:tcBorders>
              <w:top w:val="nil"/>
              <w:bottom w:val="nil"/>
            </w:tcBorders>
            <w:shd w:val="clear" w:color="auto" w:fill="auto"/>
          </w:tcPr>
          <w:p w14:paraId="145C255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0A58B406" w14:textId="77777777" w:rsidTr="0060043F">
        <w:trPr>
          <w:cantSplit/>
          <w:jc w:val="center"/>
        </w:trPr>
        <w:tc>
          <w:tcPr>
            <w:tcW w:w="1737" w:type="dxa"/>
            <w:tcBorders>
              <w:top w:val="nil"/>
            </w:tcBorders>
            <w:shd w:val="clear" w:color="auto" w:fill="auto"/>
          </w:tcPr>
          <w:p w14:paraId="5438848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2273" w:type="dxa"/>
            <w:shd w:val="clear" w:color="auto" w:fill="auto"/>
          </w:tcPr>
          <w:p w14:paraId="17421D4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+ 6 dB</w:t>
            </w:r>
          </w:p>
        </w:tc>
        <w:tc>
          <w:tcPr>
            <w:tcW w:w="2552" w:type="dxa"/>
            <w:shd w:val="clear" w:color="auto" w:fill="auto"/>
          </w:tcPr>
          <w:p w14:paraId="5E6A9AB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-44 - Δ</w:t>
            </w:r>
            <w:r w:rsidRPr="00B35556">
              <w:rPr>
                <w:rFonts w:ascii="Arial" w:hAnsi="Arial"/>
                <w:color w:val="000000"/>
                <w:sz w:val="18"/>
                <w:vertAlign w:val="subscript"/>
                <w:lang w:eastAsia="ja-JP"/>
              </w:rPr>
              <w:t>minSENS</w:t>
            </w:r>
          </w:p>
        </w:tc>
        <w:tc>
          <w:tcPr>
            <w:tcW w:w="1740" w:type="dxa"/>
            <w:tcBorders>
              <w:top w:val="nil"/>
            </w:tcBorders>
            <w:shd w:val="clear" w:color="auto" w:fill="auto"/>
          </w:tcPr>
          <w:p w14:paraId="3ABD46F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5C4D4817" w14:textId="77777777" w:rsidTr="0060043F">
        <w:trPr>
          <w:cantSplit/>
          <w:jc w:val="center"/>
        </w:trPr>
        <w:tc>
          <w:tcPr>
            <w:tcW w:w="8302" w:type="dxa"/>
            <w:gridSpan w:val="4"/>
            <w:shd w:val="clear" w:color="auto" w:fill="auto"/>
          </w:tcPr>
          <w:p w14:paraId="07FEFD6F"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s="Arial"/>
                <w:color w:val="000000"/>
                <w:sz w:val="18"/>
                <w:lang w:eastAsia="ja-JP"/>
              </w:rPr>
            </w:pPr>
            <w:r w:rsidRPr="00B35556">
              <w:rPr>
                <w:rFonts w:ascii="Arial" w:hAnsi="Arial"/>
                <w:color w:val="000000"/>
                <w:sz w:val="18"/>
                <w:lang w:eastAsia="ja-JP"/>
              </w:rPr>
              <w:t>NOTE:</w:t>
            </w:r>
            <w:r w:rsidRPr="00B35556">
              <w:rPr>
                <w:rFonts w:ascii="Arial" w:hAnsi="Arial"/>
                <w:color w:val="000000"/>
                <w:sz w:val="18"/>
                <w:lang w:eastAsia="ja-JP"/>
              </w:rPr>
              <w:tab/>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w:t>
            </w:r>
            <w:r w:rsidRPr="00B35556">
              <w:rPr>
                <w:rFonts w:ascii="Arial" w:hAnsi="Arial"/>
                <w:color w:val="000000"/>
                <w:sz w:val="18"/>
                <w:lang w:eastAsia="zh-CN"/>
              </w:rPr>
              <w:t>and EIS</w:t>
            </w:r>
            <w:r w:rsidRPr="00B35556">
              <w:rPr>
                <w:rFonts w:ascii="Arial" w:hAnsi="Arial"/>
                <w:color w:val="000000"/>
                <w:sz w:val="18"/>
                <w:vertAlign w:val="subscript"/>
                <w:lang w:eastAsia="zh-CN"/>
              </w:rPr>
              <w:t>minSENS</w:t>
            </w:r>
            <w:r w:rsidRPr="00B35556">
              <w:rPr>
                <w:rFonts w:ascii="Arial" w:hAnsi="Arial"/>
                <w:color w:val="000000"/>
                <w:sz w:val="18"/>
                <w:lang w:eastAsia="zh-CN"/>
              </w:rPr>
              <w:t xml:space="preserve"> </w:t>
            </w:r>
            <w:r w:rsidRPr="00B35556">
              <w:rPr>
                <w:rFonts w:ascii="Arial" w:hAnsi="Arial"/>
                <w:color w:val="000000"/>
                <w:sz w:val="18"/>
                <w:lang w:eastAsia="ja-JP"/>
              </w:rPr>
              <w:t xml:space="preserve">depend on the </w:t>
            </w:r>
            <w:r w:rsidRPr="00B35556">
              <w:rPr>
                <w:rFonts w:ascii="Arial" w:eastAsia="SimSun" w:hAnsi="Arial" w:hint="eastAsia"/>
                <w:color w:val="000000"/>
                <w:sz w:val="18"/>
                <w:lang w:val="en-US" w:eastAsia="zh-CN"/>
              </w:rPr>
              <w:t>IAB-DU</w:t>
            </w:r>
            <w:r w:rsidRPr="00B35556">
              <w:rPr>
                <w:rFonts w:ascii="Arial" w:hAnsi="Arial"/>
                <w:color w:val="000000"/>
                <w:sz w:val="18"/>
                <w:lang w:eastAsia="ja-JP"/>
              </w:rPr>
              <w:t xml:space="preserve"> class and on the </w:t>
            </w:r>
            <w:r w:rsidRPr="00B35556">
              <w:rPr>
                <w:rFonts w:ascii="Arial" w:eastAsia="SimSun" w:hAnsi="Arial" w:hint="eastAsia"/>
                <w:color w:val="000000"/>
                <w:sz w:val="18"/>
                <w:lang w:val="en-US" w:eastAsia="zh-CN"/>
              </w:rPr>
              <w:t>IAB-DU</w:t>
            </w:r>
            <w:r w:rsidRPr="00B35556">
              <w:rPr>
                <w:rFonts w:ascii="Arial" w:hAnsi="Arial"/>
                <w:i/>
                <w:color w:val="000000"/>
                <w:sz w:val="18"/>
                <w:lang w:eastAsia="ja-JP"/>
              </w:rPr>
              <w:t xml:space="preserve"> channel bandwidth</w:t>
            </w:r>
            <w:r w:rsidRPr="00B35556">
              <w:rPr>
                <w:rFonts w:ascii="Arial" w:hAnsi="Arial" w:cs="Arial"/>
                <w:color w:val="000000"/>
                <w:sz w:val="18"/>
                <w:lang w:eastAsia="ja-JP"/>
              </w:rPr>
              <w:t xml:space="preserve"> </w:t>
            </w:r>
            <w:r w:rsidRPr="00B35556">
              <w:rPr>
                <w:rFonts w:ascii="Arial" w:hAnsi="Arial" w:hint="eastAsia"/>
                <w:color w:val="000000"/>
                <w:sz w:val="18"/>
                <w:lang w:eastAsia="ja-JP"/>
              </w:rPr>
              <w:t>as specified in</w:t>
            </w:r>
            <w:r w:rsidRPr="00B35556">
              <w:rPr>
                <w:rFonts w:ascii="Arial" w:hAnsi="Arial"/>
                <w:color w:val="000000"/>
                <w:sz w:val="18"/>
                <w:lang w:eastAsia="zh-CN"/>
              </w:rPr>
              <w:t xml:space="preserve"> TS 38.1</w:t>
            </w:r>
            <w:r w:rsidRPr="00B35556">
              <w:rPr>
                <w:rFonts w:ascii="Arial" w:hAnsi="Arial" w:hint="eastAsia"/>
                <w:color w:val="000000"/>
                <w:sz w:val="18"/>
                <w:lang w:val="en-US" w:eastAsia="zh-CN"/>
              </w:rPr>
              <w:t>7</w:t>
            </w:r>
            <w:r w:rsidRPr="00B35556">
              <w:rPr>
                <w:rFonts w:ascii="Arial" w:hAnsi="Arial"/>
                <w:color w:val="000000"/>
                <w:sz w:val="18"/>
                <w:lang w:eastAsia="zh-CN"/>
              </w:rPr>
              <w:t>4 [</w:t>
            </w:r>
            <w:r w:rsidRPr="00B35556">
              <w:rPr>
                <w:rFonts w:ascii="Arial" w:hAnsi="Arial" w:hint="eastAsia"/>
                <w:color w:val="000000"/>
                <w:sz w:val="18"/>
                <w:lang w:val="en-US" w:eastAsia="zh-CN"/>
              </w:rPr>
              <w:t>x</w:t>
            </w:r>
            <w:r w:rsidRPr="00B35556">
              <w:rPr>
                <w:rFonts w:ascii="Arial" w:hAnsi="Arial"/>
                <w:color w:val="000000"/>
                <w:sz w:val="18"/>
                <w:lang w:eastAsia="zh-CN"/>
              </w:rPr>
              <w:t xml:space="preserve">], </w:t>
            </w:r>
            <w:r w:rsidRPr="00B35556">
              <w:rPr>
                <w:rFonts w:ascii="Arial" w:hAnsi="Arial" w:hint="eastAsia"/>
                <w:color w:val="000000"/>
                <w:sz w:val="18"/>
                <w:lang w:eastAsia="ja-JP"/>
              </w:rPr>
              <w:t>clause</w:t>
            </w:r>
            <w:r w:rsidRPr="00B35556">
              <w:rPr>
                <w:rFonts w:ascii="Arial" w:hAnsi="Arial"/>
                <w:color w:val="000000"/>
                <w:sz w:val="18"/>
                <w:lang w:eastAsia="ja-JP"/>
              </w:rPr>
              <w:t> 10.</w:t>
            </w:r>
            <w:r w:rsidRPr="00B35556">
              <w:rPr>
                <w:rFonts w:ascii="Arial" w:eastAsia="SimSun" w:hAnsi="Arial" w:hint="eastAsia"/>
                <w:color w:val="000000"/>
                <w:sz w:val="18"/>
                <w:lang w:val="en-US" w:eastAsia="zh-CN"/>
              </w:rPr>
              <w:t>2</w:t>
            </w:r>
            <w:r w:rsidRPr="00B35556">
              <w:rPr>
                <w:rFonts w:ascii="Arial" w:hAnsi="Arial"/>
                <w:color w:val="000000"/>
                <w:sz w:val="18"/>
                <w:lang w:eastAsia="ja-JP"/>
              </w:rPr>
              <w:t>.</w:t>
            </w:r>
            <w:r w:rsidRPr="00B35556">
              <w:rPr>
                <w:rFonts w:ascii="Arial" w:eastAsia="SimSun" w:hAnsi="Arial" w:hint="eastAsia"/>
                <w:color w:val="000000"/>
                <w:sz w:val="18"/>
                <w:lang w:val="en-US" w:eastAsia="zh-CN"/>
              </w:rPr>
              <w:t>1.1</w:t>
            </w:r>
            <w:r w:rsidRPr="00B35556">
              <w:rPr>
                <w:rFonts w:ascii="Arial" w:hAnsi="Arial" w:hint="eastAsia"/>
                <w:color w:val="000000"/>
                <w:sz w:val="18"/>
                <w:lang w:eastAsia="ja-JP"/>
              </w:rPr>
              <w:t xml:space="preserve"> and 10.</w:t>
            </w:r>
            <w:r w:rsidRPr="00B35556">
              <w:rPr>
                <w:rFonts w:ascii="Arial" w:eastAsia="SimSun" w:hAnsi="Arial" w:hint="eastAsia"/>
                <w:color w:val="000000"/>
                <w:sz w:val="18"/>
                <w:lang w:val="en-US" w:eastAsia="zh-CN"/>
              </w:rPr>
              <w:t>3</w:t>
            </w:r>
            <w:r w:rsidRPr="00B35556">
              <w:rPr>
                <w:rFonts w:ascii="Arial" w:hAnsi="Arial" w:hint="eastAsia"/>
                <w:color w:val="000000"/>
                <w:sz w:val="18"/>
                <w:lang w:eastAsia="ja-JP"/>
              </w:rPr>
              <w:t>.</w:t>
            </w:r>
            <w:r w:rsidRPr="00B35556">
              <w:rPr>
                <w:rFonts w:ascii="Arial" w:eastAsia="SimSun" w:hAnsi="Arial" w:hint="eastAsia"/>
                <w:color w:val="000000"/>
                <w:sz w:val="18"/>
                <w:lang w:val="en-US" w:eastAsia="zh-CN"/>
              </w:rPr>
              <w:t>2.1</w:t>
            </w:r>
            <w:r w:rsidRPr="00B35556">
              <w:rPr>
                <w:rFonts w:ascii="Arial" w:hAnsi="Arial" w:hint="eastAsia"/>
                <w:color w:val="000000"/>
                <w:sz w:val="18"/>
                <w:lang w:eastAsia="ja-JP"/>
              </w:rPr>
              <w:t>.</w:t>
            </w:r>
            <w:r w:rsidRPr="00B35556">
              <w:rPr>
                <w:rFonts w:ascii="Arial" w:hAnsi="Arial"/>
                <w:color w:val="000000"/>
                <w:sz w:val="18"/>
                <w:lang w:eastAsia="ja-JP"/>
              </w:rPr>
              <w:t xml:space="preserve"> </w:t>
            </w:r>
          </w:p>
        </w:tc>
      </w:tr>
    </w:tbl>
    <w:p w14:paraId="1BD3801C"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p>
    <w:p w14:paraId="1BE67F47" w14:textId="77777777" w:rsidR="00B35556" w:rsidRPr="00B35556" w:rsidRDefault="00B35556" w:rsidP="00F83D33">
      <w:pPr>
        <w:pStyle w:val="TH"/>
        <w:rPr>
          <w:lang w:eastAsia="ja-JP"/>
        </w:rPr>
      </w:pPr>
      <w:r w:rsidRPr="00B35556">
        <w:rPr>
          <w:lang w:eastAsia="ja-JP"/>
        </w:rPr>
        <w:lastRenderedPageBreak/>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8"/>
        <w:gridCol w:w="4315"/>
        <w:gridCol w:w="2068"/>
      </w:tblGrid>
      <w:tr w:rsidR="00B35556" w:rsidRPr="00B35556" w14:paraId="0CF5AD4B" w14:textId="77777777" w:rsidTr="0060043F">
        <w:trPr>
          <w:cantSplit/>
          <w:jc w:val="center"/>
        </w:trPr>
        <w:tc>
          <w:tcPr>
            <w:tcW w:w="3248" w:type="dxa"/>
            <w:tcBorders>
              <w:bottom w:val="single" w:sz="4" w:space="0" w:color="auto"/>
            </w:tcBorders>
            <w:shd w:val="clear" w:color="auto" w:fill="auto"/>
          </w:tcPr>
          <w:p w14:paraId="74AD76B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bookmarkStart w:id="1091" w:name="_Hlk499831516"/>
            <w:r w:rsidRPr="00B35556">
              <w:rPr>
                <w:rFonts w:ascii="Arial" w:eastAsia="SimSun" w:hAnsi="Arial" w:hint="eastAsia"/>
                <w:b/>
                <w:i/>
                <w:color w:val="000000"/>
                <w:sz w:val="18"/>
                <w:lang w:val="en-US" w:eastAsia="zh-CN"/>
              </w:rPr>
              <w:t>IAB-DU</w:t>
            </w:r>
            <w:r w:rsidRPr="00B35556">
              <w:rPr>
                <w:rFonts w:ascii="Arial" w:hAnsi="Arial"/>
                <w:b/>
                <w:i/>
                <w:color w:val="000000"/>
                <w:sz w:val="18"/>
                <w:lang w:eastAsia="ja-JP"/>
              </w:rPr>
              <w:t xml:space="preserve"> channel bandwidth</w:t>
            </w:r>
            <w:r w:rsidRPr="00B35556">
              <w:rPr>
                <w:rFonts w:ascii="Arial" w:hAnsi="Arial"/>
                <w:b/>
                <w:color w:val="000000"/>
                <w:sz w:val="18"/>
                <w:lang w:eastAsia="ja-JP"/>
              </w:rPr>
              <w:t xml:space="preserve"> of the lowest/highest carrier received (MHz)</w:t>
            </w:r>
          </w:p>
        </w:tc>
        <w:tc>
          <w:tcPr>
            <w:tcW w:w="4315" w:type="dxa"/>
          </w:tcPr>
          <w:p w14:paraId="3DB160D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 xml:space="preserve">Interfering signal centre frequency offset from the lower/upper </w:t>
            </w:r>
            <w:r w:rsidRPr="00B35556">
              <w:rPr>
                <w:rFonts w:ascii="Arial" w:eastAsia="SimSun" w:hAnsi="Arial" w:hint="eastAsia"/>
                <w:b/>
                <w:color w:val="000000"/>
                <w:sz w:val="18"/>
                <w:lang w:val="en-US" w:eastAsia="zh-CN"/>
              </w:rPr>
              <w:t>IAB-DU</w:t>
            </w:r>
            <w:r w:rsidRPr="00B35556">
              <w:rPr>
                <w:rFonts w:ascii="Arial" w:hAnsi="Arial"/>
                <w:b/>
                <w:color w:val="000000"/>
                <w:sz w:val="18"/>
                <w:lang w:eastAsia="ja-JP"/>
              </w:rPr>
              <w:t xml:space="preserve"> RF Bandwidth edge (MHz)</w:t>
            </w:r>
          </w:p>
        </w:tc>
        <w:tc>
          <w:tcPr>
            <w:tcW w:w="2068" w:type="dxa"/>
          </w:tcPr>
          <w:p w14:paraId="58DC0D4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 (Note 3)</w:t>
            </w:r>
          </w:p>
        </w:tc>
      </w:tr>
      <w:tr w:rsidR="00B35556" w:rsidRPr="00B35556" w14:paraId="24EC0397" w14:textId="77777777" w:rsidTr="0060043F">
        <w:trPr>
          <w:cantSplit/>
          <w:jc w:val="center"/>
        </w:trPr>
        <w:tc>
          <w:tcPr>
            <w:tcW w:w="3248" w:type="dxa"/>
            <w:tcBorders>
              <w:bottom w:val="nil"/>
            </w:tcBorders>
            <w:shd w:val="clear" w:color="auto" w:fill="auto"/>
          </w:tcPr>
          <w:p w14:paraId="4805C39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w:t>
            </w:r>
          </w:p>
        </w:tc>
        <w:tc>
          <w:tcPr>
            <w:tcW w:w="4315" w:type="dxa"/>
          </w:tcPr>
          <w:p w14:paraId="202CDA7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±7.465</w:t>
            </w:r>
          </w:p>
        </w:tc>
        <w:tc>
          <w:tcPr>
            <w:tcW w:w="2068" w:type="dxa"/>
            <w:shd w:val="clear" w:color="auto" w:fill="auto"/>
          </w:tcPr>
          <w:p w14:paraId="73C6991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04BD0D4C" w14:textId="77777777" w:rsidTr="0060043F">
        <w:trPr>
          <w:cantSplit/>
          <w:jc w:val="center"/>
        </w:trPr>
        <w:tc>
          <w:tcPr>
            <w:tcW w:w="3248" w:type="dxa"/>
            <w:tcBorders>
              <w:top w:val="nil"/>
              <w:bottom w:val="single" w:sz="4" w:space="0" w:color="auto"/>
            </w:tcBorders>
            <w:shd w:val="clear" w:color="auto" w:fill="auto"/>
          </w:tcPr>
          <w:p w14:paraId="0D5271A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2EDDE2B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±17.5</w:t>
            </w:r>
          </w:p>
        </w:tc>
        <w:tc>
          <w:tcPr>
            <w:tcW w:w="2068" w:type="dxa"/>
            <w:shd w:val="clear" w:color="auto" w:fill="auto"/>
          </w:tcPr>
          <w:p w14:paraId="114E526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1)</w:t>
            </w:r>
          </w:p>
        </w:tc>
      </w:tr>
      <w:tr w:rsidR="00B35556" w:rsidRPr="00B35556" w14:paraId="4976F3EB" w14:textId="77777777" w:rsidTr="0060043F">
        <w:trPr>
          <w:cantSplit/>
          <w:jc w:val="center"/>
        </w:trPr>
        <w:tc>
          <w:tcPr>
            <w:tcW w:w="3248" w:type="dxa"/>
            <w:tcBorders>
              <w:bottom w:val="nil"/>
            </w:tcBorders>
            <w:shd w:val="clear" w:color="auto" w:fill="auto"/>
          </w:tcPr>
          <w:p w14:paraId="63B3CD1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15</w:t>
            </w:r>
          </w:p>
        </w:tc>
        <w:tc>
          <w:tcPr>
            <w:tcW w:w="4315" w:type="dxa"/>
          </w:tcPr>
          <w:p w14:paraId="03CFB2D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±7.43</w:t>
            </w:r>
          </w:p>
        </w:tc>
        <w:tc>
          <w:tcPr>
            <w:tcW w:w="2068" w:type="dxa"/>
            <w:shd w:val="clear" w:color="auto" w:fill="auto"/>
          </w:tcPr>
          <w:p w14:paraId="520CA08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B79C41A" w14:textId="77777777" w:rsidTr="0060043F">
        <w:trPr>
          <w:cantSplit/>
          <w:jc w:val="center"/>
        </w:trPr>
        <w:tc>
          <w:tcPr>
            <w:tcW w:w="3248" w:type="dxa"/>
            <w:tcBorders>
              <w:top w:val="nil"/>
              <w:bottom w:val="single" w:sz="4" w:space="0" w:color="auto"/>
            </w:tcBorders>
            <w:shd w:val="clear" w:color="auto" w:fill="auto"/>
          </w:tcPr>
          <w:p w14:paraId="737863E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6C9D4D1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±17.5</w:t>
            </w:r>
          </w:p>
        </w:tc>
        <w:tc>
          <w:tcPr>
            <w:tcW w:w="2068" w:type="dxa"/>
            <w:shd w:val="clear" w:color="auto" w:fill="auto"/>
          </w:tcPr>
          <w:p w14:paraId="69A4345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1)</w:t>
            </w:r>
          </w:p>
        </w:tc>
      </w:tr>
      <w:tr w:rsidR="00B35556" w:rsidRPr="00B35556" w14:paraId="0C02D106" w14:textId="77777777" w:rsidTr="0060043F">
        <w:trPr>
          <w:cantSplit/>
          <w:jc w:val="center"/>
        </w:trPr>
        <w:tc>
          <w:tcPr>
            <w:tcW w:w="3248" w:type="dxa"/>
            <w:tcBorders>
              <w:bottom w:val="nil"/>
            </w:tcBorders>
            <w:shd w:val="clear" w:color="auto" w:fill="auto"/>
          </w:tcPr>
          <w:p w14:paraId="6964FDF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20</w:t>
            </w:r>
          </w:p>
        </w:tc>
        <w:tc>
          <w:tcPr>
            <w:tcW w:w="4315" w:type="dxa"/>
          </w:tcPr>
          <w:p w14:paraId="627116B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±7.395</w:t>
            </w:r>
          </w:p>
        </w:tc>
        <w:tc>
          <w:tcPr>
            <w:tcW w:w="2068" w:type="dxa"/>
            <w:shd w:val="clear" w:color="auto" w:fill="auto"/>
          </w:tcPr>
          <w:p w14:paraId="27809C8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698D4165" w14:textId="77777777" w:rsidTr="0060043F">
        <w:trPr>
          <w:cantSplit/>
          <w:jc w:val="center"/>
        </w:trPr>
        <w:tc>
          <w:tcPr>
            <w:tcW w:w="3248" w:type="dxa"/>
            <w:tcBorders>
              <w:top w:val="nil"/>
              <w:bottom w:val="single" w:sz="4" w:space="0" w:color="auto"/>
            </w:tcBorders>
            <w:shd w:val="clear" w:color="auto" w:fill="auto"/>
          </w:tcPr>
          <w:p w14:paraId="63199A0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68382B3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±17.5</w:t>
            </w:r>
          </w:p>
        </w:tc>
        <w:tc>
          <w:tcPr>
            <w:tcW w:w="2068" w:type="dxa"/>
            <w:shd w:val="clear" w:color="auto" w:fill="auto"/>
          </w:tcPr>
          <w:p w14:paraId="4DDE707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1)</w:t>
            </w:r>
          </w:p>
        </w:tc>
      </w:tr>
      <w:tr w:rsidR="00B35556" w:rsidRPr="00B35556" w14:paraId="0874E425" w14:textId="77777777" w:rsidTr="0060043F">
        <w:trPr>
          <w:cantSplit/>
          <w:jc w:val="center"/>
        </w:trPr>
        <w:tc>
          <w:tcPr>
            <w:tcW w:w="3248" w:type="dxa"/>
            <w:tcBorders>
              <w:bottom w:val="nil"/>
            </w:tcBorders>
            <w:shd w:val="clear" w:color="auto" w:fill="auto"/>
          </w:tcPr>
          <w:p w14:paraId="6B12BA6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4315" w:type="dxa"/>
          </w:tcPr>
          <w:p w14:paraId="4886AF4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bookmarkStart w:id="1092" w:name="_Hlk499831507"/>
            <w:r w:rsidRPr="00B35556">
              <w:rPr>
                <w:rFonts w:ascii="Arial" w:hAnsi="Arial"/>
                <w:color w:val="000000"/>
                <w:sz w:val="18"/>
                <w:lang w:eastAsia="ja-JP"/>
              </w:rPr>
              <w:t>±7.465</w:t>
            </w:r>
            <w:bookmarkEnd w:id="1092"/>
          </w:p>
        </w:tc>
        <w:tc>
          <w:tcPr>
            <w:tcW w:w="2068" w:type="dxa"/>
            <w:shd w:val="clear" w:color="auto" w:fill="auto"/>
          </w:tcPr>
          <w:p w14:paraId="720016B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6C1F89B5" w14:textId="77777777" w:rsidTr="0060043F">
        <w:trPr>
          <w:cantSplit/>
          <w:jc w:val="center"/>
        </w:trPr>
        <w:tc>
          <w:tcPr>
            <w:tcW w:w="3248" w:type="dxa"/>
            <w:tcBorders>
              <w:top w:val="nil"/>
              <w:bottom w:val="single" w:sz="4" w:space="0" w:color="auto"/>
            </w:tcBorders>
            <w:shd w:val="clear" w:color="auto" w:fill="auto"/>
          </w:tcPr>
          <w:p w14:paraId="07611B9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336D040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7840E1B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hint="eastAsia"/>
                <w:color w:val="000000"/>
                <w:sz w:val="18"/>
                <w:lang w:val="en-US" w:eastAsia="zh-CN"/>
              </w:rPr>
              <w:t>20</w:t>
            </w:r>
            <w:r w:rsidRPr="00B35556">
              <w:rPr>
                <w:rFonts w:ascii="Arial" w:hAnsi="Arial"/>
                <w:color w:val="000000"/>
                <w:sz w:val="18"/>
                <w:lang w:eastAsia="ja-JP"/>
              </w:rPr>
              <w:t xml:space="preserve"> 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739E04A7" w14:textId="77777777" w:rsidTr="0060043F">
        <w:trPr>
          <w:cantSplit/>
          <w:jc w:val="center"/>
        </w:trPr>
        <w:tc>
          <w:tcPr>
            <w:tcW w:w="3248" w:type="dxa"/>
            <w:tcBorders>
              <w:bottom w:val="nil"/>
            </w:tcBorders>
            <w:shd w:val="clear" w:color="auto" w:fill="auto"/>
          </w:tcPr>
          <w:p w14:paraId="10F2E45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30</w:t>
            </w:r>
          </w:p>
        </w:tc>
        <w:tc>
          <w:tcPr>
            <w:tcW w:w="4315" w:type="dxa"/>
          </w:tcPr>
          <w:p w14:paraId="512F5DC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±7.43</w:t>
            </w:r>
          </w:p>
        </w:tc>
        <w:tc>
          <w:tcPr>
            <w:tcW w:w="2068" w:type="dxa"/>
            <w:shd w:val="clear" w:color="auto" w:fill="auto"/>
          </w:tcPr>
          <w:p w14:paraId="212DC2F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0C9BE947" w14:textId="77777777" w:rsidTr="0060043F">
        <w:trPr>
          <w:cantSplit/>
          <w:jc w:val="center"/>
        </w:trPr>
        <w:tc>
          <w:tcPr>
            <w:tcW w:w="3248" w:type="dxa"/>
            <w:tcBorders>
              <w:top w:val="nil"/>
              <w:bottom w:val="single" w:sz="4" w:space="0" w:color="auto"/>
            </w:tcBorders>
            <w:shd w:val="clear" w:color="auto" w:fill="auto"/>
          </w:tcPr>
          <w:p w14:paraId="102562F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055297F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4C9BB5D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5BE5983A" w14:textId="77777777" w:rsidTr="0060043F">
        <w:trPr>
          <w:cantSplit/>
          <w:jc w:val="center"/>
        </w:trPr>
        <w:tc>
          <w:tcPr>
            <w:tcW w:w="3248" w:type="dxa"/>
            <w:tcBorders>
              <w:bottom w:val="nil"/>
            </w:tcBorders>
            <w:shd w:val="clear" w:color="auto" w:fill="auto"/>
          </w:tcPr>
          <w:p w14:paraId="5450F90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40</w:t>
            </w:r>
          </w:p>
        </w:tc>
        <w:tc>
          <w:tcPr>
            <w:tcW w:w="4315" w:type="dxa"/>
          </w:tcPr>
          <w:p w14:paraId="416F1A4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±7.45</w:t>
            </w:r>
          </w:p>
        </w:tc>
        <w:tc>
          <w:tcPr>
            <w:tcW w:w="2068" w:type="dxa"/>
            <w:shd w:val="clear" w:color="auto" w:fill="auto"/>
          </w:tcPr>
          <w:p w14:paraId="5E50C6C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64C1E5F" w14:textId="77777777" w:rsidTr="0060043F">
        <w:trPr>
          <w:cantSplit/>
          <w:jc w:val="center"/>
        </w:trPr>
        <w:tc>
          <w:tcPr>
            <w:tcW w:w="3248" w:type="dxa"/>
            <w:tcBorders>
              <w:top w:val="nil"/>
              <w:bottom w:val="single" w:sz="4" w:space="0" w:color="auto"/>
            </w:tcBorders>
            <w:shd w:val="clear" w:color="auto" w:fill="auto"/>
          </w:tcPr>
          <w:p w14:paraId="120DD92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3850EFE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1410745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6EE6AFAE" w14:textId="77777777" w:rsidTr="0060043F">
        <w:trPr>
          <w:cantSplit/>
          <w:jc w:val="center"/>
        </w:trPr>
        <w:tc>
          <w:tcPr>
            <w:tcW w:w="3248" w:type="dxa"/>
            <w:tcBorders>
              <w:bottom w:val="nil"/>
            </w:tcBorders>
            <w:shd w:val="clear" w:color="auto" w:fill="auto"/>
          </w:tcPr>
          <w:p w14:paraId="41360A8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50</w:t>
            </w:r>
          </w:p>
        </w:tc>
        <w:tc>
          <w:tcPr>
            <w:tcW w:w="4315" w:type="dxa"/>
          </w:tcPr>
          <w:p w14:paraId="513E21E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±7.35</w:t>
            </w:r>
          </w:p>
        </w:tc>
        <w:tc>
          <w:tcPr>
            <w:tcW w:w="2068" w:type="dxa"/>
            <w:shd w:val="clear" w:color="auto" w:fill="auto"/>
          </w:tcPr>
          <w:p w14:paraId="57A84ED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DD05141" w14:textId="77777777" w:rsidTr="0060043F">
        <w:trPr>
          <w:cantSplit/>
          <w:jc w:val="center"/>
        </w:trPr>
        <w:tc>
          <w:tcPr>
            <w:tcW w:w="3248" w:type="dxa"/>
            <w:tcBorders>
              <w:top w:val="nil"/>
              <w:bottom w:val="single" w:sz="4" w:space="0" w:color="auto"/>
            </w:tcBorders>
            <w:shd w:val="clear" w:color="auto" w:fill="auto"/>
          </w:tcPr>
          <w:p w14:paraId="22EE8AE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345411A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1835AA3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7065A352" w14:textId="77777777" w:rsidTr="0060043F">
        <w:trPr>
          <w:cantSplit/>
          <w:jc w:val="center"/>
        </w:trPr>
        <w:tc>
          <w:tcPr>
            <w:tcW w:w="3248" w:type="dxa"/>
            <w:tcBorders>
              <w:bottom w:val="nil"/>
            </w:tcBorders>
            <w:shd w:val="clear" w:color="auto" w:fill="auto"/>
          </w:tcPr>
          <w:p w14:paraId="1BCA10D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60</w:t>
            </w:r>
          </w:p>
        </w:tc>
        <w:tc>
          <w:tcPr>
            <w:tcW w:w="4315" w:type="dxa"/>
          </w:tcPr>
          <w:p w14:paraId="31F3F27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±7.49</w:t>
            </w:r>
          </w:p>
        </w:tc>
        <w:tc>
          <w:tcPr>
            <w:tcW w:w="2068" w:type="dxa"/>
            <w:shd w:val="clear" w:color="auto" w:fill="auto"/>
          </w:tcPr>
          <w:p w14:paraId="76A9EFE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198F8554" w14:textId="77777777" w:rsidTr="0060043F">
        <w:trPr>
          <w:cantSplit/>
          <w:jc w:val="center"/>
        </w:trPr>
        <w:tc>
          <w:tcPr>
            <w:tcW w:w="3248" w:type="dxa"/>
            <w:tcBorders>
              <w:top w:val="nil"/>
              <w:bottom w:val="single" w:sz="4" w:space="0" w:color="auto"/>
            </w:tcBorders>
            <w:shd w:val="clear" w:color="auto" w:fill="auto"/>
          </w:tcPr>
          <w:p w14:paraId="06376D5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176B43E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0918DAD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5355EA8B" w14:textId="77777777" w:rsidTr="0060043F">
        <w:trPr>
          <w:cantSplit/>
          <w:jc w:val="center"/>
        </w:trPr>
        <w:tc>
          <w:tcPr>
            <w:tcW w:w="3248" w:type="dxa"/>
            <w:tcBorders>
              <w:bottom w:val="nil"/>
            </w:tcBorders>
            <w:shd w:val="clear" w:color="auto" w:fill="auto"/>
          </w:tcPr>
          <w:p w14:paraId="31FAB59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70</w:t>
            </w:r>
          </w:p>
        </w:tc>
        <w:tc>
          <w:tcPr>
            <w:tcW w:w="4315" w:type="dxa"/>
          </w:tcPr>
          <w:p w14:paraId="7A15460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±7.42</w:t>
            </w:r>
          </w:p>
        </w:tc>
        <w:tc>
          <w:tcPr>
            <w:tcW w:w="2068" w:type="dxa"/>
            <w:shd w:val="clear" w:color="auto" w:fill="auto"/>
          </w:tcPr>
          <w:p w14:paraId="1D2C9B7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0D1011F2" w14:textId="77777777" w:rsidTr="0060043F">
        <w:trPr>
          <w:cantSplit/>
          <w:jc w:val="center"/>
        </w:trPr>
        <w:tc>
          <w:tcPr>
            <w:tcW w:w="3248" w:type="dxa"/>
            <w:tcBorders>
              <w:top w:val="nil"/>
              <w:bottom w:val="single" w:sz="4" w:space="0" w:color="auto"/>
            </w:tcBorders>
            <w:shd w:val="clear" w:color="auto" w:fill="auto"/>
          </w:tcPr>
          <w:p w14:paraId="2213B21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68A2C1F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46F701E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hint="eastAsia"/>
                <w:color w:val="000000"/>
                <w:sz w:val="18"/>
                <w:lang w:val="en-US" w:eastAsia="zh-CN"/>
              </w:rPr>
              <w:t>20</w:t>
            </w:r>
            <w:r w:rsidRPr="00B35556">
              <w:rPr>
                <w:rFonts w:ascii="Arial" w:hAnsi="Arial"/>
                <w:color w:val="000000"/>
                <w:sz w:val="18"/>
                <w:lang w:eastAsia="ja-JP"/>
              </w:rPr>
              <w:t xml:space="preserve"> 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6860B7B1" w14:textId="77777777" w:rsidTr="0060043F">
        <w:trPr>
          <w:cantSplit/>
          <w:jc w:val="center"/>
        </w:trPr>
        <w:tc>
          <w:tcPr>
            <w:tcW w:w="3248" w:type="dxa"/>
            <w:tcBorders>
              <w:bottom w:val="nil"/>
            </w:tcBorders>
            <w:shd w:val="clear" w:color="auto" w:fill="auto"/>
          </w:tcPr>
          <w:p w14:paraId="3C8D386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80</w:t>
            </w:r>
          </w:p>
        </w:tc>
        <w:tc>
          <w:tcPr>
            <w:tcW w:w="4315" w:type="dxa"/>
          </w:tcPr>
          <w:p w14:paraId="10B95F7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±7.44</w:t>
            </w:r>
          </w:p>
        </w:tc>
        <w:tc>
          <w:tcPr>
            <w:tcW w:w="2068" w:type="dxa"/>
            <w:shd w:val="clear" w:color="auto" w:fill="auto"/>
          </w:tcPr>
          <w:p w14:paraId="3290643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F186013" w14:textId="77777777" w:rsidTr="0060043F">
        <w:trPr>
          <w:cantSplit/>
          <w:jc w:val="center"/>
        </w:trPr>
        <w:tc>
          <w:tcPr>
            <w:tcW w:w="3248" w:type="dxa"/>
            <w:tcBorders>
              <w:top w:val="nil"/>
              <w:bottom w:val="single" w:sz="4" w:space="0" w:color="auto"/>
            </w:tcBorders>
            <w:shd w:val="clear" w:color="auto" w:fill="auto"/>
          </w:tcPr>
          <w:p w14:paraId="6173DFD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355FDD9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39C53F4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67ECD183" w14:textId="77777777" w:rsidTr="0060043F">
        <w:trPr>
          <w:cantSplit/>
          <w:jc w:val="center"/>
        </w:trPr>
        <w:tc>
          <w:tcPr>
            <w:tcW w:w="3248" w:type="dxa"/>
            <w:tcBorders>
              <w:bottom w:val="nil"/>
            </w:tcBorders>
            <w:shd w:val="clear" w:color="auto" w:fill="auto"/>
          </w:tcPr>
          <w:p w14:paraId="452AB35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90</w:t>
            </w:r>
          </w:p>
        </w:tc>
        <w:tc>
          <w:tcPr>
            <w:tcW w:w="4315" w:type="dxa"/>
          </w:tcPr>
          <w:p w14:paraId="122EBC7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±7.46</w:t>
            </w:r>
          </w:p>
        </w:tc>
        <w:tc>
          <w:tcPr>
            <w:tcW w:w="2068" w:type="dxa"/>
            <w:shd w:val="clear" w:color="auto" w:fill="auto"/>
          </w:tcPr>
          <w:p w14:paraId="25FFF87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0259C58C" w14:textId="77777777" w:rsidTr="0060043F">
        <w:trPr>
          <w:cantSplit/>
          <w:jc w:val="center"/>
        </w:trPr>
        <w:tc>
          <w:tcPr>
            <w:tcW w:w="3248" w:type="dxa"/>
            <w:tcBorders>
              <w:top w:val="nil"/>
              <w:bottom w:val="single" w:sz="4" w:space="0" w:color="auto"/>
            </w:tcBorders>
            <w:shd w:val="clear" w:color="auto" w:fill="auto"/>
          </w:tcPr>
          <w:p w14:paraId="032E835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2A71073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4D2E3FF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hint="eastAsia"/>
                <w:color w:val="000000"/>
                <w:sz w:val="18"/>
                <w:lang w:val="en-US" w:eastAsia="zh-CN"/>
              </w:rPr>
              <w:t>20</w:t>
            </w:r>
            <w:r w:rsidRPr="00B35556">
              <w:rPr>
                <w:rFonts w:ascii="Arial" w:hAnsi="Arial"/>
                <w:color w:val="000000"/>
                <w:sz w:val="18"/>
                <w:lang w:eastAsia="ja-JP"/>
              </w:rPr>
              <w:t xml:space="preserve"> 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7D48EE66" w14:textId="77777777" w:rsidTr="0060043F">
        <w:trPr>
          <w:cantSplit/>
          <w:jc w:val="center"/>
        </w:trPr>
        <w:tc>
          <w:tcPr>
            <w:tcW w:w="3248" w:type="dxa"/>
            <w:tcBorders>
              <w:bottom w:val="nil"/>
            </w:tcBorders>
            <w:shd w:val="clear" w:color="auto" w:fill="auto"/>
          </w:tcPr>
          <w:p w14:paraId="48FC504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100</w:t>
            </w:r>
          </w:p>
        </w:tc>
        <w:tc>
          <w:tcPr>
            <w:tcW w:w="4315" w:type="dxa"/>
          </w:tcPr>
          <w:p w14:paraId="12A03AB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±7.48</w:t>
            </w:r>
          </w:p>
        </w:tc>
        <w:tc>
          <w:tcPr>
            <w:tcW w:w="2068" w:type="dxa"/>
            <w:shd w:val="clear" w:color="auto" w:fill="auto"/>
          </w:tcPr>
          <w:p w14:paraId="27F857B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35A8AE4E" w14:textId="77777777" w:rsidTr="0060043F">
        <w:trPr>
          <w:cantSplit/>
          <w:jc w:val="center"/>
        </w:trPr>
        <w:tc>
          <w:tcPr>
            <w:tcW w:w="3248" w:type="dxa"/>
            <w:tcBorders>
              <w:top w:val="nil"/>
            </w:tcBorders>
            <w:shd w:val="clear" w:color="auto" w:fill="auto"/>
          </w:tcPr>
          <w:p w14:paraId="71EEBBB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6EA4FEB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4ACD00E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 (Note 2)</w:t>
            </w:r>
          </w:p>
        </w:tc>
      </w:tr>
      <w:tr w:rsidR="00B35556" w:rsidRPr="00B35556" w14:paraId="19B196B6" w14:textId="77777777" w:rsidTr="0060043F">
        <w:trPr>
          <w:cantSplit/>
          <w:jc w:val="center"/>
        </w:trPr>
        <w:tc>
          <w:tcPr>
            <w:tcW w:w="9631" w:type="dxa"/>
            <w:gridSpan w:val="3"/>
          </w:tcPr>
          <w:p w14:paraId="2333C100"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1:</w:t>
            </w:r>
            <w:r w:rsidRPr="00B35556">
              <w:rPr>
                <w:rFonts w:ascii="Arial" w:hAnsi="Arial"/>
                <w:color w:val="000000"/>
                <w:sz w:val="18"/>
                <w:lang w:eastAsia="ja-JP"/>
              </w:rPr>
              <w:tab/>
              <w:t>For the 15 kHz subcarrier spacing, the number of RB is 25. For the 30 kHz subcarrier spacing, the number of RB is 10.</w:t>
            </w:r>
          </w:p>
          <w:p w14:paraId="137FEE9A"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2:</w:t>
            </w:r>
            <w:r w:rsidRPr="00B35556">
              <w:rPr>
                <w:rFonts w:ascii="Arial" w:hAnsi="Arial"/>
                <w:color w:val="000000"/>
                <w:sz w:val="18"/>
                <w:lang w:eastAsia="ja-JP"/>
              </w:rPr>
              <w:tab/>
              <w:t>For the 15 kHz subcarrier spacing, the number of RB is 100. For the 30 kHz subcarrier spacing, the number of RB is 50. For the 60 kHz subcarrier spacing, the number of RB is 24.</w:t>
            </w:r>
          </w:p>
          <w:p w14:paraId="2DF13601"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3:</w:t>
            </w:r>
            <w:r w:rsidRPr="00B35556">
              <w:rPr>
                <w:rFonts w:ascii="Arial" w:hAnsi="Arial"/>
                <w:color w:val="000000"/>
                <w:sz w:val="18"/>
                <w:lang w:eastAsia="ja-JP"/>
              </w:rPr>
              <w:tab/>
              <w:t xml:space="preserve">The RBs </w:t>
            </w:r>
            <w:r w:rsidRPr="00B35556">
              <w:rPr>
                <w:rFonts w:ascii="Arial" w:eastAsia="Yu Mincho" w:hAnsi="Arial"/>
                <w:color w:val="000000"/>
                <w:sz w:val="18"/>
                <w:lang w:eastAsia="ja-JP"/>
              </w:rPr>
              <w:t xml:space="preserve">shall be placed adjacent to the transmission bandwidth configuration edge which is closer to the </w:t>
            </w:r>
            <w:r w:rsidRPr="00B35556">
              <w:rPr>
                <w:rFonts w:ascii="Arial" w:eastAsia="SimSun" w:hAnsi="Arial" w:hint="eastAsia"/>
                <w:i/>
                <w:iCs/>
                <w:color w:val="000000"/>
                <w:sz w:val="18"/>
                <w:lang w:val="en-US" w:eastAsia="zh-CN"/>
              </w:rPr>
              <w:t>IAB-DU</w:t>
            </w:r>
            <w:r w:rsidRPr="00B35556">
              <w:rPr>
                <w:rFonts w:ascii="Arial" w:hAnsi="Arial" w:cs="Arial"/>
                <w:i/>
                <w:color w:val="000000"/>
                <w:sz w:val="18"/>
                <w:lang w:eastAsia="ja-JP"/>
              </w:rPr>
              <w:t xml:space="preserve"> RF Bandwidth</w:t>
            </w:r>
            <w:r w:rsidRPr="00B35556">
              <w:rPr>
                <w:rFonts w:ascii="Arial" w:hAnsi="Arial" w:cs="Arial"/>
                <w:color w:val="000000"/>
                <w:sz w:val="18"/>
                <w:lang w:eastAsia="ja-JP"/>
              </w:rPr>
              <w:t xml:space="preserve"> </w:t>
            </w:r>
            <w:r w:rsidRPr="00B35556">
              <w:rPr>
                <w:rFonts w:ascii="Arial" w:eastAsia="Yu Mincho" w:hAnsi="Arial"/>
                <w:color w:val="000000"/>
                <w:sz w:val="18"/>
                <w:lang w:eastAsia="ja-JP"/>
              </w:rPr>
              <w:t>edge.</w:t>
            </w:r>
          </w:p>
        </w:tc>
      </w:tr>
      <w:bookmarkEnd w:id="1091"/>
    </w:tbl>
    <w:p w14:paraId="4CEF8F7F"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p>
    <w:p w14:paraId="1D60CAA3" w14:textId="77777777" w:rsidR="00B35556" w:rsidRPr="00B35556" w:rsidRDefault="00B35556" w:rsidP="00F83D33">
      <w:pPr>
        <w:pStyle w:val="TH"/>
        <w:rPr>
          <w:lang w:eastAsia="zh-CN"/>
        </w:rPr>
      </w:pPr>
      <w:r w:rsidRPr="00B35556">
        <w:rPr>
          <w:lang w:eastAsia="ja-JP"/>
        </w:rPr>
        <w:lastRenderedPageBreak/>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9"/>
        <w:gridCol w:w="2280"/>
        <w:gridCol w:w="1843"/>
        <w:gridCol w:w="2485"/>
      </w:tblGrid>
      <w:tr w:rsidR="00B35556" w:rsidRPr="00B35556" w14:paraId="6134A75C" w14:textId="77777777" w:rsidTr="0060043F">
        <w:trPr>
          <w:cantSplit/>
          <w:jc w:val="center"/>
        </w:trPr>
        <w:tc>
          <w:tcPr>
            <w:tcW w:w="2049" w:type="dxa"/>
            <w:tcBorders>
              <w:bottom w:val="single" w:sz="4" w:space="0" w:color="auto"/>
            </w:tcBorders>
          </w:tcPr>
          <w:p w14:paraId="254A9E5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eastAsia="SimSun" w:hAnsi="Arial"/>
                <w:b/>
                <w:color w:val="000000"/>
                <w:sz w:val="18"/>
                <w:lang w:val="en-US" w:eastAsia="zh-CN"/>
              </w:rPr>
            </w:pPr>
            <w:r w:rsidRPr="00B35556">
              <w:rPr>
                <w:rFonts w:ascii="Arial" w:eastAsia="SimSun" w:hAnsi="Arial" w:hint="eastAsia"/>
                <w:b/>
                <w:color w:val="000000"/>
                <w:sz w:val="18"/>
                <w:lang w:val="en-US" w:eastAsia="zh-CN"/>
              </w:rPr>
              <w:t>IAB-DU class</w:t>
            </w:r>
          </w:p>
        </w:tc>
        <w:tc>
          <w:tcPr>
            <w:tcW w:w="2280" w:type="dxa"/>
          </w:tcPr>
          <w:p w14:paraId="3AA9424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Wanted signal mean power (dBm)</w:t>
            </w:r>
          </w:p>
        </w:tc>
        <w:tc>
          <w:tcPr>
            <w:tcW w:w="1843" w:type="dxa"/>
          </w:tcPr>
          <w:p w14:paraId="0A5F788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Interfering signal mean power (dBm)</w:t>
            </w:r>
          </w:p>
        </w:tc>
        <w:tc>
          <w:tcPr>
            <w:tcW w:w="2485" w:type="dxa"/>
            <w:tcBorders>
              <w:bottom w:val="single" w:sz="4" w:space="0" w:color="auto"/>
            </w:tcBorders>
          </w:tcPr>
          <w:p w14:paraId="0B9EABE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w:t>
            </w:r>
          </w:p>
        </w:tc>
      </w:tr>
      <w:tr w:rsidR="00B35556" w:rsidRPr="00B35556" w14:paraId="035C33B4" w14:textId="77777777" w:rsidTr="0060043F">
        <w:trPr>
          <w:cantSplit/>
          <w:jc w:val="center"/>
        </w:trPr>
        <w:tc>
          <w:tcPr>
            <w:tcW w:w="2049" w:type="dxa"/>
            <w:tcBorders>
              <w:bottom w:val="nil"/>
            </w:tcBorders>
            <w:shd w:val="clear" w:color="auto" w:fill="auto"/>
          </w:tcPr>
          <w:p w14:paraId="3C055F5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zh-CN"/>
              </w:rPr>
              <w:t xml:space="preserve">Wide Area </w:t>
            </w:r>
          </w:p>
        </w:tc>
        <w:tc>
          <w:tcPr>
            <w:tcW w:w="2280" w:type="dxa"/>
          </w:tcPr>
          <w:p w14:paraId="3527948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p>
          <w:p w14:paraId="4A79C58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3C9C892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-52 - Δ</w:t>
            </w:r>
            <w:r w:rsidRPr="00B35556">
              <w:rPr>
                <w:rFonts w:ascii="Arial" w:hAnsi="Arial"/>
                <w:color w:val="000000"/>
                <w:sz w:val="18"/>
                <w:vertAlign w:val="subscript"/>
                <w:lang w:eastAsia="ja-JP"/>
              </w:rPr>
              <w:t>OTAREFSENS</w:t>
            </w:r>
          </w:p>
        </w:tc>
        <w:tc>
          <w:tcPr>
            <w:tcW w:w="2485" w:type="dxa"/>
            <w:tcBorders>
              <w:bottom w:val="nil"/>
            </w:tcBorders>
            <w:shd w:val="clear" w:color="auto" w:fill="auto"/>
          </w:tcPr>
          <w:p w14:paraId="5C45F88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See table 7.8.5.1-4</w:t>
            </w:r>
          </w:p>
        </w:tc>
      </w:tr>
      <w:tr w:rsidR="00B35556" w:rsidRPr="00B35556" w14:paraId="4C8654CE" w14:textId="77777777" w:rsidTr="0060043F">
        <w:trPr>
          <w:cantSplit/>
          <w:jc w:val="center"/>
        </w:trPr>
        <w:tc>
          <w:tcPr>
            <w:tcW w:w="2049" w:type="dxa"/>
            <w:tcBorders>
              <w:top w:val="nil"/>
              <w:bottom w:val="single" w:sz="4" w:space="0" w:color="auto"/>
            </w:tcBorders>
            <w:shd w:val="clear" w:color="auto" w:fill="auto"/>
          </w:tcPr>
          <w:p w14:paraId="0338400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p>
        </w:tc>
        <w:tc>
          <w:tcPr>
            <w:tcW w:w="2280" w:type="dxa"/>
          </w:tcPr>
          <w:p w14:paraId="1FFC485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+ 6 dB</w:t>
            </w:r>
          </w:p>
          <w:p w14:paraId="2C712E7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0D1086C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-52 - Δ</w:t>
            </w:r>
            <w:r w:rsidRPr="00B35556">
              <w:rPr>
                <w:rFonts w:ascii="Arial" w:hAnsi="Arial"/>
                <w:color w:val="000000"/>
                <w:sz w:val="18"/>
                <w:vertAlign w:val="subscript"/>
                <w:lang w:eastAsia="ja-JP"/>
              </w:rPr>
              <w:t>minSENS</w:t>
            </w:r>
          </w:p>
        </w:tc>
        <w:tc>
          <w:tcPr>
            <w:tcW w:w="2485" w:type="dxa"/>
            <w:tcBorders>
              <w:top w:val="nil"/>
              <w:bottom w:val="nil"/>
            </w:tcBorders>
            <w:shd w:val="clear" w:color="auto" w:fill="auto"/>
          </w:tcPr>
          <w:p w14:paraId="4E0FBB0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1F2F75EB" w14:textId="77777777" w:rsidTr="0060043F">
        <w:trPr>
          <w:cantSplit/>
          <w:jc w:val="center"/>
        </w:trPr>
        <w:tc>
          <w:tcPr>
            <w:tcW w:w="2049" w:type="dxa"/>
            <w:tcBorders>
              <w:bottom w:val="nil"/>
            </w:tcBorders>
            <w:shd w:val="clear" w:color="auto" w:fill="auto"/>
          </w:tcPr>
          <w:p w14:paraId="5870403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35556">
              <w:rPr>
                <w:rFonts w:ascii="Arial" w:hAnsi="Arial" w:hint="eastAsia"/>
                <w:color w:val="000000"/>
                <w:sz w:val="18"/>
                <w:lang w:eastAsia="zh-CN"/>
              </w:rPr>
              <w:t xml:space="preserve">Medium Range </w:t>
            </w:r>
          </w:p>
        </w:tc>
        <w:tc>
          <w:tcPr>
            <w:tcW w:w="2280" w:type="dxa"/>
          </w:tcPr>
          <w:p w14:paraId="655BA47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p>
          <w:p w14:paraId="07C05A9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795F4C8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zh-CN"/>
              </w:rPr>
              <w:t>-47</w:t>
            </w:r>
            <w:r w:rsidRPr="00B35556">
              <w:rPr>
                <w:rFonts w:ascii="Arial" w:hAnsi="Arial"/>
                <w:color w:val="000000"/>
                <w:sz w:val="18"/>
                <w:lang w:eastAsia="ja-JP"/>
              </w:rPr>
              <w:t xml:space="preserve"> - Δ</w:t>
            </w:r>
            <w:r w:rsidRPr="00B35556">
              <w:rPr>
                <w:rFonts w:ascii="Arial" w:hAnsi="Arial"/>
                <w:color w:val="000000"/>
                <w:sz w:val="18"/>
                <w:vertAlign w:val="subscript"/>
                <w:lang w:eastAsia="ja-JP"/>
              </w:rPr>
              <w:t>OTAREFSENS</w:t>
            </w:r>
          </w:p>
        </w:tc>
        <w:tc>
          <w:tcPr>
            <w:tcW w:w="2485" w:type="dxa"/>
            <w:tcBorders>
              <w:top w:val="nil"/>
              <w:bottom w:val="nil"/>
            </w:tcBorders>
            <w:shd w:val="clear" w:color="auto" w:fill="auto"/>
          </w:tcPr>
          <w:p w14:paraId="5806FD4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2B1D87AC" w14:textId="77777777" w:rsidTr="0060043F">
        <w:trPr>
          <w:cantSplit/>
          <w:jc w:val="center"/>
        </w:trPr>
        <w:tc>
          <w:tcPr>
            <w:tcW w:w="2049" w:type="dxa"/>
            <w:tcBorders>
              <w:top w:val="nil"/>
              <w:bottom w:val="single" w:sz="4" w:space="0" w:color="auto"/>
            </w:tcBorders>
            <w:shd w:val="clear" w:color="auto" w:fill="auto"/>
          </w:tcPr>
          <w:p w14:paraId="7ACB8C2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p>
        </w:tc>
        <w:tc>
          <w:tcPr>
            <w:tcW w:w="2280" w:type="dxa"/>
          </w:tcPr>
          <w:p w14:paraId="6DCC1DC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+ 6 dB</w:t>
            </w:r>
          </w:p>
          <w:p w14:paraId="4A9EB63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45C0C62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35556">
              <w:rPr>
                <w:rFonts w:ascii="Arial" w:hAnsi="Arial"/>
                <w:color w:val="000000"/>
                <w:sz w:val="18"/>
                <w:lang w:eastAsia="zh-CN"/>
              </w:rPr>
              <w:t>-47</w:t>
            </w:r>
            <w:r w:rsidRPr="00B35556">
              <w:rPr>
                <w:rFonts w:ascii="Arial" w:hAnsi="Arial"/>
                <w:color w:val="000000"/>
                <w:sz w:val="18"/>
                <w:lang w:eastAsia="ja-JP"/>
              </w:rPr>
              <w:t xml:space="preserve"> - Δ</w:t>
            </w:r>
            <w:r w:rsidRPr="00B35556">
              <w:rPr>
                <w:rFonts w:ascii="Arial" w:hAnsi="Arial"/>
                <w:color w:val="000000"/>
                <w:sz w:val="18"/>
                <w:vertAlign w:val="subscript"/>
                <w:lang w:eastAsia="ja-JP"/>
              </w:rPr>
              <w:t>minSENS</w:t>
            </w:r>
          </w:p>
        </w:tc>
        <w:tc>
          <w:tcPr>
            <w:tcW w:w="2485" w:type="dxa"/>
            <w:tcBorders>
              <w:top w:val="nil"/>
              <w:bottom w:val="nil"/>
            </w:tcBorders>
            <w:shd w:val="clear" w:color="auto" w:fill="auto"/>
          </w:tcPr>
          <w:p w14:paraId="0F7F8BA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29474EBB" w14:textId="77777777" w:rsidTr="0060043F">
        <w:trPr>
          <w:cantSplit/>
          <w:jc w:val="center"/>
        </w:trPr>
        <w:tc>
          <w:tcPr>
            <w:tcW w:w="2049" w:type="dxa"/>
            <w:tcBorders>
              <w:bottom w:val="nil"/>
            </w:tcBorders>
            <w:shd w:val="clear" w:color="auto" w:fill="auto"/>
          </w:tcPr>
          <w:p w14:paraId="26EA8A9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35556">
              <w:rPr>
                <w:rFonts w:ascii="Arial" w:hAnsi="Arial"/>
                <w:color w:val="000000"/>
                <w:sz w:val="18"/>
                <w:lang w:eastAsia="zh-CN"/>
              </w:rPr>
              <w:t>Local Area</w:t>
            </w:r>
          </w:p>
        </w:tc>
        <w:tc>
          <w:tcPr>
            <w:tcW w:w="2280" w:type="dxa"/>
          </w:tcPr>
          <w:p w14:paraId="0ED3395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w:t>
            </w:r>
            <w:r w:rsidRPr="00B35556">
              <w:rPr>
                <w:rFonts w:ascii="Arial" w:hAnsi="Arial"/>
                <w:color w:val="000000"/>
                <w:sz w:val="18"/>
                <w:lang w:eastAsia="zh-CN"/>
              </w:rPr>
              <w:t>6 </w:t>
            </w:r>
            <w:r w:rsidRPr="00B35556">
              <w:rPr>
                <w:rFonts w:ascii="Arial" w:hAnsi="Arial"/>
                <w:color w:val="000000"/>
                <w:sz w:val="18"/>
                <w:lang w:eastAsia="ja-JP"/>
              </w:rPr>
              <w:t>dB</w:t>
            </w:r>
          </w:p>
          <w:p w14:paraId="584B95D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66BF839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zh-CN"/>
              </w:rPr>
              <w:t>-44</w:t>
            </w:r>
            <w:r w:rsidRPr="00B35556">
              <w:rPr>
                <w:rFonts w:ascii="Arial" w:hAnsi="Arial"/>
                <w:color w:val="000000"/>
                <w:sz w:val="18"/>
                <w:lang w:eastAsia="ja-JP"/>
              </w:rPr>
              <w:t xml:space="preserve"> - Δ</w:t>
            </w:r>
            <w:r w:rsidRPr="00B35556">
              <w:rPr>
                <w:rFonts w:ascii="Arial" w:hAnsi="Arial"/>
                <w:color w:val="000000"/>
                <w:sz w:val="18"/>
                <w:vertAlign w:val="subscript"/>
                <w:lang w:eastAsia="ja-JP"/>
              </w:rPr>
              <w:t>OTAREFSENS</w:t>
            </w:r>
          </w:p>
        </w:tc>
        <w:tc>
          <w:tcPr>
            <w:tcW w:w="2485" w:type="dxa"/>
            <w:tcBorders>
              <w:top w:val="nil"/>
              <w:bottom w:val="nil"/>
            </w:tcBorders>
            <w:shd w:val="clear" w:color="auto" w:fill="auto"/>
          </w:tcPr>
          <w:p w14:paraId="5C28EE3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0AE75F93" w14:textId="77777777" w:rsidTr="0060043F">
        <w:trPr>
          <w:cantSplit/>
          <w:jc w:val="center"/>
        </w:trPr>
        <w:tc>
          <w:tcPr>
            <w:tcW w:w="2049" w:type="dxa"/>
            <w:tcBorders>
              <w:top w:val="nil"/>
            </w:tcBorders>
            <w:shd w:val="clear" w:color="auto" w:fill="auto"/>
          </w:tcPr>
          <w:p w14:paraId="2FA42FD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p>
        </w:tc>
        <w:tc>
          <w:tcPr>
            <w:tcW w:w="2280" w:type="dxa"/>
          </w:tcPr>
          <w:p w14:paraId="48CCA8D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w:t>
            </w:r>
            <w:r w:rsidRPr="00B35556">
              <w:rPr>
                <w:rFonts w:ascii="Arial" w:hAnsi="Arial"/>
                <w:color w:val="000000"/>
                <w:sz w:val="18"/>
                <w:lang w:eastAsia="zh-CN"/>
              </w:rPr>
              <w:t>6 </w:t>
            </w:r>
            <w:r w:rsidRPr="00B35556">
              <w:rPr>
                <w:rFonts w:ascii="Arial" w:hAnsi="Arial"/>
                <w:color w:val="000000"/>
                <w:sz w:val="18"/>
                <w:lang w:eastAsia="ja-JP"/>
              </w:rPr>
              <w:t>dB</w:t>
            </w:r>
          </w:p>
          <w:p w14:paraId="6E7545F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240A387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35556">
              <w:rPr>
                <w:rFonts w:ascii="Arial" w:hAnsi="Arial"/>
                <w:color w:val="000000"/>
                <w:sz w:val="18"/>
                <w:lang w:eastAsia="zh-CN"/>
              </w:rPr>
              <w:t>-44</w:t>
            </w:r>
            <w:r w:rsidRPr="00B35556">
              <w:rPr>
                <w:rFonts w:ascii="Arial" w:hAnsi="Arial"/>
                <w:color w:val="000000"/>
                <w:sz w:val="18"/>
                <w:lang w:eastAsia="ja-JP"/>
              </w:rPr>
              <w:t xml:space="preserve"> - Δ</w:t>
            </w:r>
            <w:r w:rsidRPr="00B35556">
              <w:rPr>
                <w:rFonts w:ascii="Arial" w:hAnsi="Arial"/>
                <w:color w:val="000000"/>
                <w:sz w:val="18"/>
                <w:vertAlign w:val="subscript"/>
                <w:lang w:eastAsia="ja-JP"/>
              </w:rPr>
              <w:t>minSENS</w:t>
            </w:r>
          </w:p>
        </w:tc>
        <w:tc>
          <w:tcPr>
            <w:tcW w:w="2485" w:type="dxa"/>
            <w:tcBorders>
              <w:top w:val="nil"/>
            </w:tcBorders>
            <w:shd w:val="clear" w:color="auto" w:fill="auto"/>
          </w:tcPr>
          <w:p w14:paraId="3724694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6176A3ED" w14:textId="77777777" w:rsidTr="0060043F">
        <w:trPr>
          <w:cantSplit/>
          <w:jc w:val="center"/>
        </w:trPr>
        <w:tc>
          <w:tcPr>
            <w:tcW w:w="8657" w:type="dxa"/>
            <w:gridSpan w:val="4"/>
          </w:tcPr>
          <w:p w14:paraId="694A4645"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eastAsia="SimSun" w:hAnsi="Arial"/>
                <w:color w:val="000000"/>
                <w:sz w:val="18"/>
                <w:lang w:eastAsia="zh-CN"/>
              </w:rPr>
            </w:pPr>
            <w:r w:rsidRPr="00B35556">
              <w:rPr>
                <w:rFonts w:ascii="Arial" w:hAnsi="Arial"/>
                <w:color w:val="000000"/>
                <w:sz w:val="18"/>
                <w:lang w:eastAsia="ja-JP"/>
              </w:rPr>
              <w:t>NOTE:</w:t>
            </w:r>
            <w:r w:rsidRPr="00B35556">
              <w:rPr>
                <w:rFonts w:ascii="Arial" w:hAnsi="Arial"/>
                <w:color w:val="000000"/>
                <w:sz w:val="18"/>
                <w:lang w:eastAsia="ja-JP"/>
              </w:rPr>
              <w:tab/>
            </w:r>
            <w:r w:rsidRPr="00B35556">
              <w:rPr>
                <w:rFonts w:ascii="Arial" w:hAnsi="Arial" w:cs="Arial"/>
                <w:color w:val="000000"/>
                <w:sz w:val="18"/>
                <w:lang w:eastAsia="ja-JP"/>
              </w:rPr>
              <w:t>EIS</w:t>
            </w:r>
            <w:r w:rsidRPr="00B35556">
              <w:rPr>
                <w:rFonts w:ascii="Arial" w:hAnsi="Arial" w:cs="Arial"/>
                <w:color w:val="000000"/>
                <w:sz w:val="18"/>
                <w:vertAlign w:val="subscript"/>
                <w:lang w:eastAsia="ja-JP"/>
              </w:rPr>
              <w:t>REFSENS</w:t>
            </w:r>
            <w:r w:rsidRPr="00B35556">
              <w:rPr>
                <w:rFonts w:ascii="Arial" w:hAnsi="Arial"/>
                <w:color w:val="000000"/>
                <w:sz w:val="18"/>
                <w:lang w:eastAsia="ja-JP"/>
              </w:rPr>
              <w:t xml:space="preserve"> </w:t>
            </w:r>
            <w:r w:rsidRPr="00B35556">
              <w:rPr>
                <w:rFonts w:ascii="Arial" w:hAnsi="Arial" w:hint="eastAsia"/>
                <w:color w:val="000000"/>
                <w:sz w:val="18"/>
                <w:lang w:eastAsia="ja-JP"/>
              </w:rPr>
              <w:t xml:space="preserve">and </w:t>
            </w: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hint="eastAsia"/>
                <w:color w:val="000000"/>
                <w:sz w:val="18"/>
                <w:lang w:eastAsia="ja-JP"/>
              </w:rPr>
              <w:t xml:space="preserve"> </w:t>
            </w:r>
            <w:r w:rsidRPr="00B35556">
              <w:rPr>
                <w:rFonts w:ascii="Arial" w:hAnsi="Arial"/>
                <w:color w:val="000000"/>
                <w:sz w:val="18"/>
                <w:lang w:eastAsia="ja-JP"/>
              </w:rPr>
              <w:t xml:space="preserve">depends on the </w:t>
            </w:r>
            <w:r w:rsidRPr="00B35556">
              <w:rPr>
                <w:rFonts w:ascii="Arial" w:hAnsi="Arial"/>
                <w:i/>
                <w:color w:val="000000"/>
                <w:sz w:val="18"/>
                <w:lang w:eastAsia="ja-JP"/>
              </w:rPr>
              <w:t>BS channel bandwidth</w:t>
            </w:r>
            <w:r w:rsidRPr="00B35556">
              <w:rPr>
                <w:rFonts w:ascii="Arial" w:hAnsi="Arial" w:hint="eastAsia"/>
                <w:color w:val="000000"/>
                <w:sz w:val="18"/>
                <w:lang w:eastAsia="ja-JP"/>
              </w:rPr>
              <w:t xml:space="preserve"> as specified in</w:t>
            </w:r>
            <w:r w:rsidRPr="00B35556">
              <w:rPr>
                <w:rFonts w:ascii="Arial" w:hAnsi="Arial"/>
                <w:color w:val="000000"/>
                <w:sz w:val="18"/>
                <w:lang w:eastAsia="zh-CN"/>
              </w:rPr>
              <w:t xml:space="preserve"> TS 38.1</w:t>
            </w:r>
            <w:r w:rsidRPr="00B35556">
              <w:rPr>
                <w:rFonts w:ascii="Arial" w:hAnsi="Arial" w:hint="eastAsia"/>
                <w:color w:val="000000"/>
                <w:sz w:val="18"/>
                <w:lang w:val="en-US" w:eastAsia="zh-CN"/>
              </w:rPr>
              <w:t>7</w:t>
            </w:r>
            <w:r w:rsidRPr="00B35556">
              <w:rPr>
                <w:rFonts w:ascii="Arial" w:hAnsi="Arial"/>
                <w:color w:val="000000"/>
                <w:sz w:val="18"/>
                <w:lang w:eastAsia="zh-CN"/>
              </w:rPr>
              <w:t>4 [</w:t>
            </w:r>
            <w:r w:rsidRPr="00B35556">
              <w:rPr>
                <w:rFonts w:ascii="Arial" w:hAnsi="Arial" w:hint="eastAsia"/>
                <w:color w:val="000000"/>
                <w:sz w:val="18"/>
                <w:lang w:val="en-US" w:eastAsia="zh-CN"/>
              </w:rPr>
              <w:t>x</w:t>
            </w:r>
            <w:r w:rsidRPr="00B35556">
              <w:rPr>
                <w:rFonts w:ascii="Arial" w:hAnsi="Arial"/>
                <w:color w:val="000000"/>
                <w:sz w:val="18"/>
                <w:lang w:eastAsia="zh-CN"/>
              </w:rPr>
              <w:t xml:space="preserve">], </w:t>
            </w:r>
            <w:r w:rsidRPr="00B35556">
              <w:rPr>
                <w:rFonts w:ascii="Arial" w:hAnsi="Arial" w:hint="eastAsia"/>
                <w:color w:val="000000"/>
                <w:sz w:val="18"/>
                <w:lang w:eastAsia="ja-JP"/>
              </w:rPr>
              <w:t>clause</w:t>
            </w:r>
            <w:r w:rsidRPr="00B35556">
              <w:rPr>
                <w:rFonts w:ascii="Arial" w:hAnsi="Arial"/>
                <w:color w:val="000000"/>
                <w:sz w:val="18"/>
                <w:lang w:eastAsia="ja-JP"/>
              </w:rPr>
              <w:t> 10.</w:t>
            </w:r>
            <w:r w:rsidRPr="00B35556">
              <w:rPr>
                <w:rFonts w:ascii="Arial" w:eastAsia="SimSun" w:hAnsi="Arial" w:hint="eastAsia"/>
                <w:color w:val="000000"/>
                <w:sz w:val="18"/>
                <w:lang w:val="en-US" w:eastAsia="zh-CN"/>
              </w:rPr>
              <w:t>2</w:t>
            </w:r>
            <w:r w:rsidRPr="00B35556">
              <w:rPr>
                <w:rFonts w:ascii="Arial" w:hAnsi="Arial"/>
                <w:color w:val="000000"/>
                <w:sz w:val="18"/>
                <w:lang w:eastAsia="ja-JP"/>
              </w:rPr>
              <w:t>.</w:t>
            </w:r>
            <w:r w:rsidRPr="00B35556">
              <w:rPr>
                <w:rFonts w:ascii="Arial" w:eastAsia="SimSun" w:hAnsi="Arial" w:hint="eastAsia"/>
                <w:color w:val="000000"/>
                <w:sz w:val="18"/>
                <w:lang w:val="en-US" w:eastAsia="zh-CN"/>
              </w:rPr>
              <w:t>1.1</w:t>
            </w:r>
            <w:r w:rsidRPr="00B35556">
              <w:rPr>
                <w:rFonts w:ascii="Arial" w:hAnsi="Arial" w:hint="eastAsia"/>
                <w:color w:val="000000"/>
                <w:sz w:val="18"/>
                <w:lang w:eastAsia="ja-JP"/>
              </w:rPr>
              <w:t xml:space="preserve"> and 10.</w:t>
            </w:r>
            <w:r w:rsidRPr="00B35556">
              <w:rPr>
                <w:rFonts w:ascii="Arial" w:eastAsia="SimSun" w:hAnsi="Arial" w:hint="eastAsia"/>
                <w:color w:val="000000"/>
                <w:sz w:val="18"/>
                <w:lang w:val="en-US" w:eastAsia="zh-CN"/>
              </w:rPr>
              <w:t>3</w:t>
            </w:r>
            <w:r w:rsidRPr="00B35556">
              <w:rPr>
                <w:rFonts w:ascii="Arial" w:hAnsi="Arial" w:hint="eastAsia"/>
                <w:color w:val="000000"/>
                <w:sz w:val="18"/>
                <w:lang w:eastAsia="ja-JP"/>
              </w:rPr>
              <w:t>.</w:t>
            </w:r>
            <w:r w:rsidRPr="00B35556">
              <w:rPr>
                <w:rFonts w:ascii="Arial" w:eastAsia="SimSun" w:hAnsi="Arial" w:hint="eastAsia"/>
                <w:color w:val="000000"/>
                <w:sz w:val="18"/>
                <w:lang w:val="en-US" w:eastAsia="zh-CN"/>
              </w:rPr>
              <w:t>2.1</w:t>
            </w:r>
            <w:r w:rsidRPr="00B35556">
              <w:rPr>
                <w:rFonts w:ascii="Arial" w:hAnsi="Arial" w:hint="eastAsia"/>
                <w:color w:val="000000"/>
                <w:sz w:val="18"/>
                <w:lang w:eastAsia="ja-JP"/>
              </w:rPr>
              <w:t>.</w:t>
            </w:r>
            <w:r w:rsidRPr="00B35556">
              <w:rPr>
                <w:rFonts w:ascii="Arial" w:hAnsi="Arial"/>
                <w:color w:val="000000"/>
                <w:sz w:val="18"/>
                <w:lang w:eastAsia="ja-JP"/>
              </w:rPr>
              <w:t xml:space="preserve"> </w:t>
            </w:r>
          </w:p>
        </w:tc>
      </w:tr>
    </w:tbl>
    <w:p w14:paraId="1F7B934A"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p>
    <w:p w14:paraId="62CE4FB4" w14:textId="77777777" w:rsidR="00B35556" w:rsidRPr="00B35556" w:rsidRDefault="00B35556" w:rsidP="00F83D33">
      <w:pPr>
        <w:pStyle w:val="TH"/>
        <w:rPr>
          <w:lang w:eastAsia="ja-JP"/>
        </w:rPr>
      </w:pPr>
      <w:r w:rsidRPr="00B35556">
        <w:rPr>
          <w:rFonts w:cs="v5.0.0"/>
          <w:lang w:eastAsia="ja-JP"/>
        </w:rPr>
        <w:lastRenderedPageBreak/>
        <w:t>Table 7.8.5.1-</w:t>
      </w:r>
      <w:r w:rsidRPr="00B35556">
        <w:rPr>
          <w:rFonts w:cs="v5.0.0"/>
          <w:lang w:eastAsia="zh-CN"/>
        </w:rPr>
        <w:t>4</w:t>
      </w:r>
      <w:r w:rsidRPr="00B35556">
        <w:rPr>
          <w:rFonts w:cs="v5.0.0"/>
          <w:lang w:eastAsia="ja-JP"/>
        </w:rPr>
        <w:t xml:space="preserve">: </w:t>
      </w:r>
      <w:r w:rsidRPr="00B35556">
        <w:rPr>
          <w:lang w:eastAsia="ja-JP"/>
        </w:rPr>
        <w:t xml:space="preserve">Interfering signals for </w:t>
      </w:r>
      <w:r w:rsidRPr="00B35556">
        <w:rPr>
          <w:rFonts w:cs="v5.0.0"/>
          <w:lang w:eastAsia="ja-JP"/>
        </w:rPr>
        <w:t xml:space="preserve">narrowband </w:t>
      </w:r>
      <w:r w:rsidRPr="00B35556">
        <w:rPr>
          <w:lang w:eastAsia="ja-JP"/>
        </w:rPr>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9"/>
        <w:gridCol w:w="4802"/>
        <w:gridCol w:w="2010"/>
      </w:tblGrid>
      <w:tr w:rsidR="00B35556" w:rsidRPr="00B35556" w14:paraId="367B5740" w14:textId="77777777" w:rsidTr="0060043F">
        <w:trPr>
          <w:cantSplit/>
          <w:jc w:val="center"/>
        </w:trPr>
        <w:tc>
          <w:tcPr>
            <w:tcW w:w="2819" w:type="dxa"/>
            <w:tcBorders>
              <w:bottom w:val="single" w:sz="4" w:space="0" w:color="auto"/>
            </w:tcBorders>
            <w:shd w:val="clear" w:color="auto" w:fill="auto"/>
          </w:tcPr>
          <w:p w14:paraId="1FD493B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eastAsia="SimSun" w:hAnsi="Arial" w:hint="eastAsia"/>
                <w:b/>
                <w:i/>
                <w:color w:val="000000"/>
                <w:sz w:val="18"/>
                <w:lang w:val="en-US" w:eastAsia="zh-CN"/>
              </w:rPr>
              <w:t>IAB-DU</w:t>
            </w:r>
            <w:r w:rsidRPr="00B35556">
              <w:rPr>
                <w:rFonts w:ascii="Arial" w:hAnsi="Arial"/>
                <w:b/>
                <w:i/>
                <w:color w:val="000000"/>
                <w:sz w:val="18"/>
                <w:lang w:eastAsia="ja-JP"/>
              </w:rPr>
              <w:t xml:space="preserve"> channel bandwidth</w:t>
            </w:r>
            <w:r w:rsidRPr="00B35556">
              <w:rPr>
                <w:rFonts w:ascii="Arial" w:hAnsi="Arial"/>
                <w:b/>
                <w:color w:val="000000"/>
                <w:sz w:val="18"/>
                <w:lang w:eastAsia="ja-JP"/>
              </w:rPr>
              <w:t xml:space="preserve"> of the lowest/highest carrier received (MHz)</w:t>
            </w:r>
          </w:p>
        </w:tc>
        <w:tc>
          <w:tcPr>
            <w:tcW w:w="4802" w:type="dxa"/>
          </w:tcPr>
          <w:p w14:paraId="3933BFD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 xml:space="preserve">Interfering RB centre frequency offset from the lower/upper </w:t>
            </w:r>
            <w:r w:rsidRPr="00B35556">
              <w:rPr>
                <w:rFonts w:ascii="Arial" w:eastAsia="SimSun" w:hAnsi="Arial" w:hint="eastAsia"/>
                <w:b/>
                <w:color w:val="000000"/>
                <w:sz w:val="18"/>
                <w:lang w:val="en-US" w:eastAsia="zh-CN"/>
              </w:rPr>
              <w:t>IAB-DU</w:t>
            </w:r>
            <w:r w:rsidRPr="00B35556">
              <w:rPr>
                <w:rFonts w:ascii="Arial" w:hAnsi="Arial"/>
                <w:b/>
                <w:color w:val="000000"/>
                <w:sz w:val="18"/>
                <w:lang w:eastAsia="ja-JP"/>
              </w:rPr>
              <w:t xml:space="preserve"> RF Bandwidth edge or sub-block edge inside a sub-block gap (kHz) (Note 3)</w:t>
            </w:r>
          </w:p>
        </w:tc>
        <w:tc>
          <w:tcPr>
            <w:tcW w:w="2010" w:type="dxa"/>
          </w:tcPr>
          <w:p w14:paraId="1152F48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w:t>
            </w:r>
          </w:p>
        </w:tc>
      </w:tr>
      <w:tr w:rsidR="00B35556" w:rsidRPr="00B35556" w14:paraId="6350FB67" w14:textId="77777777" w:rsidTr="0060043F">
        <w:trPr>
          <w:cantSplit/>
          <w:jc w:val="center"/>
        </w:trPr>
        <w:tc>
          <w:tcPr>
            <w:tcW w:w="2819" w:type="dxa"/>
            <w:tcBorders>
              <w:bottom w:val="nil"/>
            </w:tcBorders>
            <w:shd w:val="clear" w:color="auto" w:fill="auto"/>
          </w:tcPr>
          <w:p w14:paraId="34CF104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w:t>
            </w:r>
          </w:p>
        </w:tc>
        <w:tc>
          <w:tcPr>
            <w:tcW w:w="4802" w:type="dxa"/>
          </w:tcPr>
          <w:p w14:paraId="06B098C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±370</w:t>
            </w:r>
          </w:p>
        </w:tc>
        <w:tc>
          <w:tcPr>
            <w:tcW w:w="2010" w:type="dxa"/>
            <w:shd w:val="clear" w:color="auto" w:fill="auto"/>
          </w:tcPr>
          <w:p w14:paraId="3FE22FC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399517FD" w14:textId="77777777" w:rsidTr="0060043F">
        <w:trPr>
          <w:cantSplit/>
          <w:jc w:val="center"/>
        </w:trPr>
        <w:tc>
          <w:tcPr>
            <w:tcW w:w="2819" w:type="dxa"/>
            <w:tcBorders>
              <w:top w:val="nil"/>
              <w:bottom w:val="single" w:sz="4" w:space="0" w:color="auto"/>
            </w:tcBorders>
            <w:shd w:val="clear" w:color="auto" w:fill="auto"/>
          </w:tcPr>
          <w:p w14:paraId="34C98B2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32EBAD0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±1960</w:t>
            </w:r>
          </w:p>
        </w:tc>
        <w:tc>
          <w:tcPr>
            <w:tcW w:w="2010" w:type="dxa"/>
            <w:shd w:val="clear" w:color="auto" w:fill="auto"/>
          </w:tcPr>
          <w:p w14:paraId="165AEF2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7101A184" w14:textId="77777777" w:rsidTr="0060043F">
        <w:trPr>
          <w:cantSplit/>
          <w:jc w:val="center"/>
        </w:trPr>
        <w:tc>
          <w:tcPr>
            <w:tcW w:w="2819" w:type="dxa"/>
            <w:tcBorders>
              <w:bottom w:val="nil"/>
            </w:tcBorders>
            <w:shd w:val="clear" w:color="auto" w:fill="auto"/>
          </w:tcPr>
          <w:p w14:paraId="27C60B9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15 (NOTE 2)</w:t>
            </w:r>
          </w:p>
        </w:tc>
        <w:tc>
          <w:tcPr>
            <w:tcW w:w="4802" w:type="dxa"/>
          </w:tcPr>
          <w:p w14:paraId="73B69E8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±380</w:t>
            </w:r>
          </w:p>
        </w:tc>
        <w:tc>
          <w:tcPr>
            <w:tcW w:w="2010" w:type="dxa"/>
            <w:shd w:val="clear" w:color="auto" w:fill="auto"/>
          </w:tcPr>
          <w:p w14:paraId="3FEC8D9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7A1DE36" w14:textId="77777777" w:rsidTr="0060043F">
        <w:trPr>
          <w:cantSplit/>
          <w:jc w:val="center"/>
        </w:trPr>
        <w:tc>
          <w:tcPr>
            <w:tcW w:w="2819" w:type="dxa"/>
            <w:tcBorders>
              <w:top w:val="nil"/>
              <w:bottom w:val="single" w:sz="4" w:space="0" w:color="auto"/>
            </w:tcBorders>
            <w:shd w:val="clear" w:color="auto" w:fill="auto"/>
          </w:tcPr>
          <w:p w14:paraId="669E2AD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5CDEEE9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±1960</w:t>
            </w:r>
          </w:p>
        </w:tc>
        <w:tc>
          <w:tcPr>
            <w:tcW w:w="2010" w:type="dxa"/>
            <w:shd w:val="clear" w:color="auto" w:fill="auto"/>
          </w:tcPr>
          <w:p w14:paraId="6F7431A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311169F5" w14:textId="77777777" w:rsidTr="0060043F">
        <w:trPr>
          <w:cantSplit/>
          <w:jc w:val="center"/>
        </w:trPr>
        <w:tc>
          <w:tcPr>
            <w:tcW w:w="2819" w:type="dxa"/>
            <w:tcBorders>
              <w:bottom w:val="nil"/>
            </w:tcBorders>
            <w:shd w:val="clear" w:color="auto" w:fill="auto"/>
          </w:tcPr>
          <w:p w14:paraId="77D691E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20 (NOTE 2)</w:t>
            </w:r>
          </w:p>
        </w:tc>
        <w:tc>
          <w:tcPr>
            <w:tcW w:w="4802" w:type="dxa"/>
          </w:tcPr>
          <w:p w14:paraId="7DA87EB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±390</w:t>
            </w:r>
          </w:p>
        </w:tc>
        <w:tc>
          <w:tcPr>
            <w:tcW w:w="2010" w:type="dxa"/>
            <w:shd w:val="clear" w:color="auto" w:fill="auto"/>
          </w:tcPr>
          <w:p w14:paraId="44133CD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32E09010" w14:textId="77777777" w:rsidTr="0060043F">
        <w:trPr>
          <w:cantSplit/>
          <w:jc w:val="center"/>
        </w:trPr>
        <w:tc>
          <w:tcPr>
            <w:tcW w:w="2819" w:type="dxa"/>
            <w:tcBorders>
              <w:top w:val="nil"/>
              <w:bottom w:val="single" w:sz="4" w:space="0" w:color="auto"/>
            </w:tcBorders>
            <w:shd w:val="clear" w:color="auto" w:fill="auto"/>
          </w:tcPr>
          <w:p w14:paraId="041AA6C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0D7D2B2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±2320</w:t>
            </w:r>
          </w:p>
        </w:tc>
        <w:tc>
          <w:tcPr>
            <w:tcW w:w="2010" w:type="dxa"/>
            <w:shd w:val="clear" w:color="auto" w:fill="auto"/>
          </w:tcPr>
          <w:p w14:paraId="15ECA77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02F2DA75" w14:textId="77777777" w:rsidTr="0060043F">
        <w:trPr>
          <w:cantSplit/>
          <w:jc w:val="center"/>
        </w:trPr>
        <w:tc>
          <w:tcPr>
            <w:tcW w:w="2819" w:type="dxa"/>
            <w:tcBorders>
              <w:bottom w:val="nil"/>
            </w:tcBorders>
            <w:shd w:val="clear" w:color="auto" w:fill="auto"/>
          </w:tcPr>
          <w:p w14:paraId="6C0392D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 (NOTE 2)</w:t>
            </w:r>
          </w:p>
        </w:tc>
        <w:tc>
          <w:tcPr>
            <w:tcW w:w="4802" w:type="dxa"/>
          </w:tcPr>
          <w:p w14:paraId="602665C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±325</w:t>
            </w:r>
          </w:p>
        </w:tc>
        <w:tc>
          <w:tcPr>
            <w:tcW w:w="2010" w:type="dxa"/>
            <w:shd w:val="clear" w:color="auto" w:fill="auto"/>
          </w:tcPr>
          <w:p w14:paraId="3C1B6B5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498A4600" w14:textId="77777777" w:rsidTr="0060043F">
        <w:trPr>
          <w:cantSplit/>
          <w:jc w:val="center"/>
        </w:trPr>
        <w:tc>
          <w:tcPr>
            <w:tcW w:w="2819" w:type="dxa"/>
            <w:tcBorders>
              <w:top w:val="nil"/>
              <w:bottom w:val="single" w:sz="4" w:space="0" w:color="auto"/>
            </w:tcBorders>
            <w:shd w:val="clear" w:color="auto" w:fill="auto"/>
          </w:tcPr>
          <w:p w14:paraId="39B35DC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312223C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±2350</w:t>
            </w:r>
          </w:p>
        </w:tc>
        <w:tc>
          <w:tcPr>
            <w:tcW w:w="2010" w:type="dxa"/>
            <w:shd w:val="clear" w:color="auto" w:fill="auto"/>
          </w:tcPr>
          <w:p w14:paraId="05C3F49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2280FCE3" w14:textId="77777777" w:rsidTr="0060043F">
        <w:trPr>
          <w:cantSplit/>
          <w:jc w:val="center"/>
        </w:trPr>
        <w:tc>
          <w:tcPr>
            <w:tcW w:w="2819" w:type="dxa"/>
            <w:tcBorders>
              <w:bottom w:val="nil"/>
            </w:tcBorders>
            <w:shd w:val="clear" w:color="auto" w:fill="auto"/>
          </w:tcPr>
          <w:p w14:paraId="58AC5A5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30 (NOTE 2)</w:t>
            </w:r>
          </w:p>
        </w:tc>
        <w:tc>
          <w:tcPr>
            <w:tcW w:w="4802" w:type="dxa"/>
          </w:tcPr>
          <w:p w14:paraId="6712D4D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±335</w:t>
            </w:r>
          </w:p>
        </w:tc>
        <w:tc>
          <w:tcPr>
            <w:tcW w:w="2010" w:type="dxa"/>
            <w:shd w:val="clear" w:color="auto" w:fill="auto"/>
          </w:tcPr>
          <w:p w14:paraId="587BDAA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10DD430D" w14:textId="77777777" w:rsidTr="0060043F">
        <w:trPr>
          <w:cantSplit/>
          <w:jc w:val="center"/>
        </w:trPr>
        <w:tc>
          <w:tcPr>
            <w:tcW w:w="2819" w:type="dxa"/>
            <w:tcBorders>
              <w:top w:val="nil"/>
              <w:bottom w:val="single" w:sz="4" w:space="0" w:color="auto"/>
            </w:tcBorders>
            <w:shd w:val="clear" w:color="auto" w:fill="auto"/>
          </w:tcPr>
          <w:p w14:paraId="4972425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3F68E8F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±2350</w:t>
            </w:r>
          </w:p>
        </w:tc>
        <w:tc>
          <w:tcPr>
            <w:tcW w:w="2010" w:type="dxa"/>
            <w:shd w:val="clear" w:color="auto" w:fill="auto"/>
          </w:tcPr>
          <w:p w14:paraId="36BD226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0C7DEFCB" w14:textId="77777777" w:rsidTr="0060043F">
        <w:trPr>
          <w:cantSplit/>
          <w:jc w:val="center"/>
        </w:trPr>
        <w:tc>
          <w:tcPr>
            <w:tcW w:w="2819" w:type="dxa"/>
            <w:tcBorders>
              <w:bottom w:val="nil"/>
            </w:tcBorders>
            <w:shd w:val="clear" w:color="auto" w:fill="auto"/>
          </w:tcPr>
          <w:p w14:paraId="136212B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40 (NOTE 2)</w:t>
            </w:r>
          </w:p>
        </w:tc>
        <w:tc>
          <w:tcPr>
            <w:tcW w:w="4802" w:type="dxa"/>
          </w:tcPr>
          <w:p w14:paraId="34745A1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±355</w:t>
            </w:r>
          </w:p>
        </w:tc>
        <w:tc>
          <w:tcPr>
            <w:tcW w:w="2010" w:type="dxa"/>
            <w:shd w:val="clear" w:color="auto" w:fill="auto"/>
          </w:tcPr>
          <w:p w14:paraId="6EB0B78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1C7BDCCD" w14:textId="77777777" w:rsidTr="0060043F">
        <w:trPr>
          <w:cantSplit/>
          <w:jc w:val="center"/>
        </w:trPr>
        <w:tc>
          <w:tcPr>
            <w:tcW w:w="2819" w:type="dxa"/>
            <w:tcBorders>
              <w:top w:val="nil"/>
              <w:bottom w:val="single" w:sz="4" w:space="0" w:color="auto"/>
            </w:tcBorders>
            <w:shd w:val="clear" w:color="auto" w:fill="auto"/>
          </w:tcPr>
          <w:p w14:paraId="5664FD4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7B56B33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4827087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40287312" w14:textId="77777777" w:rsidTr="0060043F">
        <w:trPr>
          <w:cantSplit/>
          <w:jc w:val="center"/>
        </w:trPr>
        <w:tc>
          <w:tcPr>
            <w:tcW w:w="2819" w:type="dxa"/>
            <w:tcBorders>
              <w:bottom w:val="nil"/>
            </w:tcBorders>
            <w:shd w:val="clear" w:color="auto" w:fill="auto"/>
          </w:tcPr>
          <w:p w14:paraId="56D260B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50 (NOTE 2)</w:t>
            </w:r>
          </w:p>
        </w:tc>
        <w:tc>
          <w:tcPr>
            <w:tcW w:w="4802" w:type="dxa"/>
          </w:tcPr>
          <w:p w14:paraId="5FD527D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±375</w:t>
            </w:r>
          </w:p>
        </w:tc>
        <w:tc>
          <w:tcPr>
            <w:tcW w:w="2010" w:type="dxa"/>
            <w:shd w:val="clear" w:color="auto" w:fill="auto"/>
          </w:tcPr>
          <w:p w14:paraId="0F6566E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15024937" w14:textId="77777777" w:rsidTr="0060043F">
        <w:trPr>
          <w:cantSplit/>
          <w:jc w:val="center"/>
        </w:trPr>
        <w:tc>
          <w:tcPr>
            <w:tcW w:w="2819" w:type="dxa"/>
            <w:tcBorders>
              <w:top w:val="nil"/>
              <w:bottom w:val="single" w:sz="4" w:space="0" w:color="auto"/>
            </w:tcBorders>
            <w:shd w:val="clear" w:color="auto" w:fill="auto"/>
          </w:tcPr>
          <w:p w14:paraId="6AD34F4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4794690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238DE12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35890F80" w14:textId="77777777" w:rsidTr="0060043F">
        <w:trPr>
          <w:cantSplit/>
          <w:jc w:val="center"/>
        </w:trPr>
        <w:tc>
          <w:tcPr>
            <w:tcW w:w="2819" w:type="dxa"/>
            <w:tcBorders>
              <w:bottom w:val="nil"/>
            </w:tcBorders>
            <w:shd w:val="clear" w:color="auto" w:fill="auto"/>
          </w:tcPr>
          <w:p w14:paraId="13BF8C7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60 (NOTE 2)</w:t>
            </w:r>
          </w:p>
        </w:tc>
        <w:tc>
          <w:tcPr>
            <w:tcW w:w="4802" w:type="dxa"/>
          </w:tcPr>
          <w:p w14:paraId="367D522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±395</w:t>
            </w:r>
          </w:p>
        </w:tc>
        <w:tc>
          <w:tcPr>
            <w:tcW w:w="2010" w:type="dxa"/>
            <w:shd w:val="clear" w:color="auto" w:fill="auto"/>
          </w:tcPr>
          <w:p w14:paraId="00C58B9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1C8E0AB" w14:textId="77777777" w:rsidTr="0060043F">
        <w:trPr>
          <w:cantSplit/>
          <w:jc w:val="center"/>
        </w:trPr>
        <w:tc>
          <w:tcPr>
            <w:tcW w:w="2819" w:type="dxa"/>
            <w:tcBorders>
              <w:top w:val="nil"/>
              <w:bottom w:val="single" w:sz="4" w:space="0" w:color="auto"/>
            </w:tcBorders>
            <w:shd w:val="clear" w:color="auto" w:fill="auto"/>
          </w:tcPr>
          <w:p w14:paraId="66246DB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1E916D4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4C1A234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49C00C2B" w14:textId="77777777" w:rsidTr="0060043F">
        <w:trPr>
          <w:cantSplit/>
          <w:jc w:val="center"/>
        </w:trPr>
        <w:tc>
          <w:tcPr>
            <w:tcW w:w="2819" w:type="dxa"/>
            <w:tcBorders>
              <w:bottom w:val="nil"/>
            </w:tcBorders>
            <w:shd w:val="clear" w:color="auto" w:fill="auto"/>
          </w:tcPr>
          <w:p w14:paraId="325FD39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70 (NOTE 2)</w:t>
            </w:r>
          </w:p>
        </w:tc>
        <w:tc>
          <w:tcPr>
            <w:tcW w:w="4802" w:type="dxa"/>
          </w:tcPr>
          <w:p w14:paraId="21452F0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±415</w:t>
            </w:r>
          </w:p>
        </w:tc>
        <w:tc>
          <w:tcPr>
            <w:tcW w:w="2010" w:type="dxa"/>
            <w:shd w:val="clear" w:color="auto" w:fill="auto"/>
          </w:tcPr>
          <w:p w14:paraId="762A245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0827DE67" w14:textId="77777777" w:rsidTr="0060043F">
        <w:trPr>
          <w:cantSplit/>
          <w:jc w:val="center"/>
        </w:trPr>
        <w:tc>
          <w:tcPr>
            <w:tcW w:w="2819" w:type="dxa"/>
            <w:tcBorders>
              <w:top w:val="nil"/>
              <w:bottom w:val="single" w:sz="4" w:space="0" w:color="auto"/>
            </w:tcBorders>
            <w:shd w:val="clear" w:color="auto" w:fill="auto"/>
          </w:tcPr>
          <w:p w14:paraId="679FB83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756C0E9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4D77CE0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74115A19" w14:textId="77777777" w:rsidTr="0060043F">
        <w:trPr>
          <w:cantSplit/>
          <w:jc w:val="center"/>
        </w:trPr>
        <w:tc>
          <w:tcPr>
            <w:tcW w:w="2819" w:type="dxa"/>
            <w:tcBorders>
              <w:bottom w:val="nil"/>
            </w:tcBorders>
            <w:shd w:val="clear" w:color="auto" w:fill="auto"/>
          </w:tcPr>
          <w:p w14:paraId="7C8BD28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80 (NOTE 2)</w:t>
            </w:r>
          </w:p>
        </w:tc>
        <w:tc>
          <w:tcPr>
            <w:tcW w:w="4802" w:type="dxa"/>
          </w:tcPr>
          <w:p w14:paraId="1B199A2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±435</w:t>
            </w:r>
          </w:p>
        </w:tc>
        <w:tc>
          <w:tcPr>
            <w:tcW w:w="2010" w:type="dxa"/>
            <w:shd w:val="clear" w:color="auto" w:fill="auto"/>
          </w:tcPr>
          <w:p w14:paraId="403CB5A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D792312" w14:textId="77777777" w:rsidTr="0060043F">
        <w:trPr>
          <w:cantSplit/>
          <w:jc w:val="center"/>
        </w:trPr>
        <w:tc>
          <w:tcPr>
            <w:tcW w:w="2819" w:type="dxa"/>
            <w:tcBorders>
              <w:top w:val="nil"/>
              <w:bottom w:val="single" w:sz="4" w:space="0" w:color="auto"/>
            </w:tcBorders>
            <w:shd w:val="clear" w:color="auto" w:fill="auto"/>
          </w:tcPr>
          <w:p w14:paraId="58BA652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01C7243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4FC541C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6F5E8041" w14:textId="77777777" w:rsidTr="0060043F">
        <w:trPr>
          <w:cantSplit/>
          <w:jc w:val="center"/>
        </w:trPr>
        <w:tc>
          <w:tcPr>
            <w:tcW w:w="2819" w:type="dxa"/>
            <w:tcBorders>
              <w:bottom w:val="nil"/>
            </w:tcBorders>
            <w:shd w:val="clear" w:color="auto" w:fill="auto"/>
          </w:tcPr>
          <w:p w14:paraId="0B4347B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90 (NOTE 2)</w:t>
            </w:r>
          </w:p>
        </w:tc>
        <w:tc>
          <w:tcPr>
            <w:tcW w:w="4802" w:type="dxa"/>
          </w:tcPr>
          <w:p w14:paraId="2F236A6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±365</w:t>
            </w:r>
          </w:p>
        </w:tc>
        <w:tc>
          <w:tcPr>
            <w:tcW w:w="2010" w:type="dxa"/>
            <w:shd w:val="clear" w:color="auto" w:fill="auto"/>
          </w:tcPr>
          <w:p w14:paraId="7CB60EB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382BDB33" w14:textId="77777777" w:rsidTr="0060043F">
        <w:trPr>
          <w:cantSplit/>
          <w:jc w:val="center"/>
        </w:trPr>
        <w:tc>
          <w:tcPr>
            <w:tcW w:w="2819" w:type="dxa"/>
            <w:tcBorders>
              <w:top w:val="nil"/>
              <w:bottom w:val="single" w:sz="4" w:space="0" w:color="auto"/>
            </w:tcBorders>
            <w:shd w:val="clear" w:color="auto" w:fill="auto"/>
          </w:tcPr>
          <w:p w14:paraId="176B237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043B7A3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±2530</w:t>
            </w:r>
          </w:p>
        </w:tc>
        <w:tc>
          <w:tcPr>
            <w:tcW w:w="2010" w:type="dxa"/>
            <w:shd w:val="clear" w:color="auto" w:fill="auto"/>
          </w:tcPr>
          <w:p w14:paraId="78CBA95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082309FB" w14:textId="77777777" w:rsidTr="0060043F">
        <w:trPr>
          <w:cantSplit/>
          <w:jc w:val="center"/>
        </w:trPr>
        <w:tc>
          <w:tcPr>
            <w:tcW w:w="2819" w:type="dxa"/>
            <w:tcBorders>
              <w:bottom w:val="nil"/>
            </w:tcBorders>
            <w:shd w:val="clear" w:color="auto" w:fill="auto"/>
          </w:tcPr>
          <w:p w14:paraId="05850BB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100 (NOTE 2)</w:t>
            </w:r>
          </w:p>
        </w:tc>
        <w:tc>
          <w:tcPr>
            <w:tcW w:w="4802" w:type="dxa"/>
          </w:tcPr>
          <w:p w14:paraId="5C1F63A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±385</w:t>
            </w:r>
          </w:p>
        </w:tc>
        <w:tc>
          <w:tcPr>
            <w:tcW w:w="2010" w:type="dxa"/>
            <w:shd w:val="clear" w:color="auto" w:fill="auto"/>
          </w:tcPr>
          <w:p w14:paraId="3B3F581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6A16BCF" w14:textId="77777777" w:rsidTr="0060043F">
        <w:trPr>
          <w:cantSplit/>
          <w:jc w:val="center"/>
        </w:trPr>
        <w:tc>
          <w:tcPr>
            <w:tcW w:w="2819" w:type="dxa"/>
            <w:tcBorders>
              <w:top w:val="nil"/>
            </w:tcBorders>
            <w:shd w:val="clear" w:color="auto" w:fill="auto"/>
          </w:tcPr>
          <w:p w14:paraId="4342885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6A749D1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±2530</w:t>
            </w:r>
          </w:p>
        </w:tc>
        <w:tc>
          <w:tcPr>
            <w:tcW w:w="2010" w:type="dxa"/>
            <w:shd w:val="clear" w:color="auto" w:fill="auto"/>
          </w:tcPr>
          <w:p w14:paraId="16BB330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1F2F5EF6" w14:textId="77777777" w:rsidTr="0060043F">
        <w:trPr>
          <w:cantSplit/>
          <w:jc w:val="center"/>
        </w:trPr>
        <w:tc>
          <w:tcPr>
            <w:tcW w:w="9631" w:type="dxa"/>
            <w:gridSpan w:val="3"/>
          </w:tcPr>
          <w:p w14:paraId="19B1BCFE"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1:</w:t>
            </w:r>
            <w:r w:rsidRPr="00B35556">
              <w:rPr>
                <w:rFonts w:ascii="Arial" w:hAnsi="Arial"/>
                <w:color w:val="000000"/>
                <w:sz w:val="18"/>
                <w:lang w:eastAsia="ja-JP"/>
              </w:rPr>
              <w:tab/>
              <w:t>Interfering signal consisting of one resource block positioned at the stated offset, the</w:t>
            </w:r>
            <w:r w:rsidRPr="00B35556">
              <w:rPr>
                <w:rFonts w:ascii="Arial" w:hAnsi="Arial"/>
                <w:i/>
                <w:iCs/>
                <w:color w:val="000000"/>
                <w:sz w:val="18"/>
                <w:lang w:eastAsia="ja-JP"/>
              </w:rPr>
              <w:t xml:space="preserve"> </w:t>
            </w:r>
            <w:r w:rsidRPr="00B35556">
              <w:rPr>
                <w:rFonts w:ascii="Arial" w:eastAsia="SimSun" w:hAnsi="Arial" w:hint="eastAsia"/>
                <w:i/>
                <w:iCs/>
                <w:color w:val="000000"/>
                <w:sz w:val="18"/>
                <w:lang w:val="en-US" w:eastAsia="zh-CN"/>
              </w:rPr>
              <w:t>IAB-DU</w:t>
            </w:r>
            <w:r w:rsidRPr="00B35556">
              <w:rPr>
                <w:rFonts w:ascii="Arial" w:hAnsi="Arial"/>
                <w:i/>
                <w:iCs/>
                <w:color w:val="000000"/>
                <w:sz w:val="18"/>
                <w:lang w:eastAsia="ja-JP"/>
              </w:rPr>
              <w:t xml:space="preserve"> </w:t>
            </w:r>
            <w:r w:rsidRPr="00B35556">
              <w:rPr>
                <w:rFonts w:ascii="Arial" w:hAnsi="Arial"/>
                <w:i/>
                <w:color w:val="000000"/>
                <w:sz w:val="18"/>
                <w:lang w:eastAsia="ja-JP"/>
              </w:rPr>
              <w:t>channel bandwidth</w:t>
            </w:r>
            <w:r w:rsidRPr="00B35556">
              <w:rPr>
                <w:rFonts w:ascii="Arial" w:hAnsi="Arial"/>
                <w:color w:val="000000"/>
                <w:sz w:val="18"/>
                <w:lang w:eastAsia="ja-JP"/>
              </w:rPr>
              <w:t xml:space="preserve"> of the interfering signal is located adjacently to the lower/upper </w:t>
            </w:r>
            <w:r w:rsidRPr="00B35556">
              <w:rPr>
                <w:rFonts w:ascii="Arial" w:eastAsia="SimSun" w:hAnsi="Arial" w:hint="eastAsia"/>
                <w:color w:val="000000"/>
                <w:sz w:val="18"/>
                <w:lang w:val="en-US" w:eastAsia="zh-CN"/>
              </w:rPr>
              <w:t>IAB-DU</w:t>
            </w:r>
            <w:r w:rsidRPr="00B35556">
              <w:rPr>
                <w:rFonts w:ascii="Arial" w:hAnsi="Arial"/>
                <w:color w:val="000000"/>
                <w:sz w:val="18"/>
                <w:lang w:eastAsia="ja-JP"/>
              </w:rPr>
              <w:t xml:space="preserve"> RF Bandwidth edge.</w:t>
            </w:r>
          </w:p>
          <w:p w14:paraId="52AC191D"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2:</w:t>
            </w:r>
            <w:r w:rsidRPr="00B35556">
              <w:rPr>
                <w:rFonts w:ascii="Arial" w:hAnsi="Arial"/>
                <w:color w:val="000000"/>
                <w:sz w:val="18"/>
                <w:lang w:eastAsia="ja-JP"/>
              </w:rPr>
              <w:tab/>
              <w:t>This requirement shall apply only for a G-FRC mapped to the frequency range at the channel edge adjacent to the interfering signals.</w:t>
            </w:r>
          </w:p>
          <w:p w14:paraId="2F4C5A42"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s="Arial"/>
                <w:color w:val="000000"/>
                <w:sz w:val="18"/>
                <w:lang w:eastAsia="ja-JP"/>
              </w:rPr>
              <w:t>NOTE 3:</w:t>
            </w:r>
            <w:r w:rsidRPr="00B35556">
              <w:rPr>
                <w:rFonts w:ascii="Arial" w:hAnsi="Arial" w:cs="Arial"/>
                <w:color w:val="000000"/>
                <w:sz w:val="18"/>
                <w:lang w:eastAsia="ja-JP"/>
              </w:rPr>
              <w:tab/>
              <w:t>T</w:t>
            </w:r>
            <w:r w:rsidRPr="00B35556">
              <w:rPr>
                <w:rFonts w:ascii="Arial" w:hAnsi="Arial" w:cs="Arial"/>
                <w:bCs/>
                <w:color w:val="000000"/>
                <w:sz w:val="18"/>
                <w:lang w:eastAsia="ja-JP"/>
              </w:rPr>
              <w:t xml:space="preserve">he </w:t>
            </w:r>
            <w:r w:rsidRPr="00B35556">
              <w:rPr>
                <w:rFonts w:ascii="Arial" w:hAnsi="Arial"/>
                <w:color w:val="000000"/>
                <w:sz w:val="18"/>
                <w:lang w:eastAsia="ja-JP"/>
              </w:rPr>
              <w:t>centre of the interfering RB refers to the frequency location between the two central subcarriers.</w:t>
            </w:r>
          </w:p>
        </w:tc>
      </w:tr>
    </w:tbl>
    <w:p w14:paraId="775AB3B1" w14:textId="77777777" w:rsidR="00B35556" w:rsidRPr="00B35556" w:rsidRDefault="00B35556" w:rsidP="00F83D33">
      <w:pPr>
        <w:pStyle w:val="Heading4"/>
        <w:rPr>
          <w:lang w:eastAsia="sv-SE"/>
        </w:rPr>
      </w:pPr>
      <w:bookmarkStart w:id="1093" w:name="_Toc70690793"/>
      <w:r w:rsidRPr="00B35556">
        <w:rPr>
          <w:lang w:eastAsia="sv-SE"/>
        </w:rPr>
        <w:t>7.8.5.2</w:t>
      </w:r>
      <w:r w:rsidRPr="00B35556">
        <w:rPr>
          <w:lang w:eastAsia="sv-SE"/>
        </w:rPr>
        <w:tab/>
      </w:r>
      <w:r w:rsidRPr="00B35556">
        <w:rPr>
          <w:rFonts w:eastAsia="SimSun" w:hint="eastAsia"/>
          <w:lang w:val="en-US" w:eastAsia="zh-CN"/>
        </w:rPr>
        <w:t>IAB-DU</w:t>
      </w:r>
      <w:r w:rsidRPr="00B35556">
        <w:rPr>
          <w:lang w:eastAsia="sv-SE"/>
        </w:rPr>
        <w:t xml:space="preserve"> type 2-O</w:t>
      </w:r>
      <w:bookmarkEnd w:id="1084"/>
      <w:bookmarkEnd w:id="1085"/>
      <w:bookmarkEnd w:id="1086"/>
      <w:bookmarkEnd w:id="1087"/>
      <w:bookmarkEnd w:id="1088"/>
      <w:bookmarkEnd w:id="1089"/>
      <w:bookmarkEnd w:id="1090"/>
      <w:bookmarkEnd w:id="1093"/>
    </w:p>
    <w:p w14:paraId="6DAC9392" w14:textId="77777777" w:rsidR="00B35556" w:rsidRPr="00B35556" w:rsidRDefault="00B35556" w:rsidP="00B35556">
      <w:pPr>
        <w:overflowPunct w:val="0"/>
        <w:autoSpaceDE w:val="0"/>
        <w:autoSpaceDN w:val="0"/>
        <w:adjustRightInd w:val="0"/>
        <w:spacing w:line="259" w:lineRule="auto"/>
        <w:textAlignment w:val="baseline"/>
        <w:rPr>
          <w:rFonts w:eastAsia="Osaka"/>
          <w:color w:val="000000"/>
          <w:lang w:eastAsia="ja-JP"/>
        </w:rPr>
      </w:pPr>
      <w:r w:rsidRPr="00B35556">
        <w:rPr>
          <w:color w:val="000000"/>
          <w:lang w:eastAsia="ja-JP"/>
        </w:rPr>
        <w:t>Throughput</w:t>
      </w:r>
      <w:r w:rsidRPr="00B35556">
        <w:rPr>
          <w:color w:val="000000"/>
          <w:vertAlign w:val="subscript"/>
          <w:lang w:eastAsia="ja-JP"/>
        </w:rPr>
        <w:t xml:space="preserve"> </w:t>
      </w:r>
      <w:r w:rsidRPr="00B35556">
        <w:rPr>
          <w:color w:val="000000"/>
          <w:lang w:eastAsia="ja-JP"/>
        </w:rPr>
        <w:t xml:space="preserve">shall be ≥ 95% of the maximum throughput of the reference measurement channel, with OTA wanted signal at the assigned channel frequency and two OTA interfering signals provided at the RIB using the parameters in tables </w:t>
      </w:r>
      <w:r w:rsidRPr="00B35556">
        <w:rPr>
          <w:color w:val="000000"/>
          <w:lang w:eastAsia="ja-JP"/>
        </w:rPr>
        <w:lastRenderedPageBreak/>
        <w:t xml:space="preserve">7.8.5.2-1 and 7.8.5.2-2. All of the OTA test signals arrive from the same direction, and the requirement is valid if the signals arrive from any direction within the </w:t>
      </w:r>
      <w:r w:rsidRPr="00B35556">
        <w:rPr>
          <w:i/>
          <w:color w:val="000000"/>
          <w:lang w:eastAsia="ja-JP"/>
        </w:rPr>
        <w:t>FR2 OTA REFSENS RoAoA</w:t>
      </w:r>
      <w:r w:rsidRPr="00B35556">
        <w:rPr>
          <w:color w:val="000000"/>
          <w:lang w:eastAsia="ja-JP"/>
        </w:rPr>
        <w:t xml:space="preserve">. </w:t>
      </w:r>
      <w:r w:rsidRPr="00B35556">
        <w:rPr>
          <w:rFonts w:eastAsia="Osaka"/>
          <w:color w:val="000000"/>
          <w:lang w:eastAsia="ja-JP"/>
        </w:rPr>
        <w:t xml:space="preserve">The reference measurement channel for the wanted signal is identified in table 7.3.5.3-1 for each </w:t>
      </w:r>
      <w:r w:rsidRPr="00B35556">
        <w:rPr>
          <w:rFonts w:eastAsia="SimSun" w:hint="eastAsia"/>
          <w:i/>
          <w:iCs/>
          <w:color w:val="000000"/>
          <w:lang w:val="en-US" w:eastAsia="zh-CN"/>
        </w:rPr>
        <w:t>IAB-DU</w:t>
      </w:r>
      <w:r w:rsidRPr="00B35556">
        <w:rPr>
          <w:rFonts w:eastAsia="Osaka"/>
          <w:i/>
          <w:color w:val="000000"/>
          <w:lang w:eastAsia="ja-JP"/>
        </w:rPr>
        <w:t xml:space="preserve"> channel bandwidth</w:t>
      </w:r>
      <w:r w:rsidRPr="00B35556">
        <w:rPr>
          <w:rFonts w:eastAsia="Osaka"/>
          <w:color w:val="000000"/>
          <w:lang w:eastAsia="ja-JP"/>
        </w:rPr>
        <w:t xml:space="preserve"> and further specified in annex A.1.</w:t>
      </w:r>
    </w:p>
    <w:p w14:paraId="10A63510" w14:textId="77777777" w:rsidR="00B35556" w:rsidRPr="00B35556" w:rsidRDefault="00B35556" w:rsidP="00B35556">
      <w:pPr>
        <w:overflowPunct w:val="0"/>
        <w:autoSpaceDE w:val="0"/>
        <w:autoSpaceDN w:val="0"/>
        <w:adjustRightInd w:val="0"/>
        <w:spacing w:line="259" w:lineRule="auto"/>
        <w:textAlignment w:val="baseline"/>
        <w:rPr>
          <w:rFonts w:eastAsia="Osaka"/>
          <w:color w:val="000000"/>
          <w:lang w:eastAsia="ja-JP"/>
        </w:rPr>
      </w:pPr>
      <w:r w:rsidRPr="00B35556">
        <w:rPr>
          <w:rFonts w:eastAsia="Osaka"/>
          <w:color w:val="000000"/>
          <w:lang w:eastAsia="ja-JP"/>
        </w:rPr>
        <w:t>The subcarrier spacing for the modulated interfering signal shall be the same as the subcarrier spacing for the wanted signal.</w:t>
      </w:r>
    </w:p>
    <w:p w14:paraId="534E6560" w14:textId="77777777" w:rsidR="00B35556" w:rsidRPr="00B35556" w:rsidRDefault="00B35556" w:rsidP="00B35556">
      <w:pPr>
        <w:overflowPunct w:val="0"/>
        <w:autoSpaceDE w:val="0"/>
        <w:autoSpaceDN w:val="0"/>
        <w:adjustRightInd w:val="0"/>
        <w:spacing w:line="259" w:lineRule="auto"/>
        <w:textAlignment w:val="baseline"/>
        <w:rPr>
          <w:rFonts w:eastAsia="Osaka"/>
          <w:color w:val="000000"/>
          <w:lang w:eastAsia="ja-JP"/>
        </w:rPr>
      </w:pPr>
      <w:r w:rsidRPr="00B35556">
        <w:rPr>
          <w:rFonts w:eastAsia="Osaka"/>
          <w:color w:val="000000"/>
          <w:lang w:eastAsia="ja-JP"/>
        </w:rPr>
        <w:t xml:space="preserve">The receiver intermodulation requirement is applicable outside the </w:t>
      </w:r>
      <w:r w:rsidRPr="00B35556">
        <w:rPr>
          <w:rFonts w:eastAsia="SimSun" w:hint="eastAsia"/>
          <w:color w:val="000000"/>
          <w:lang w:val="en-US" w:eastAsia="zh-CN"/>
        </w:rPr>
        <w:t>IAB-DU</w:t>
      </w:r>
      <w:r w:rsidRPr="00B35556">
        <w:rPr>
          <w:color w:val="000000"/>
          <w:lang w:eastAsia="zh-CN"/>
        </w:rPr>
        <w:t xml:space="preserve"> </w:t>
      </w:r>
      <w:r w:rsidRPr="00B35556">
        <w:rPr>
          <w:rFonts w:eastAsia="Osaka"/>
          <w:color w:val="000000"/>
          <w:lang w:eastAsia="ja-JP"/>
        </w:rPr>
        <w:t xml:space="preserve">RF Bandwidth. The interfering signal offset is defined relative to the </w:t>
      </w:r>
      <w:r w:rsidRPr="00B35556">
        <w:rPr>
          <w:rFonts w:eastAsia="SimSun" w:hint="eastAsia"/>
          <w:color w:val="000000"/>
          <w:lang w:val="en-US" w:eastAsia="zh-CN"/>
        </w:rPr>
        <w:t>IAB-DU</w:t>
      </w:r>
      <w:r w:rsidRPr="00B35556">
        <w:rPr>
          <w:rFonts w:eastAsia="Osaka"/>
          <w:color w:val="000000"/>
          <w:lang w:eastAsia="ja-JP"/>
        </w:rPr>
        <w:t xml:space="preserve"> RF Bandwidth edges.</w:t>
      </w:r>
    </w:p>
    <w:p w14:paraId="0194076B" w14:textId="77777777" w:rsidR="00B35556" w:rsidRPr="00B35556" w:rsidRDefault="00B35556" w:rsidP="00F83D33">
      <w:pPr>
        <w:pStyle w:val="TH"/>
        <w:rPr>
          <w:lang w:eastAsia="ja-JP"/>
        </w:rPr>
      </w:pPr>
      <w:r w:rsidRPr="00B35556">
        <w:rPr>
          <w:lang w:eastAsia="ja-JP"/>
        </w:rPr>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20"/>
        <w:gridCol w:w="2072"/>
        <w:gridCol w:w="1973"/>
      </w:tblGrid>
      <w:tr w:rsidR="00B35556" w:rsidRPr="00B35556" w14:paraId="1F83DE5B" w14:textId="77777777" w:rsidTr="0060043F">
        <w:trPr>
          <w:cantSplit/>
          <w:jc w:val="center"/>
        </w:trPr>
        <w:tc>
          <w:tcPr>
            <w:tcW w:w="2376" w:type="dxa"/>
            <w:tcBorders>
              <w:top w:val="single" w:sz="4" w:space="0" w:color="auto"/>
              <w:left w:val="single" w:sz="4" w:space="0" w:color="auto"/>
              <w:bottom w:val="single" w:sz="4" w:space="0" w:color="auto"/>
              <w:right w:val="single" w:sz="4" w:space="0" w:color="auto"/>
            </w:tcBorders>
          </w:tcPr>
          <w:p w14:paraId="26ED4AC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eastAsia="SimSun" w:hAnsi="Arial" w:hint="eastAsia"/>
                <w:b/>
                <w:i/>
                <w:color w:val="000000"/>
                <w:sz w:val="18"/>
                <w:lang w:val="en-US" w:eastAsia="zh-CN"/>
              </w:rPr>
              <w:t>IAB-DU</w:t>
            </w:r>
            <w:r w:rsidRPr="00B35556">
              <w:rPr>
                <w:rFonts w:ascii="Arial" w:hAnsi="Arial" w:hint="eastAsia"/>
                <w:b/>
                <w:i/>
                <w:color w:val="000000"/>
                <w:sz w:val="18"/>
                <w:lang w:eastAsia="ja-JP"/>
              </w:rPr>
              <w:t xml:space="preserve"> channel bandwidth</w:t>
            </w:r>
            <w:r w:rsidRPr="00B35556">
              <w:rPr>
                <w:rFonts w:ascii="Arial" w:hAnsi="Arial"/>
                <w:b/>
                <w:color w:val="000000"/>
                <w:sz w:val="18"/>
                <w:lang w:eastAsia="ja-JP"/>
              </w:rPr>
              <w:t xml:space="preserve"> of the lowest</w:t>
            </w:r>
            <w:r w:rsidRPr="00B35556">
              <w:rPr>
                <w:rFonts w:ascii="Arial" w:hAnsi="Arial" w:hint="eastAsia"/>
                <w:b/>
                <w:color w:val="000000"/>
                <w:sz w:val="18"/>
                <w:lang w:eastAsia="ja-JP"/>
              </w:rPr>
              <w:t>/</w:t>
            </w:r>
            <w:r w:rsidRPr="00B35556">
              <w:rPr>
                <w:rFonts w:ascii="Arial" w:hAnsi="Arial"/>
                <w:b/>
                <w:color w:val="000000"/>
                <w:sz w:val="18"/>
                <w:lang w:eastAsia="ja-JP"/>
              </w:rPr>
              <w:t>highest carrier received (MHz)</w:t>
            </w:r>
          </w:p>
        </w:tc>
        <w:tc>
          <w:tcPr>
            <w:tcW w:w="2520" w:type="dxa"/>
            <w:tcBorders>
              <w:top w:val="single" w:sz="4" w:space="0" w:color="auto"/>
              <w:left w:val="single" w:sz="4" w:space="0" w:color="auto"/>
              <w:bottom w:val="single" w:sz="4" w:space="0" w:color="auto"/>
              <w:right w:val="single" w:sz="4" w:space="0" w:color="auto"/>
            </w:tcBorders>
          </w:tcPr>
          <w:p w14:paraId="785B2D0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Mean power of interfering signals (dBm)</w:t>
            </w:r>
          </w:p>
        </w:tc>
        <w:tc>
          <w:tcPr>
            <w:tcW w:w="2072" w:type="dxa"/>
            <w:tcBorders>
              <w:top w:val="single" w:sz="4" w:space="0" w:color="auto"/>
              <w:left w:val="single" w:sz="4" w:space="0" w:color="auto"/>
              <w:bottom w:val="single" w:sz="4" w:space="0" w:color="auto"/>
              <w:right w:val="single" w:sz="4" w:space="0" w:color="auto"/>
            </w:tcBorders>
          </w:tcPr>
          <w:p w14:paraId="5CDC593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Wanted signal mean power (dBm)</w:t>
            </w:r>
          </w:p>
        </w:tc>
        <w:tc>
          <w:tcPr>
            <w:tcW w:w="1973" w:type="dxa"/>
            <w:tcBorders>
              <w:top w:val="single" w:sz="4" w:space="0" w:color="auto"/>
              <w:left w:val="single" w:sz="4" w:space="0" w:color="auto"/>
              <w:bottom w:val="single" w:sz="4" w:space="0" w:color="auto"/>
              <w:right w:val="single" w:sz="4" w:space="0" w:color="auto"/>
            </w:tcBorders>
          </w:tcPr>
          <w:p w14:paraId="0C57CDE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w:t>
            </w:r>
          </w:p>
        </w:tc>
      </w:tr>
      <w:tr w:rsidR="00B35556" w:rsidRPr="00B35556" w14:paraId="62EE10EE" w14:textId="77777777" w:rsidTr="0060043F">
        <w:trPr>
          <w:cantSplit/>
          <w:jc w:val="center"/>
        </w:trPr>
        <w:tc>
          <w:tcPr>
            <w:tcW w:w="2376" w:type="dxa"/>
            <w:tcBorders>
              <w:top w:val="single" w:sz="4" w:space="0" w:color="auto"/>
              <w:left w:val="single" w:sz="4" w:space="0" w:color="auto"/>
              <w:bottom w:val="single" w:sz="4" w:space="0" w:color="auto"/>
              <w:right w:val="single" w:sz="4" w:space="0" w:color="auto"/>
            </w:tcBorders>
          </w:tcPr>
          <w:p w14:paraId="20F61A0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s="Arial"/>
                <w:color w:val="000000"/>
                <w:sz w:val="18"/>
                <w:lang w:eastAsia="ja-JP"/>
              </w:rPr>
            </w:pPr>
            <w:r w:rsidRPr="00B35556">
              <w:rPr>
                <w:rFonts w:ascii="Arial" w:hAnsi="Arial"/>
                <w:color w:val="000000"/>
                <w:sz w:val="18"/>
                <w:lang w:eastAsia="ja-JP"/>
              </w:rPr>
              <w:t>50, 100, 200, 400</w:t>
            </w:r>
          </w:p>
        </w:tc>
        <w:tc>
          <w:tcPr>
            <w:tcW w:w="2520" w:type="dxa"/>
            <w:tcBorders>
              <w:top w:val="single" w:sz="4" w:space="0" w:color="auto"/>
              <w:left w:val="single" w:sz="4" w:space="0" w:color="auto"/>
              <w:bottom w:val="single" w:sz="4" w:space="0" w:color="auto"/>
              <w:right w:val="single" w:sz="4" w:space="0" w:color="auto"/>
            </w:tcBorders>
          </w:tcPr>
          <w:p w14:paraId="1C52727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val="sv-FI" w:eastAsia="ja-JP"/>
              </w:rPr>
            </w:pPr>
            <w:r w:rsidRPr="00B35556">
              <w:rPr>
                <w:rFonts w:ascii="Arial" w:hAnsi="Arial" w:cs="Arial"/>
                <w:color w:val="000000"/>
                <w:sz w:val="18"/>
                <w:lang w:val="sv-FI" w:eastAsia="ja-JP"/>
              </w:rPr>
              <w:t>EIS</w:t>
            </w:r>
            <w:r w:rsidRPr="00B35556">
              <w:rPr>
                <w:rFonts w:ascii="Arial" w:hAnsi="Arial" w:cs="Arial"/>
                <w:color w:val="000000"/>
                <w:sz w:val="18"/>
                <w:vertAlign w:val="subscript"/>
                <w:lang w:val="sv-FI" w:eastAsia="ja-JP"/>
              </w:rPr>
              <w:t>REFSENS_50M</w:t>
            </w:r>
            <w:r w:rsidRPr="00B35556">
              <w:rPr>
                <w:rFonts w:ascii="Arial" w:hAnsi="Arial"/>
                <w:color w:val="000000"/>
                <w:sz w:val="18"/>
                <w:lang w:val="sv-FI" w:eastAsia="ja-JP"/>
              </w:rPr>
              <w:t xml:space="preserve"> + 25</w:t>
            </w:r>
            <w:r w:rsidRPr="00B35556">
              <w:rPr>
                <w:rFonts w:ascii="Arial" w:hAnsi="Arial"/>
                <w:color w:val="000000"/>
                <w:sz w:val="18"/>
                <w:lang w:val="sv-SE" w:eastAsia="ja-JP"/>
              </w:rPr>
              <w:t xml:space="preserve"> </w:t>
            </w:r>
            <w:r w:rsidRPr="00B35556">
              <w:rPr>
                <w:rFonts w:ascii="Arial" w:hAnsi="Arial" w:cs="Arial"/>
                <w:color w:val="000000"/>
                <w:sz w:val="18"/>
                <w:lang w:val="sv-SE" w:eastAsia="ja-JP"/>
              </w:rPr>
              <w:t xml:space="preserve">+ </w:t>
            </w:r>
            <w:r w:rsidRPr="00B35556">
              <w:rPr>
                <w:rFonts w:ascii="Arial" w:hAnsi="Arial"/>
                <w:color w:val="000000"/>
                <w:sz w:val="18"/>
                <w:lang w:eastAsia="ja-JP"/>
              </w:rPr>
              <w:t>Δ</w:t>
            </w:r>
            <w:r w:rsidRPr="00B35556">
              <w:rPr>
                <w:rFonts w:ascii="Arial" w:hAnsi="Arial"/>
                <w:color w:val="000000"/>
                <w:sz w:val="18"/>
                <w:vertAlign w:val="subscript"/>
                <w:lang w:val="sv-SE" w:eastAsia="ja-JP"/>
              </w:rPr>
              <w:t>FR2_REFSENS</w:t>
            </w:r>
            <w:r w:rsidRPr="00B35556">
              <w:rPr>
                <w:rFonts w:ascii="Arial" w:hAnsi="Arial"/>
                <w:color w:val="000000"/>
                <w:sz w:val="18"/>
                <w:lang w:val="sv-SE" w:eastAsia="ja-JP"/>
              </w:rPr>
              <w:t xml:space="preserve"> </w:t>
            </w:r>
            <w:r w:rsidRPr="00B35556">
              <w:rPr>
                <w:rFonts w:ascii="Arial" w:hAnsi="Arial"/>
                <w:color w:val="000000"/>
                <w:sz w:val="18"/>
                <w:lang w:val="sv-FI" w:eastAsia="ja-JP"/>
              </w:rPr>
              <w:t>dB</w:t>
            </w:r>
          </w:p>
        </w:tc>
        <w:tc>
          <w:tcPr>
            <w:tcW w:w="2072" w:type="dxa"/>
            <w:tcBorders>
              <w:top w:val="single" w:sz="4" w:space="0" w:color="auto"/>
              <w:left w:val="single" w:sz="4" w:space="0" w:color="auto"/>
              <w:bottom w:val="single" w:sz="4" w:space="0" w:color="auto"/>
              <w:right w:val="single" w:sz="4" w:space="0" w:color="auto"/>
            </w:tcBorders>
          </w:tcPr>
          <w:p w14:paraId="21FEF25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+ 6dB</w:t>
            </w:r>
          </w:p>
        </w:tc>
        <w:tc>
          <w:tcPr>
            <w:tcW w:w="1973" w:type="dxa"/>
            <w:tcBorders>
              <w:top w:val="single" w:sz="4" w:space="0" w:color="auto"/>
              <w:left w:val="single" w:sz="4" w:space="0" w:color="auto"/>
              <w:bottom w:val="single" w:sz="4" w:space="0" w:color="auto"/>
              <w:right w:val="single" w:sz="4" w:space="0" w:color="auto"/>
            </w:tcBorders>
          </w:tcPr>
          <w:p w14:paraId="4CA4A22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See table 7.8.5.2-2</w:t>
            </w:r>
          </w:p>
        </w:tc>
      </w:tr>
      <w:tr w:rsidR="00B35556" w:rsidRPr="00B35556" w14:paraId="0E24BE7C" w14:textId="77777777" w:rsidTr="0060043F">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620C54F9"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eastAsia="SimSun" w:hAnsi="Arial"/>
                <w:color w:val="000000"/>
                <w:sz w:val="18"/>
                <w:lang w:eastAsia="ja-JP"/>
              </w:rPr>
              <w:t>NOTE:</w:t>
            </w:r>
            <w:r w:rsidRPr="00B35556">
              <w:rPr>
                <w:rFonts w:ascii="Arial" w:hAnsi="Arial"/>
                <w:color w:val="000000"/>
                <w:sz w:val="18"/>
                <w:lang w:eastAsia="ja-JP"/>
              </w:rPr>
              <w:tab/>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and EIS</w:t>
            </w:r>
            <w:r w:rsidRPr="00B35556">
              <w:rPr>
                <w:rFonts w:ascii="Arial" w:hAnsi="Arial"/>
                <w:color w:val="000000"/>
                <w:sz w:val="18"/>
                <w:vertAlign w:val="subscript"/>
                <w:lang w:eastAsia="ja-JP"/>
              </w:rPr>
              <w:t>REFSENS_50M</w:t>
            </w:r>
            <w:r w:rsidRPr="00B35556">
              <w:rPr>
                <w:rFonts w:ascii="Arial" w:hAnsi="Arial"/>
                <w:color w:val="000000"/>
                <w:sz w:val="18"/>
                <w:lang w:eastAsia="ja-JP"/>
              </w:rPr>
              <w:t xml:space="preserve"> are given in </w:t>
            </w:r>
            <w:r w:rsidRPr="00B35556">
              <w:rPr>
                <w:rFonts w:ascii="Arial" w:hAnsi="Arial" w:hint="eastAsia"/>
                <w:color w:val="000000"/>
                <w:sz w:val="18"/>
                <w:lang w:eastAsia="ja-JP"/>
              </w:rPr>
              <w:t>TS</w:t>
            </w:r>
            <w:r w:rsidRPr="00B35556">
              <w:rPr>
                <w:rFonts w:ascii="Arial" w:hAnsi="Arial"/>
                <w:color w:val="000000"/>
                <w:sz w:val="18"/>
                <w:lang w:eastAsia="ja-JP"/>
              </w:rPr>
              <w:t> </w:t>
            </w:r>
            <w:r w:rsidRPr="00B35556">
              <w:rPr>
                <w:rFonts w:ascii="Arial" w:hAnsi="Arial" w:hint="eastAsia"/>
                <w:color w:val="000000"/>
                <w:sz w:val="18"/>
                <w:lang w:eastAsia="ja-JP"/>
              </w:rPr>
              <w:t>38.1</w:t>
            </w:r>
            <w:r w:rsidRPr="00B35556">
              <w:rPr>
                <w:rFonts w:ascii="Arial" w:eastAsia="SimSun" w:hAnsi="Arial" w:hint="eastAsia"/>
                <w:color w:val="000000"/>
                <w:sz w:val="18"/>
                <w:lang w:val="en-US" w:eastAsia="zh-CN"/>
              </w:rPr>
              <w:t>7</w:t>
            </w:r>
            <w:r w:rsidRPr="00B35556">
              <w:rPr>
                <w:rFonts w:ascii="Arial" w:hAnsi="Arial" w:hint="eastAsia"/>
                <w:color w:val="000000"/>
                <w:sz w:val="18"/>
                <w:lang w:eastAsia="ja-JP"/>
              </w:rPr>
              <w:t>4</w:t>
            </w:r>
            <w:r w:rsidRPr="00B35556">
              <w:rPr>
                <w:rFonts w:ascii="Arial" w:hAnsi="Arial"/>
                <w:color w:val="000000"/>
                <w:sz w:val="18"/>
                <w:lang w:eastAsia="ja-JP"/>
              </w:rPr>
              <w:t> </w:t>
            </w:r>
            <w:r w:rsidRPr="00B35556">
              <w:rPr>
                <w:rFonts w:ascii="Arial" w:hAnsi="Arial" w:hint="eastAsia"/>
                <w:color w:val="000000"/>
                <w:sz w:val="18"/>
                <w:lang w:eastAsia="ja-JP"/>
              </w:rPr>
              <w:t>[</w:t>
            </w:r>
            <w:r w:rsidRPr="00B35556">
              <w:rPr>
                <w:rFonts w:ascii="Arial" w:eastAsia="SimSun" w:hAnsi="Arial" w:hint="eastAsia"/>
                <w:color w:val="000000"/>
                <w:sz w:val="18"/>
                <w:lang w:val="en-US" w:eastAsia="zh-CN"/>
              </w:rPr>
              <w:t>xx]</w:t>
            </w:r>
            <w:r w:rsidRPr="00B35556">
              <w:rPr>
                <w:rFonts w:ascii="Arial" w:hAnsi="Arial" w:hint="eastAsia"/>
                <w:color w:val="000000"/>
                <w:sz w:val="18"/>
                <w:lang w:eastAsia="ja-JP"/>
              </w:rPr>
              <w:t xml:space="preserve">, </w:t>
            </w:r>
            <w:r w:rsidRPr="00B35556">
              <w:rPr>
                <w:rFonts w:ascii="Arial" w:hAnsi="Arial"/>
                <w:color w:val="000000"/>
                <w:sz w:val="18"/>
                <w:lang w:eastAsia="ja-JP"/>
              </w:rPr>
              <w:t>clause 10.3.2.2.</w:t>
            </w:r>
          </w:p>
        </w:tc>
      </w:tr>
    </w:tbl>
    <w:p w14:paraId="32AC4F59"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p>
    <w:p w14:paraId="176CDAEF" w14:textId="77777777" w:rsidR="00B35556" w:rsidRPr="00B35556" w:rsidRDefault="00B35556" w:rsidP="00F83D33">
      <w:pPr>
        <w:pStyle w:val="TH"/>
        <w:rPr>
          <w:lang w:eastAsia="ja-JP"/>
        </w:rPr>
      </w:pPr>
      <w:r w:rsidRPr="00B35556">
        <w:rPr>
          <w:lang w:eastAsia="ja-JP"/>
        </w:rPr>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16"/>
        <w:gridCol w:w="4248"/>
        <w:gridCol w:w="1867"/>
      </w:tblGrid>
      <w:tr w:rsidR="00B35556" w:rsidRPr="00B35556" w14:paraId="5203EF08" w14:textId="77777777" w:rsidTr="0060043F">
        <w:trPr>
          <w:cantSplit/>
          <w:jc w:val="center"/>
        </w:trPr>
        <w:tc>
          <w:tcPr>
            <w:tcW w:w="3516" w:type="dxa"/>
            <w:tcBorders>
              <w:top w:val="single" w:sz="4" w:space="0" w:color="auto"/>
              <w:left w:val="single" w:sz="4" w:space="0" w:color="auto"/>
              <w:bottom w:val="single" w:sz="4" w:space="0" w:color="auto"/>
              <w:right w:val="single" w:sz="4" w:space="0" w:color="auto"/>
            </w:tcBorders>
          </w:tcPr>
          <w:p w14:paraId="4617AEE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eastAsia="SimSun" w:hAnsi="Arial" w:hint="eastAsia"/>
                <w:b/>
                <w:i/>
                <w:color w:val="000000"/>
                <w:sz w:val="18"/>
                <w:lang w:val="en-US" w:eastAsia="zh-CN"/>
              </w:rPr>
              <w:t>IAB-DU</w:t>
            </w:r>
            <w:r w:rsidRPr="00B35556">
              <w:rPr>
                <w:rFonts w:ascii="Arial" w:hAnsi="Arial"/>
                <w:b/>
                <w:i/>
                <w:color w:val="000000"/>
                <w:sz w:val="18"/>
                <w:lang w:eastAsia="ja-JP"/>
              </w:rPr>
              <w:t xml:space="preserve"> channel bandwidth</w:t>
            </w:r>
            <w:r w:rsidRPr="00B35556">
              <w:rPr>
                <w:rFonts w:ascii="Arial" w:hAnsi="Arial"/>
                <w:b/>
                <w:color w:val="000000"/>
                <w:sz w:val="18"/>
                <w:lang w:eastAsia="ja-JP"/>
              </w:rPr>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tcPr>
          <w:p w14:paraId="159CE67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 xml:space="preserve">Interfering signal centre frequency offset from the </w:t>
            </w:r>
            <w:r w:rsidRPr="00B35556">
              <w:rPr>
                <w:rFonts w:ascii="Arial" w:eastAsia="SimSun" w:hAnsi="Arial" w:hint="eastAsia"/>
                <w:b/>
                <w:color w:val="000000"/>
                <w:sz w:val="18"/>
                <w:lang w:val="en-US" w:eastAsia="zh-CN"/>
              </w:rPr>
              <w:t>IAB-DU</w:t>
            </w:r>
            <w:r w:rsidRPr="00B35556">
              <w:rPr>
                <w:rFonts w:ascii="Arial" w:hAnsi="Arial"/>
                <w:b/>
                <w:color w:val="000000"/>
                <w:sz w:val="18"/>
                <w:lang w:eastAsia="ja-JP"/>
              </w:rPr>
              <w:t xml:space="preserve"> RF Bandwidth edge (MHz)</w:t>
            </w:r>
          </w:p>
        </w:tc>
        <w:tc>
          <w:tcPr>
            <w:tcW w:w="1867" w:type="dxa"/>
            <w:tcBorders>
              <w:top w:val="single" w:sz="4" w:space="0" w:color="auto"/>
              <w:left w:val="single" w:sz="4" w:space="0" w:color="auto"/>
              <w:bottom w:val="single" w:sz="4" w:space="0" w:color="auto"/>
              <w:right w:val="single" w:sz="4" w:space="0" w:color="auto"/>
            </w:tcBorders>
          </w:tcPr>
          <w:p w14:paraId="3F41952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w:t>
            </w:r>
          </w:p>
        </w:tc>
      </w:tr>
      <w:tr w:rsidR="00B35556" w:rsidRPr="00B35556" w14:paraId="5F96E534" w14:textId="77777777" w:rsidTr="0060043F">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7BF5D50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val="sv-SE" w:eastAsia="ja-JP"/>
              </w:rPr>
            </w:pPr>
            <w:r w:rsidRPr="00B35556">
              <w:rPr>
                <w:rFonts w:ascii="Arial" w:hAnsi="Arial"/>
                <w:color w:val="000000"/>
                <w:sz w:val="18"/>
                <w:lang w:val="sv-SE" w:eastAsia="ja-JP"/>
              </w:rPr>
              <w:t>50 MHz</w:t>
            </w:r>
          </w:p>
        </w:tc>
        <w:tc>
          <w:tcPr>
            <w:tcW w:w="4248" w:type="dxa"/>
            <w:tcBorders>
              <w:top w:val="single" w:sz="4" w:space="0" w:color="auto"/>
              <w:left w:val="single" w:sz="4" w:space="0" w:color="auto"/>
              <w:bottom w:val="single" w:sz="4" w:space="0" w:color="auto"/>
              <w:right w:val="single" w:sz="4" w:space="0" w:color="auto"/>
            </w:tcBorders>
          </w:tcPr>
          <w:p w14:paraId="20FA668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±7.5</w:t>
            </w:r>
          </w:p>
        </w:tc>
        <w:tc>
          <w:tcPr>
            <w:tcW w:w="1867" w:type="dxa"/>
            <w:tcBorders>
              <w:top w:val="single" w:sz="4" w:space="0" w:color="auto"/>
              <w:left w:val="single" w:sz="4" w:space="0" w:color="auto"/>
              <w:bottom w:val="single" w:sz="4" w:space="0" w:color="auto"/>
              <w:right w:val="single" w:sz="4" w:space="0" w:color="auto"/>
            </w:tcBorders>
          </w:tcPr>
          <w:p w14:paraId="413D168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20D069D" w14:textId="77777777" w:rsidTr="0060043F">
        <w:trPr>
          <w:cantSplit/>
          <w:jc w:val="center"/>
        </w:trPr>
        <w:tc>
          <w:tcPr>
            <w:tcW w:w="3516" w:type="dxa"/>
            <w:tcBorders>
              <w:top w:val="nil"/>
              <w:left w:val="single" w:sz="4" w:space="0" w:color="auto"/>
              <w:bottom w:val="single" w:sz="4" w:space="0" w:color="auto"/>
              <w:right w:val="single" w:sz="4" w:space="0" w:color="auto"/>
            </w:tcBorders>
            <w:shd w:val="clear" w:color="auto" w:fill="auto"/>
          </w:tcPr>
          <w:p w14:paraId="3AE3EEC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val="sv-SE" w:eastAsia="ja-JP"/>
              </w:rPr>
            </w:pPr>
          </w:p>
        </w:tc>
        <w:tc>
          <w:tcPr>
            <w:tcW w:w="4248" w:type="dxa"/>
            <w:tcBorders>
              <w:top w:val="single" w:sz="4" w:space="0" w:color="auto"/>
              <w:left w:val="single" w:sz="4" w:space="0" w:color="auto"/>
              <w:bottom w:val="single" w:sz="4" w:space="0" w:color="auto"/>
              <w:right w:val="single" w:sz="4" w:space="0" w:color="auto"/>
            </w:tcBorders>
          </w:tcPr>
          <w:p w14:paraId="554B4D6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±40</w:t>
            </w:r>
          </w:p>
        </w:tc>
        <w:tc>
          <w:tcPr>
            <w:tcW w:w="1867" w:type="dxa"/>
            <w:tcBorders>
              <w:top w:val="single" w:sz="4" w:space="0" w:color="auto"/>
              <w:left w:val="single" w:sz="4" w:space="0" w:color="auto"/>
              <w:bottom w:val="single" w:sz="4" w:space="0" w:color="auto"/>
              <w:right w:val="single" w:sz="4" w:space="0" w:color="auto"/>
            </w:tcBorders>
          </w:tcPr>
          <w:p w14:paraId="44E5932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p>
          <w:p w14:paraId="364C23F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(Note)</w:t>
            </w:r>
          </w:p>
        </w:tc>
      </w:tr>
      <w:tr w:rsidR="00B35556" w:rsidRPr="00B35556" w14:paraId="6FE0C780" w14:textId="77777777" w:rsidTr="0060043F">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68C371E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100 MHz</w:t>
            </w:r>
          </w:p>
        </w:tc>
        <w:tc>
          <w:tcPr>
            <w:tcW w:w="4248" w:type="dxa"/>
            <w:tcBorders>
              <w:top w:val="single" w:sz="4" w:space="0" w:color="auto"/>
              <w:left w:val="single" w:sz="4" w:space="0" w:color="auto"/>
              <w:bottom w:val="single" w:sz="4" w:space="0" w:color="auto"/>
              <w:right w:val="single" w:sz="4" w:space="0" w:color="auto"/>
            </w:tcBorders>
          </w:tcPr>
          <w:p w14:paraId="2CF48B1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±6.88</w:t>
            </w:r>
          </w:p>
        </w:tc>
        <w:tc>
          <w:tcPr>
            <w:tcW w:w="1867" w:type="dxa"/>
            <w:tcBorders>
              <w:top w:val="single" w:sz="4" w:space="0" w:color="auto"/>
              <w:left w:val="single" w:sz="4" w:space="0" w:color="auto"/>
              <w:bottom w:val="single" w:sz="4" w:space="0" w:color="auto"/>
              <w:right w:val="single" w:sz="4" w:space="0" w:color="auto"/>
            </w:tcBorders>
          </w:tcPr>
          <w:p w14:paraId="3C89071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49054727" w14:textId="77777777" w:rsidTr="0060043F">
        <w:trPr>
          <w:cantSplit/>
          <w:jc w:val="center"/>
        </w:trPr>
        <w:tc>
          <w:tcPr>
            <w:tcW w:w="3516" w:type="dxa"/>
            <w:tcBorders>
              <w:top w:val="nil"/>
              <w:left w:val="single" w:sz="4" w:space="0" w:color="auto"/>
              <w:bottom w:val="single" w:sz="4" w:space="0" w:color="auto"/>
              <w:right w:val="single" w:sz="4" w:space="0" w:color="auto"/>
            </w:tcBorders>
            <w:shd w:val="clear" w:color="auto" w:fill="auto"/>
          </w:tcPr>
          <w:p w14:paraId="1D527FC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248" w:type="dxa"/>
            <w:tcBorders>
              <w:top w:val="single" w:sz="4" w:space="0" w:color="auto"/>
              <w:left w:val="single" w:sz="4" w:space="0" w:color="auto"/>
              <w:bottom w:val="single" w:sz="4" w:space="0" w:color="auto"/>
              <w:right w:val="single" w:sz="4" w:space="0" w:color="auto"/>
            </w:tcBorders>
          </w:tcPr>
          <w:p w14:paraId="00FC959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±40</w:t>
            </w:r>
          </w:p>
        </w:tc>
        <w:tc>
          <w:tcPr>
            <w:tcW w:w="1867" w:type="dxa"/>
            <w:tcBorders>
              <w:top w:val="single" w:sz="4" w:space="0" w:color="auto"/>
              <w:left w:val="single" w:sz="4" w:space="0" w:color="auto"/>
              <w:bottom w:val="single" w:sz="4" w:space="0" w:color="auto"/>
              <w:right w:val="single" w:sz="4" w:space="0" w:color="auto"/>
            </w:tcBorders>
          </w:tcPr>
          <w:p w14:paraId="7503805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p>
          <w:p w14:paraId="225F9C8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(Note)</w:t>
            </w:r>
          </w:p>
        </w:tc>
      </w:tr>
      <w:tr w:rsidR="00B35556" w:rsidRPr="00B35556" w14:paraId="49F44A72" w14:textId="77777777" w:rsidTr="0060043F">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6A87880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200 MHz</w:t>
            </w:r>
          </w:p>
        </w:tc>
        <w:tc>
          <w:tcPr>
            <w:tcW w:w="4248" w:type="dxa"/>
            <w:tcBorders>
              <w:top w:val="single" w:sz="4" w:space="0" w:color="auto"/>
              <w:left w:val="single" w:sz="4" w:space="0" w:color="auto"/>
              <w:bottom w:val="single" w:sz="4" w:space="0" w:color="auto"/>
              <w:right w:val="single" w:sz="4" w:space="0" w:color="auto"/>
            </w:tcBorders>
          </w:tcPr>
          <w:p w14:paraId="6C7A146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±5.64</w:t>
            </w:r>
          </w:p>
        </w:tc>
        <w:tc>
          <w:tcPr>
            <w:tcW w:w="1867" w:type="dxa"/>
            <w:tcBorders>
              <w:top w:val="single" w:sz="4" w:space="0" w:color="auto"/>
              <w:left w:val="single" w:sz="4" w:space="0" w:color="auto"/>
              <w:bottom w:val="single" w:sz="4" w:space="0" w:color="auto"/>
              <w:right w:val="single" w:sz="4" w:space="0" w:color="auto"/>
            </w:tcBorders>
          </w:tcPr>
          <w:p w14:paraId="226CFB6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6FC406F6" w14:textId="77777777" w:rsidTr="0060043F">
        <w:trPr>
          <w:cantSplit/>
          <w:jc w:val="center"/>
        </w:trPr>
        <w:tc>
          <w:tcPr>
            <w:tcW w:w="3516" w:type="dxa"/>
            <w:tcBorders>
              <w:top w:val="nil"/>
              <w:left w:val="single" w:sz="4" w:space="0" w:color="auto"/>
              <w:bottom w:val="single" w:sz="4" w:space="0" w:color="auto"/>
              <w:right w:val="single" w:sz="4" w:space="0" w:color="auto"/>
            </w:tcBorders>
            <w:shd w:val="clear" w:color="auto" w:fill="auto"/>
          </w:tcPr>
          <w:p w14:paraId="3BD8D69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248" w:type="dxa"/>
            <w:tcBorders>
              <w:top w:val="single" w:sz="4" w:space="0" w:color="auto"/>
              <w:left w:val="single" w:sz="4" w:space="0" w:color="auto"/>
              <w:bottom w:val="single" w:sz="4" w:space="0" w:color="auto"/>
              <w:right w:val="single" w:sz="4" w:space="0" w:color="auto"/>
            </w:tcBorders>
          </w:tcPr>
          <w:p w14:paraId="08AC931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±40</w:t>
            </w:r>
          </w:p>
        </w:tc>
        <w:tc>
          <w:tcPr>
            <w:tcW w:w="1867" w:type="dxa"/>
            <w:tcBorders>
              <w:top w:val="single" w:sz="4" w:space="0" w:color="auto"/>
              <w:left w:val="single" w:sz="4" w:space="0" w:color="auto"/>
              <w:bottom w:val="single" w:sz="4" w:space="0" w:color="auto"/>
              <w:right w:val="single" w:sz="4" w:space="0" w:color="auto"/>
            </w:tcBorders>
          </w:tcPr>
          <w:p w14:paraId="5F94342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p>
          <w:p w14:paraId="53A1584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(Note)</w:t>
            </w:r>
          </w:p>
        </w:tc>
      </w:tr>
      <w:tr w:rsidR="00B35556" w:rsidRPr="00B35556" w14:paraId="50985BD7" w14:textId="77777777" w:rsidTr="0060043F">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4E4BF88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val="sv-SE" w:eastAsia="ja-JP"/>
              </w:rPr>
            </w:pPr>
            <w:r w:rsidRPr="00B35556">
              <w:rPr>
                <w:rFonts w:ascii="Arial" w:hAnsi="Arial"/>
                <w:color w:val="000000"/>
                <w:sz w:val="18"/>
                <w:lang w:val="sv-SE" w:eastAsia="ja-JP"/>
              </w:rPr>
              <w:t>400 MHz</w:t>
            </w:r>
          </w:p>
        </w:tc>
        <w:tc>
          <w:tcPr>
            <w:tcW w:w="4248" w:type="dxa"/>
            <w:tcBorders>
              <w:top w:val="single" w:sz="4" w:space="0" w:color="auto"/>
              <w:left w:val="single" w:sz="4" w:space="0" w:color="auto"/>
              <w:bottom w:val="single" w:sz="4" w:space="0" w:color="auto"/>
              <w:right w:val="single" w:sz="4" w:space="0" w:color="auto"/>
            </w:tcBorders>
          </w:tcPr>
          <w:p w14:paraId="538A92A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±6.02</w:t>
            </w:r>
          </w:p>
        </w:tc>
        <w:tc>
          <w:tcPr>
            <w:tcW w:w="1867" w:type="dxa"/>
            <w:tcBorders>
              <w:top w:val="single" w:sz="4" w:space="0" w:color="auto"/>
              <w:left w:val="single" w:sz="4" w:space="0" w:color="auto"/>
              <w:bottom w:val="single" w:sz="4" w:space="0" w:color="auto"/>
              <w:right w:val="single" w:sz="4" w:space="0" w:color="auto"/>
            </w:tcBorders>
          </w:tcPr>
          <w:p w14:paraId="06283C2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A520FFC" w14:textId="77777777" w:rsidTr="0060043F">
        <w:trPr>
          <w:cantSplit/>
          <w:jc w:val="center"/>
        </w:trPr>
        <w:tc>
          <w:tcPr>
            <w:tcW w:w="3516" w:type="dxa"/>
            <w:tcBorders>
              <w:top w:val="nil"/>
              <w:left w:val="single" w:sz="4" w:space="0" w:color="auto"/>
              <w:bottom w:val="single" w:sz="4" w:space="0" w:color="auto"/>
              <w:right w:val="single" w:sz="4" w:space="0" w:color="auto"/>
            </w:tcBorders>
            <w:shd w:val="clear" w:color="auto" w:fill="auto"/>
          </w:tcPr>
          <w:p w14:paraId="00081F6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val="sv-SE" w:eastAsia="ja-JP"/>
              </w:rPr>
            </w:pPr>
          </w:p>
        </w:tc>
        <w:tc>
          <w:tcPr>
            <w:tcW w:w="4248" w:type="dxa"/>
            <w:tcBorders>
              <w:top w:val="single" w:sz="4" w:space="0" w:color="auto"/>
              <w:left w:val="single" w:sz="4" w:space="0" w:color="auto"/>
              <w:bottom w:val="single" w:sz="4" w:space="0" w:color="auto"/>
              <w:right w:val="single" w:sz="4" w:space="0" w:color="auto"/>
            </w:tcBorders>
          </w:tcPr>
          <w:p w14:paraId="52A8584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±45</w:t>
            </w:r>
          </w:p>
        </w:tc>
        <w:tc>
          <w:tcPr>
            <w:tcW w:w="1867" w:type="dxa"/>
            <w:tcBorders>
              <w:top w:val="single" w:sz="4" w:space="0" w:color="auto"/>
              <w:left w:val="single" w:sz="4" w:space="0" w:color="auto"/>
              <w:bottom w:val="single" w:sz="4" w:space="0" w:color="auto"/>
              <w:right w:val="single" w:sz="4" w:space="0" w:color="auto"/>
            </w:tcBorders>
          </w:tcPr>
          <w:p w14:paraId="1F50652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50MHz </w:t>
            </w:r>
            <w:r w:rsidRPr="00B35556">
              <w:rPr>
                <w:rFonts w:ascii="Arial" w:hAnsi="Arial"/>
                <w:color w:val="000000"/>
                <w:sz w:val="18"/>
                <w:lang w:val="en-US" w:eastAsia="ja-JP"/>
              </w:rPr>
              <w:t xml:space="preserve">DFT-s-OFDM </w:t>
            </w:r>
            <w:r w:rsidRPr="00B35556">
              <w:rPr>
                <w:rFonts w:ascii="Arial" w:hAnsi="Arial"/>
                <w:color w:val="000000"/>
                <w:sz w:val="18"/>
                <w:lang w:eastAsia="ja-JP"/>
              </w:rPr>
              <w:t>NR signal</w:t>
            </w:r>
          </w:p>
          <w:p w14:paraId="6A4669B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(Note)</w:t>
            </w:r>
          </w:p>
        </w:tc>
      </w:tr>
      <w:tr w:rsidR="00B35556" w:rsidRPr="00B35556" w14:paraId="7CAA2189" w14:textId="77777777" w:rsidTr="0060043F">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93BF81C"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w:t>
            </w:r>
            <w:r w:rsidRPr="00B35556">
              <w:rPr>
                <w:rFonts w:ascii="Arial" w:hAnsi="Arial" w:cs="Arial"/>
                <w:color w:val="000000"/>
                <w:sz w:val="18"/>
                <w:szCs w:val="18"/>
                <w:lang w:eastAsia="ja-JP"/>
              </w:rPr>
              <w:tab/>
            </w:r>
            <w:r w:rsidRPr="00B35556">
              <w:rPr>
                <w:rFonts w:ascii="Arial" w:hAnsi="Arial"/>
                <w:color w:val="000000"/>
                <w:sz w:val="18"/>
                <w:lang w:eastAsia="ja-JP"/>
              </w:rPr>
              <w:t>For the 60 kHz subcarrier spacing, the number of RB is 64. For the 120 kHz subcarrier spacing, the number of RB is 32.</w:t>
            </w:r>
          </w:p>
        </w:tc>
      </w:tr>
    </w:tbl>
    <w:p w14:paraId="25D57D08" w14:textId="77777777" w:rsidR="00B35556" w:rsidRPr="00B35556" w:rsidRDefault="00B35556" w:rsidP="00F83D33">
      <w:pPr>
        <w:pStyle w:val="Heading4"/>
        <w:rPr>
          <w:lang w:eastAsia="sv-SE"/>
        </w:rPr>
      </w:pPr>
      <w:bookmarkStart w:id="1094" w:name="_Toc70690794"/>
      <w:r w:rsidRPr="00B35556">
        <w:rPr>
          <w:lang w:eastAsia="sv-SE"/>
        </w:rPr>
        <w:t>7.8.5.</w:t>
      </w:r>
      <w:r w:rsidRPr="00B35556">
        <w:rPr>
          <w:rFonts w:eastAsia="SimSun" w:hint="eastAsia"/>
          <w:lang w:val="en-US" w:eastAsia="zh-CN"/>
        </w:rPr>
        <w:t>3</w:t>
      </w:r>
      <w:r w:rsidRPr="00B35556">
        <w:rPr>
          <w:lang w:eastAsia="sv-SE"/>
        </w:rPr>
        <w:tab/>
      </w:r>
      <w:r w:rsidRPr="00B35556">
        <w:rPr>
          <w:rFonts w:eastAsia="SimSun" w:hint="eastAsia"/>
          <w:lang w:val="en-US" w:eastAsia="zh-CN"/>
        </w:rPr>
        <w:t>IAB-MT</w:t>
      </w:r>
      <w:r w:rsidRPr="00B35556">
        <w:rPr>
          <w:lang w:eastAsia="sv-SE"/>
        </w:rPr>
        <w:t xml:space="preserve"> type </w:t>
      </w:r>
      <w:r w:rsidRPr="00B35556">
        <w:rPr>
          <w:rFonts w:eastAsia="SimSun" w:hint="eastAsia"/>
          <w:lang w:val="en-US" w:eastAsia="zh-CN"/>
        </w:rPr>
        <w:t>1</w:t>
      </w:r>
      <w:r w:rsidRPr="00B35556">
        <w:rPr>
          <w:lang w:eastAsia="sv-SE"/>
        </w:rPr>
        <w:t>-O</w:t>
      </w:r>
      <w:bookmarkEnd w:id="1094"/>
    </w:p>
    <w:p w14:paraId="0A2A63EA"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The requirement shall apply at the RIB when the AoA of the incident wave of a received signal and the interfering signal are from the same direction, and:</w:t>
      </w:r>
    </w:p>
    <w:p w14:paraId="1747D0D7"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 xml:space="preserve">when the wanted signal is based on </w:t>
      </w:r>
      <w:r w:rsidRPr="00B35556">
        <w:rPr>
          <w:rFonts w:cs="Arial"/>
          <w:color w:val="000000"/>
          <w:szCs w:val="18"/>
          <w:lang w:eastAsia="ja-JP"/>
        </w:rPr>
        <w:t>EIS</w:t>
      </w:r>
      <w:r w:rsidRPr="00B35556">
        <w:rPr>
          <w:rFonts w:cs="Arial"/>
          <w:color w:val="000000"/>
          <w:szCs w:val="18"/>
          <w:vertAlign w:val="subscript"/>
          <w:lang w:eastAsia="ja-JP"/>
        </w:rPr>
        <w:t>REFSENS</w:t>
      </w:r>
      <w:r w:rsidRPr="00B35556">
        <w:rPr>
          <w:color w:val="000000"/>
          <w:lang w:eastAsia="ja-JP"/>
        </w:rPr>
        <w:t xml:space="preserve">: the AoA of the incident wave of a received signal and the interfering signal are within the </w:t>
      </w:r>
      <w:r w:rsidRPr="00B35556">
        <w:rPr>
          <w:i/>
          <w:color w:val="000000"/>
          <w:lang w:eastAsia="ja-JP"/>
        </w:rPr>
        <w:t>FR1 OTA REFSENS RoAoA.</w:t>
      </w:r>
    </w:p>
    <w:p w14:paraId="392390DD" w14:textId="77777777" w:rsidR="00B35556" w:rsidRPr="00B35556" w:rsidRDefault="00B35556" w:rsidP="00B35556">
      <w:pPr>
        <w:overflowPunct w:val="0"/>
        <w:autoSpaceDE w:val="0"/>
        <w:autoSpaceDN w:val="0"/>
        <w:adjustRightInd w:val="0"/>
        <w:spacing w:line="259" w:lineRule="auto"/>
        <w:ind w:left="568" w:hanging="284"/>
        <w:textAlignment w:val="baseline"/>
        <w:rPr>
          <w:color w:val="000000"/>
          <w:lang w:eastAsia="ja-JP"/>
        </w:rPr>
      </w:pPr>
      <w:r w:rsidRPr="00B35556">
        <w:rPr>
          <w:color w:val="000000"/>
          <w:lang w:eastAsia="ja-JP"/>
        </w:rPr>
        <w:t>-</w:t>
      </w:r>
      <w:r w:rsidRPr="00B35556">
        <w:rPr>
          <w:color w:val="000000"/>
          <w:lang w:eastAsia="ja-JP"/>
        </w:rPr>
        <w:tab/>
        <w:t xml:space="preserve">when the wanted signal is based on </w:t>
      </w:r>
      <w:r w:rsidRPr="00B35556">
        <w:rPr>
          <w:rFonts w:cs="Arial"/>
          <w:color w:val="000000"/>
          <w:szCs w:val="18"/>
          <w:lang w:eastAsia="ja-JP"/>
        </w:rPr>
        <w:t>EIS</w:t>
      </w:r>
      <w:r w:rsidRPr="00B35556">
        <w:rPr>
          <w:rFonts w:cs="Arial"/>
          <w:color w:val="000000"/>
          <w:szCs w:val="18"/>
          <w:vertAlign w:val="subscript"/>
          <w:lang w:eastAsia="ja-JP"/>
        </w:rPr>
        <w:t>minSENS</w:t>
      </w:r>
      <w:r w:rsidRPr="00B35556">
        <w:rPr>
          <w:color w:val="000000"/>
          <w:lang w:eastAsia="ja-JP"/>
        </w:rPr>
        <w:t xml:space="preserve">: the AoA of the incident wave of a received signal and the interfering signal are within the </w:t>
      </w:r>
      <w:r w:rsidRPr="00B35556">
        <w:rPr>
          <w:i/>
          <w:color w:val="000000"/>
          <w:lang w:eastAsia="ja-JP"/>
        </w:rPr>
        <w:t>minSENS RoAoA</w:t>
      </w:r>
      <w:r w:rsidRPr="00B35556">
        <w:rPr>
          <w:color w:val="000000"/>
          <w:lang w:eastAsia="ja-JP"/>
        </w:rPr>
        <w:t>.</w:t>
      </w:r>
    </w:p>
    <w:p w14:paraId="24793013"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The throughput</w:t>
      </w:r>
      <w:r w:rsidRPr="00B35556">
        <w:rPr>
          <w:color w:val="000000"/>
          <w:vertAlign w:val="subscript"/>
          <w:lang w:eastAsia="ja-JP"/>
        </w:rPr>
        <w:t xml:space="preserve"> </w:t>
      </w:r>
      <w:r w:rsidRPr="00B35556">
        <w:rPr>
          <w:color w:val="000000"/>
          <w:lang w:eastAsia="ja-JP"/>
        </w:rPr>
        <w:t>shall be ≥ 95% of the maximum throughput of the reference measurement channel, with a wanted signal at the assigned channel frequency and two interfering signals at the RIB with the conditions specified in tables 7.8.5.</w:t>
      </w:r>
      <w:r w:rsidRPr="00B35556">
        <w:rPr>
          <w:rFonts w:eastAsia="SimSun" w:hint="eastAsia"/>
          <w:color w:val="000000"/>
          <w:lang w:val="en-US" w:eastAsia="zh-CN"/>
        </w:rPr>
        <w:t>3</w:t>
      </w:r>
      <w:r w:rsidRPr="00B35556">
        <w:rPr>
          <w:color w:val="000000"/>
          <w:lang w:eastAsia="ja-JP"/>
        </w:rPr>
        <w:t>-1 and 7.8.5.</w:t>
      </w:r>
      <w:r w:rsidRPr="00B35556">
        <w:rPr>
          <w:rFonts w:eastAsia="SimSun" w:hint="eastAsia"/>
          <w:color w:val="000000"/>
          <w:lang w:val="en-US" w:eastAsia="zh-CN"/>
        </w:rPr>
        <w:t>3</w:t>
      </w:r>
      <w:r w:rsidRPr="00B35556">
        <w:rPr>
          <w:color w:val="000000"/>
          <w:lang w:eastAsia="ja-JP"/>
        </w:rPr>
        <w:t>-2 for intermodulation performance and in tables 7.8.5.</w:t>
      </w:r>
      <w:r w:rsidRPr="00B35556">
        <w:rPr>
          <w:rFonts w:eastAsia="SimSun" w:hint="eastAsia"/>
          <w:color w:val="000000"/>
          <w:lang w:val="en-US" w:eastAsia="zh-CN"/>
        </w:rPr>
        <w:t>3</w:t>
      </w:r>
      <w:r w:rsidRPr="00B35556">
        <w:rPr>
          <w:color w:val="000000"/>
          <w:lang w:eastAsia="ja-JP"/>
        </w:rPr>
        <w:t>-3 and</w:t>
      </w:r>
      <w:r w:rsidRPr="00B35556">
        <w:rPr>
          <w:color w:val="000000"/>
          <w:lang w:eastAsia="zh-CN"/>
        </w:rPr>
        <w:t xml:space="preserve"> 7.8.5.</w:t>
      </w:r>
      <w:r w:rsidRPr="00B35556">
        <w:rPr>
          <w:rFonts w:hint="eastAsia"/>
          <w:color w:val="000000"/>
          <w:lang w:val="en-US" w:eastAsia="zh-CN"/>
        </w:rPr>
        <w:t>3</w:t>
      </w:r>
      <w:r w:rsidRPr="00B35556">
        <w:rPr>
          <w:color w:val="000000"/>
          <w:lang w:eastAsia="zh-CN"/>
        </w:rPr>
        <w:t>-4</w:t>
      </w:r>
      <w:r w:rsidRPr="00B35556">
        <w:rPr>
          <w:rFonts w:hint="eastAsia"/>
          <w:color w:val="000000"/>
          <w:lang w:eastAsia="zh-CN"/>
        </w:rPr>
        <w:t xml:space="preserve"> </w:t>
      </w:r>
      <w:r w:rsidRPr="00B35556">
        <w:rPr>
          <w:color w:val="000000"/>
          <w:lang w:eastAsia="ja-JP"/>
        </w:rPr>
        <w:t>for narrowband intermodulation performance.</w:t>
      </w:r>
    </w:p>
    <w:p w14:paraId="58360ECF" w14:textId="77777777" w:rsidR="00B35556" w:rsidRPr="00F83D33" w:rsidRDefault="00B35556" w:rsidP="00B35556">
      <w:pPr>
        <w:overflowPunct w:val="0"/>
        <w:autoSpaceDE w:val="0"/>
        <w:autoSpaceDN w:val="0"/>
        <w:adjustRightInd w:val="0"/>
        <w:spacing w:line="259" w:lineRule="auto"/>
        <w:textAlignment w:val="baseline"/>
        <w:rPr>
          <w:rFonts w:eastAsia="Osaka"/>
          <w:color w:val="000000"/>
          <w:lang w:eastAsia="ja-JP"/>
        </w:rPr>
      </w:pPr>
      <w:r w:rsidRPr="00B35556">
        <w:rPr>
          <w:rFonts w:eastAsia="Osaka"/>
          <w:color w:val="000000"/>
          <w:lang w:eastAsia="ja-JP"/>
        </w:rPr>
        <w:t>The reference measurement channel for the wanted signal is identified i</w:t>
      </w:r>
      <w:r w:rsidRPr="00F83D33">
        <w:rPr>
          <w:rFonts w:eastAsia="Osaka"/>
          <w:color w:val="000000"/>
          <w:lang w:eastAsia="ja-JP"/>
        </w:rPr>
        <w:t>n table 7.3.5.2-1, table 7.3.5.2-2</w:t>
      </w:r>
      <w:r w:rsidRPr="00F83D33">
        <w:rPr>
          <w:color w:val="000000"/>
          <w:lang w:eastAsia="zh-CN"/>
        </w:rPr>
        <w:t xml:space="preserve"> and </w:t>
      </w:r>
      <w:r w:rsidRPr="00F83D33">
        <w:rPr>
          <w:rFonts w:hint="eastAsia"/>
          <w:color w:val="000000"/>
          <w:lang w:eastAsia="zh-CN"/>
        </w:rPr>
        <w:t>table 7.3.5.2-3</w:t>
      </w:r>
      <w:r w:rsidRPr="00F83D33">
        <w:rPr>
          <w:color w:val="000000"/>
          <w:lang w:eastAsia="zh-CN"/>
        </w:rPr>
        <w:t xml:space="preserve"> f</w:t>
      </w:r>
      <w:r w:rsidRPr="00F83D33">
        <w:rPr>
          <w:rFonts w:eastAsia="Osaka"/>
          <w:color w:val="000000"/>
          <w:lang w:eastAsia="ja-JP"/>
        </w:rPr>
        <w:t xml:space="preserve">or each </w:t>
      </w:r>
      <w:r w:rsidRPr="00F83D33">
        <w:rPr>
          <w:rFonts w:eastAsia="SimSun" w:hint="eastAsia"/>
          <w:i/>
          <w:iCs/>
          <w:color w:val="000000"/>
          <w:lang w:val="en-US" w:eastAsia="zh-CN"/>
        </w:rPr>
        <w:t>IAB-MT</w:t>
      </w:r>
      <w:r w:rsidRPr="00F83D33">
        <w:rPr>
          <w:rFonts w:eastAsia="Osaka"/>
          <w:i/>
          <w:color w:val="000000"/>
          <w:lang w:eastAsia="ja-JP"/>
        </w:rPr>
        <w:t xml:space="preserve"> channel bandwidth</w:t>
      </w:r>
      <w:r w:rsidRPr="00F83D33">
        <w:rPr>
          <w:rFonts w:eastAsia="Osaka"/>
          <w:color w:val="000000"/>
          <w:lang w:eastAsia="ja-JP"/>
        </w:rPr>
        <w:t xml:space="preserve"> and further specified in annex A.1.</w:t>
      </w:r>
    </w:p>
    <w:p w14:paraId="2CE30719" w14:textId="77777777" w:rsidR="00B35556" w:rsidRPr="00B35556" w:rsidRDefault="00B35556" w:rsidP="00B35556">
      <w:pPr>
        <w:overflowPunct w:val="0"/>
        <w:autoSpaceDE w:val="0"/>
        <w:autoSpaceDN w:val="0"/>
        <w:adjustRightInd w:val="0"/>
        <w:spacing w:line="259" w:lineRule="auto"/>
        <w:textAlignment w:val="baseline"/>
        <w:rPr>
          <w:rFonts w:eastAsia="Osaka"/>
          <w:color w:val="000000"/>
          <w:lang w:val="en-US" w:eastAsia="ja-JP"/>
        </w:rPr>
      </w:pPr>
      <w:r w:rsidRPr="00B35556">
        <w:rPr>
          <w:rFonts w:eastAsia="Osaka"/>
          <w:color w:val="000000"/>
          <w:lang w:val="en-US" w:eastAsia="ja-JP"/>
        </w:rPr>
        <w:lastRenderedPageBreak/>
        <w:t xml:space="preserve">The subcarrier spacing for the modulated interfering signal shall be the same as the subcarrier spacing for the wanted signal, except for the case of wanted signal subcarrier spacing 60 kHz and </w:t>
      </w:r>
      <w:r w:rsidRPr="00B35556">
        <w:rPr>
          <w:rFonts w:eastAsia="SimSun" w:hint="eastAsia"/>
          <w:i/>
          <w:iCs/>
          <w:color w:val="000000"/>
          <w:lang w:val="en-US" w:eastAsia="zh-CN"/>
        </w:rPr>
        <w:t>IAB-MT</w:t>
      </w:r>
      <w:r w:rsidRPr="00B35556">
        <w:rPr>
          <w:rFonts w:eastAsia="Osaka"/>
          <w:i/>
          <w:iCs/>
          <w:color w:val="000000"/>
          <w:lang w:val="en-US" w:eastAsia="ja-JP"/>
        </w:rPr>
        <w:t xml:space="preserve"> </w:t>
      </w:r>
      <w:r w:rsidRPr="00B35556">
        <w:rPr>
          <w:rFonts w:eastAsia="Osaka"/>
          <w:i/>
          <w:color w:val="000000"/>
          <w:lang w:val="en-US" w:eastAsia="ja-JP"/>
        </w:rPr>
        <w:t>channel bandwidth</w:t>
      </w:r>
      <w:r w:rsidRPr="00B35556">
        <w:rPr>
          <w:rFonts w:eastAsia="Osaka"/>
          <w:color w:val="000000"/>
          <w:lang w:val="en-US" w:eastAsia="ja-JP"/>
        </w:rPr>
        <w:t xml:space="preserve"> ≤ 20 MHz, for which the subcarrier spacing of the interfering signal should be 30 kHz.</w:t>
      </w:r>
    </w:p>
    <w:p w14:paraId="1C941324" w14:textId="77777777" w:rsidR="00B35556" w:rsidRPr="00B35556" w:rsidRDefault="00B35556" w:rsidP="00B35556">
      <w:pPr>
        <w:overflowPunct w:val="0"/>
        <w:autoSpaceDE w:val="0"/>
        <w:autoSpaceDN w:val="0"/>
        <w:adjustRightInd w:val="0"/>
        <w:spacing w:line="259" w:lineRule="auto"/>
        <w:textAlignment w:val="baseline"/>
        <w:rPr>
          <w:rFonts w:eastAsia="Osaka"/>
          <w:color w:val="000000"/>
          <w:lang w:eastAsia="ja-JP"/>
        </w:rPr>
      </w:pPr>
      <w:r w:rsidRPr="00B35556">
        <w:rPr>
          <w:rFonts w:eastAsia="Osaka"/>
          <w:color w:val="000000"/>
          <w:lang w:eastAsia="ja-JP"/>
        </w:rPr>
        <w:t xml:space="preserve">The receiver intermodulation requirement is applicable outside the </w:t>
      </w:r>
      <w:r w:rsidRPr="00B35556">
        <w:rPr>
          <w:rFonts w:eastAsia="SimSun" w:hint="eastAsia"/>
          <w:color w:val="000000"/>
          <w:lang w:val="en-US" w:eastAsia="zh-CN"/>
        </w:rPr>
        <w:t>IAB-MT</w:t>
      </w:r>
      <w:r w:rsidRPr="00B35556">
        <w:rPr>
          <w:rFonts w:hint="eastAsia"/>
          <w:color w:val="000000"/>
          <w:lang w:eastAsia="zh-CN"/>
        </w:rPr>
        <w:t xml:space="preserve"> </w:t>
      </w:r>
      <w:r w:rsidRPr="00B35556">
        <w:rPr>
          <w:rFonts w:eastAsia="Osaka"/>
          <w:color w:val="000000"/>
          <w:lang w:eastAsia="ja-JP"/>
        </w:rPr>
        <w:t>RF Bandwidth</w:t>
      </w:r>
      <w:r w:rsidRPr="00B35556">
        <w:rPr>
          <w:rFonts w:hint="eastAsia"/>
          <w:color w:val="000000"/>
          <w:lang w:eastAsia="zh-CN"/>
        </w:rPr>
        <w:t xml:space="preserve"> </w:t>
      </w:r>
      <w:r w:rsidRPr="00B35556">
        <w:rPr>
          <w:color w:val="000000"/>
          <w:lang w:eastAsia="zh-CN"/>
        </w:rPr>
        <w:t xml:space="preserve">or Radio Bandwidth </w:t>
      </w:r>
      <w:r w:rsidRPr="00B35556">
        <w:rPr>
          <w:rFonts w:hint="eastAsia"/>
          <w:color w:val="000000"/>
          <w:lang w:eastAsia="zh-CN"/>
        </w:rPr>
        <w:t>edges</w:t>
      </w:r>
      <w:r w:rsidRPr="00B35556">
        <w:rPr>
          <w:rFonts w:eastAsia="Osaka"/>
          <w:color w:val="000000"/>
          <w:lang w:eastAsia="ja-JP"/>
        </w:rPr>
        <w:t xml:space="preserve">. The interfering signal offset is defined relative to the </w:t>
      </w:r>
      <w:r w:rsidRPr="00B35556">
        <w:rPr>
          <w:rFonts w:eastAsia="SimSun" w:hint="eastAsia"/>
          <w:color w:val="000000"/>
          <w:lang w:val="en-US" w:eastAsia="zh-CN"/>
        </w:rPr>
        <w:t>IAB-MT</w:t>
      </w:r>
      <w:r w:rsidRPr="00B35556">
        <w:rPr>
          <w:rFonts w:eastAsia="Osaka"/>
          <w:color w:val="000000"/>
          <w:lang w:eastAsia="ja-JP"/>
        </w:rPr>
        <w:t xml:space="preserve"> RF Bandwidth edges </w:t>
      </w:r>
      <w:r w:rsidRPr="00B35556">
        <w:rPr>
          <w:color w:val="000000"/>
          <w:lang w:eastAsia="zh-CN"/>
        </w:rPr>
        <w:t xml:space="preserve">or Radio Bandwidth </w:t>
      </w:r>
      <w:r w:rsidRPr="00B35556">
        <w:rPr>
          <w:rFonts w:eastAsia="Osaka"/>
          <w:color w:val="000000"/>
          <w:lang w:eastAsia="ja-JP"/>
        </w:rPr>
        <w:t>edges.</w:t>
      </w:r>
    </w:p>
    <w:p w14:paraId="77AF035F"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For a RIBs supporting operation in non-contiguous spectrum within any </w:t>
      </w:r>
      <w:r w:rsidRPr="00B35556">
        <w:rPr>
          <w:i/>
          <w:color w:val="000000"/>
          <w:lang w:eastAsia="ja-JP"/>
        </w:rPr>
        <w:t>operating band</w:t>
      </w:r>
      <w:r w:rsidRPr="00B35556">
        <w:rPr>
          <w:color w:val="000000"/>
          <w:lang w:eastAsia="ja-JP"/>
        </w:rPr>
        <w:t xml:space="preserve">, the narrowband intermodulation requirement shall apply in addition inside any sub-block gap in case the sub-block gap is at least as wide as the </w:t>
      </w:r>
      <w:r w:rsidRPr="00B35556">
        <w:rPr>
          <w:rFonts w:eastAsia="SimSun" w:hint="eastAsia"/>
          <w:i/>
          <w:iCs/>
          <w:color w:val="000000"/>
          <w:lang w:val="en-US" w:eastAsia="zh-CN"/>
        </w:rPr>
        <w:t>IAB-MT</w:t>
      </w:r>
      <w:r w:rsidRPr="00B35556">
        <w:rPr>
          <w:i/>
          <w:iCs/>
          <w:color w:val="000000"/>
          <w:lang w:eastAsia="ja-JP"/>
        </w:rPr>
        <w:t xml:space="preserve"> </w:t>
      </w:r>
      <w:r w:rsidRPr="00B35556">
        <w:rPr>
          <w:i/>
          <w:color w:val="000000"/>
          <w:lang w:eastAsia="ja-JP"/>
        </w:rPr>
        <w:t>channel bandwidth</w:t>
      </w:r>
      <w:r w:rsidRPr="00B35556">
        <w:rPr>
          <w:color w:val="000000"/>
          <w:lang w:eastAsia="ja-JP"/>
        </w:rPr>
        <w:t xml:space="preserve"> of the NR interfering signal in tables 7.8.5.</w:t>
      </w:r>
      <w:r w:rsidRPr="00B35556">
        <w:rPr>
          <w:rFonts w:eastAsia="SimSun" w:hint="eastAsia"/>
          <w:color w:val="000000"/>
          <w:lang w:val="en-US" w:eastAsia="zh-CN"/>
        </w:rPr>
        <w:t>3</w:t>
      </w:r>
      <w:r w:rsidRPr="00B35556">
        <w:rPr>
          <w:color w:val="000000"/>
          <w:lang w:eastAsia="ja-JP"/>
        </w:rPr>
        <w:t>-</w:t>
      </w:r>
      <w:r w:rsidRPr="00B35556">
        <w:rPr>
          <w:rFonts w:eastAsia="SimSun" w:hint="eastAsia"/>
          <w:color w:val="000000"/>
          <w:lang w:val="en-US" w:eastAsia="zh-CN"/>
        </w:rPr>
        <w:t>1</w:t>
      </w:r>
      <w:r w:rsidRPr="00B35556">
        <w:rPr>
          <w:color w:val="000000"/>
          <w:lang w:eastAsia="ja-JP"/>
        </w:rPr>
        <w:t xml:space="preserve"> and 7.8.5.</w:t>
      </w:r>
      <w:r w:rsidRPr="00B35556">
        <w:rPr>
          <w:rFonts w:eastAsia="SimSun" w:hint="eastAsia"/>
          <w:color w:val="000000"/>
          <w:lang w:val="en-US" w:eastAsia="zh-CN"/>
        </w:rPr>
        <w:t>3</w:t>
      </w:r>
      <w:r w:rsidRPr="00B35556">
        <w:rPr>
          <w:color w:val="000000"/>
          <w:lang w:eastAsia="ja-JP"/>
        </w:rPr>
        <w:t>-</w:t>
      </w:r>
      <w:r w:rsidRPr="00B35556">
        <w:rPr>
          <w:rFonts w:eastAsia="SimSun" w:hint="eastAsia"/>
          <w:color w:val="000000"/>
          <w:lang w:val="en-US" w:eastAsia="zh-CN"/>
        </w:rPr>
        <w:t>2</w:t>
      </w:r>
      <w:r w:rsidRPr="00B35556">
        <w:rPr>
          <w:color w:val="000000"/>
          <w:lang w:eastAsia="ja-JP"/>
        </w:rPr>
        <w:t>. The interfering signal offset is defined relative to the sub-block edges inside the sub-block gap.</w:t>
      </w:r>
    </w:p>
    <w:p w14:paraId="102155AA"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For </w:t>
      </w:r>
      <w:r w:rsidRPr="00B35556">
        <w:rPr>
          <w:i/>
          <w:color w:val="000000"/>
          <w:lang w:eastAsia="ja-JP"/>
        </w:rPr>
        <w:t>multi-band RIBs</w:t>
      </w:r>
      <w:r w:rsidRPr="00B35556">
        <w:rPr>
          <w:color w:val="000000"/>
          <w:lang w:eastAsia="ja-JP"/>
        </w:rPr>
        <w:t xml:space="preserve">, the intermodulation requirement shall apply in addition inside any Inter RF Bandwidth gap, in case the gap size is at least twice as wide as the NR interfering signal centre frequency offset from the </w:t>
      </w:r>
      <w:r w:rsidRPr="00B35556">
        <w:rPr>
          <w:rFonts w:eastAsia="SimSun" w:hint="eastAsia"/>
          <w:color w:val="000000"/>
          <w:lang w:val="en-US" w:eastAsia="zh-CN"/>
        </w:rPr>
        <w:t>IAB-MT</w:t>
      </w:r>
      <w:r w:rsidRPr="00B35556">
        <w:rPr>
          <w:color w:val="000000"/>
          <w:lang w:eastAsia="ja-JP"/>
        </w:rPr>
        <w:t xml:space="preserve"> RF Bandwidth edge.</w:t>
      </w:r>
    </w:p>
    <w:p w14:paraId="69E021DD"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r w:rsidRPr="00B35556">
        <w:rPr>
          <w:color w:val="000000"/>
          <w:lang w:eastAsia="ja-JP"/>
        </w:rPr>
        <w:t xml:space="preserve">For </w:t>
      </w:r>
      <w:r w:rsidRPr="00B35556">
        <w:rPr>
          <w:i/>
          <w:color w:val="000000"/>
          <w:lang w:eastAsia="ja-JP"/>
        </w:rPr>
        <w:t>multi-band RIBs</w:t>
      </w:r>
      <w:r w:rsidRPr="00B35556">
        <w:rPr>
          <w:color w:val="000000"/>
          <w:lang w:eastAsia="ja-JP"/>
        </w:rPr>
        <w:t>, the narrowband intermodulation requirement shall apply in addition inside any Inter RF Bandwidth gap in case the gap size is at least as wide as the NR interfering signal in tables 7.8.5.</w:t>
      </w:r>
      <w:r w:rsidRPr="00B35556">
        <w:rPr>
          <w:rFonts w:eastAsia="SimSun" w:hint="eastAsia"/>
          <w:color w:val="000000"/>
          <w:lang w:val="en-US" w:eastAsia="zh-CN"/>
        </w:rPr>
        <w:t>3</w:t>
      </w:r>
      <w:r w:rsidRPr="00B35556">
        <w:rPr>
          <w:color w:val="000000"/>
          <w:lang w:eastAsia="ja-JP"/>
        </w:rPr>
        <w:t>-</w:t>
      </w:r>
      <w:r w:rsidRPr="00B35556">
        <w:rPr>
          <w:rFonts w:eastAsia="SimSun" w:hint="eastAsia"/>
          <w:color w:val="000000"/>
          <w:lang w:val="en-US" w:eastAsia="zh-CN"/>
        </w:rPr>
        <w:t>3</w:t>
      </w:r>
      <w:r w:rsidRPr="00B35556">
        <w:rPr>
          <w:color w:val="000000"/>
          <w:lang w:eastAsia="ja-JP"/>
        </w:rPr>
        <w:t xml:space="preserve"> and 7.8.5.</w:t>
      </w:r>
      <w:r w:rsidRPr="00B35556">
        <w:rPr>
          <w:rFonts w:eastAsia="SimSun" w:hint="eastAsia"/>
          <w:color w:val="000000"/>
          <w:lang w:val="en-US" w:eastAsia="zh-CN"/>
        </w:rPr>
        <w:t>3</w:t>
      </w:r>
      <w:r w:rsidRPr="00B35556">
        <w:rPr>
          <w:color w:val="000000"/>
          <w:lang w:eastAsia="ja-JP"/>
        </w:rPr>
        <w:t xml:space="preserve">-4. The interfering signal offset is defined relative to the </w:t>
      </w:r>
      <w:r w:rsidRPr="00B35556">
        <w:rPr>
          <w:rFonts w:eastAsia="SimSun" w:hint="eastAsia"/>
          <w:color w:val="000000"/>
          <w:lang w:val="en-US" w:eastAsia="zh-CN"/>
        </w:rPr>
        <w:t>IAB-MT</w:t>
      </w:r>
      <w:r w:rsidRPr="00B35556">
        <w:rPr>
          <w:color w:val="000000"/>
          <w:lang w:eastAsia="ja-JP"/>
        </w:rPr>
        <w:t xml:space="preserve"> RF Bandwidth edges inside the Inter RF Bandwidth gap.</w:t>
      </w:r>
    </w:p>
    <w:p w14:paraId="56800396" w14:textId="77777777" w:rsidR="00B35556" w:rsidRPr="00B35556" w:rsidRDefault="00B35556" w:rsidP="00F83D33">
      <w:pPr>
        <w:pStyle w:val="TH"/>
        <w:rPr>
          <w:lang w:eastAsia="ja-JP"/>
        </w:rPr>
      </w:pPr>
      <w:r w:rsidRPr="00B35556">
        <w:rPr>
          <w:lang w:eastAsia="ja-JP"/>
        </w:rPr>
        <w:t>Table 7.8.5.</w:t>
      </w:r>
      <w:r w:rsidRPr="00B35556">
        <w:rPr>
          <w:rFonts w:eastAsia="SimSun" w:hint="eastAsia"/>
          <w:lang w:val="en-US" w:eastAsia="zh-CN"/>
        </w:rPr>
        <w:t>3</w:t>
      </w:r>
      <w:r w:rsidRPr="00B35556">
        <w:rPr>
          <w:lang w:eastAsia="ja-JP"/>
        </w:rPr>
        <w:t>-1: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273"/>
        <w:gridCol w:w="2552"/>
        <w:gridCol w:w="1740"/>
      </w:tblGrid>
      <w:tr w:rsidR="00B35556" w:rsidRPr="00B35556" w14:paraId="3AADD493" w14:textId="77777777" w:rsidTr="0060043F">
        <w:trPr>
          <w:cantSplit/>
          <w:jc w:val="center"/>
        </w:trPr>
        <w:tc>
          <w:tcPr>
            <w:tcW w:w="1737" w:type="dxa"/>
            <w:tcBorders>
              <w:bottom w:val="single" w:sz="4" w:space="0" w:color="auto"/>
            </w:tcBorders>
            <w:shd w:val="clear" w:color="auto" w:fill="auto"/>
          </w:tcPr>
          <w:p w14:paraId="0816655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eastAsia="SimSun" w:hAnsi="Arial" w:hint="eastAsia"/>
                <w:b/>
                <w:color w:val="000000"/>
                <w:sz w:val="18"/>
                <w:lang w:val="en-US" w:eastAsia="zh-CN"/>
              </w:rPr>
              <w:t>IAB-MT</w:t>
            </w:r>
            <w:r w:rsidRPr="00B35556">
              <w:rPr>
                <w:rFonts w:ascii="Arial" w:hAnsi="Arial"/>
                <w:b/>
                <w:color w:val="000000"/>
                <w:sz w:val="18"/>
                <w:lang w:eastAsia="ja-JP"/>
              </w:rPr>
              <w:t xml:space="preserve"> class</w:t>
            </w:r>
          </w:p>
        </w:tc>
        <w:tc>
          <w:tcPr>
            <w:tcW w:w="2273" w:type="dxa"/>
            <w:shd w:val="clear" w:color="auto" w:fill="auto"/>
          </w:tcPr>
          <w:p w14:paraId="5E3A77E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Wanted Signal mean power (dBm)</w:t>
            </w:r>
          </w:p>
        </w:tc>
        <w:tc>
          <w:tcPr>
            <w:tcW w:w="2552" w:type="dxa"/>
            <w:shd w:val="clear" w:color="auto" w:fill="auto"/>
          </w:tcPr>
          <w:p w14:paraId="04167C5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Mean power of interfering signals (dBm)</w:t>
            </w:r>
          </w:p>
        </w:tc>
        <w:tc>
          <w:tcPr>
            <w:tcW w:w="1740" w:type="dxa"/>
            <w:tcBorders>
              <w:bottom w:val="single" w:sz="4" w:space="0" w:color="auto"/>
            </w:tcBorders>
            <w:shd w:val="clear" w:color="auto" w:fill="auto"/>
          </w:tcPr>
          <w:p w14:paraId="6DADAC0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w:t>
            </w:r>
          </w:p>
        </w:tc>
      </w:tr>
      <w:tr w:rsidR="00B35556" w:rsidRPr="00B35556" w14:paraId="4C232684" w14:textId="77777777" w:rsidTr="0060043F">
        <w:trPr>
          <w:cantSplit/>
          <w:jc w:val="center"/>
        </w:trPr>
        <w:tc>
          <w:tcPr>
            <w:tcW w:w="1737" w:type="dxa"/>
            <w:tcBorders>
              <w:bottom w:val="nil"/>
            </w:tcBorders>
            <w:shd w:val="clear" w:color="auto" w:fill="auto"/>
          </w:tcPr>
          <w:p w14:paraId="39C0D64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Wide Area </w:t>
            </w:r>
          </w:p>
        </w:tc>
        <w:tc>
          <w:tcPr>
            <w:tcW w:w="2273" w:type="dxa"/>
            <w:shd w:val="clear" w:color="auto" w:fill="auto"/>
          </w:tcPr>
          <w:p w14:paraId="35E8671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p>
        </w:tc>
        <w:tc>
          <w:tcPr>
            <w:tcW w:w="2552" w:type="dxa"/>
            <w:shd w:val="clear" w:color="auto" w:fill="auto"/>
          </w:tcPr>
          <w:p w14:paraId="2FC6966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-52 - Δ</w:t>
            </w:r>
            <w:r w:rsidRPr="00B35556">
              <w:rPr>
                <w:rFonts w:ascii="Arial" w:hAnsi="Arial"/>
                <w:color w:val="000000"/>
                <w:sz w:val="18"/>
                <w:vertAlign w:val="subscript"/>
                <w:lang w:eastAsia="ja-JP"/>
              </w:rPr>
              <w:t>OTAREFSENS</w:t>
            </w:r>
          </w:p>
        </w:tc>
        <w:tc>
          <w:tcPr>
            <w:tcW w:w="1740" w:type="dxa"/>
            <w:tcBorders>
              <w:bottom w:val="nil"/>
            </w:tcBorders>
            <w:shd w:val="clear" w:color="auto" w:fill="auto"/>
          </w:tcPr>
          <w:p w14:paraId="70857D4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See table 7.8.5.</w:t>
            </w:r>
            <w:r w:rsidRPr="00B35556">
              <w:rPr>
                <w:rFonts w:ascii="Arial" w:eastAsia="SimSun" w:hAnsi="Arial" w:hint="eastAsia"/>
                <w:color w:val="000000"/>
                <w:sz w:val="18"/>
                <w:lang w:val="en-US" w:eastAsia="zh-CN"/>
              </w:rPr>
              <w:t>3</w:t>
            </w:r>
            <w:r w:rsidRPr="00B35556">
              <w:rPr>
                <w:rFonts w:ascii="Arial" w:hAnsi="Arial"/>
                <w:color w:val="000000"/>
                <w:sz w:val="18"/>
                <w:lang w:eastAsia="ja-JP"/>
              </w:rPr>
              <w:t>-2</w:t>
            </w:r>
          </w:p>
        </w:tc>
      </w:tr>
      <w:tr w:rsidR="00B35556" w:rsidRPr="00B35556" w14:paraId="5F0B002A" w14:textId="77777777" w:rsidTr="0060043F">
        <w:trPr>
          <w:cantSplit/>
          <w:jc w:val="center"/>
        </w:trPr>
        <w:tc>
          <w:tcPr>
            <w:tcW w:w="1737" w:type="dxa"/>
            <w:tcBorders>
              <w:top w:val="nil"/>
              <w:bottom w:val="single" w:sz="4" w:space="0" w:color="auto"/>
            </w:tcBorders>
            <w:shd w:val="clear" w:color="auto" w:fill="auto"/>
          </w:tcPr>
          <w:p w14:paraId="7B89723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2273" w:type="dxa"/>
            <w:shd w:val="clear" w:color="auto" w:fill="auto"/>
          </w:tcPr>
          <w:p w14:paraId="62EE8C4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+ 6 dB</w:t>
            </w:r>
          </w:p>
        </w:tc>
        <w:tc>
          <w:tcPr>
            <w:tcW w:w="2552" w:type="dxa"/>
            <w:shd w:val="clear" w:color="auto" w:fill="auto"/>
          </w:tcPr>
          <w:p w14:paraId="74886EE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-52 - Δ</w:t>
            </w:r>
            <w:r w:rsidRPr="00B35556">
              <w:rPr>
                <w:rFonts w:ascii="Arial" w:hAnsi="Arial"/>
                <w:color w:val="000000"/>
                <w:sz w:val="18"/>
                <w:vertAlign w:val="subscript"/>
                <w:lang w:eastAsia="ja-JP"/>
              </w:rPr>
              <w:t>minSENS</w:t>
            </w:r>
          </w:p>
        </w:tc>
        <w:tc>
          <w:tcPr>
            <w:tcW w:w="1740" w:type="dxa"/>
            <w:tcBorders>
              <w:top w:val="nil"/>
              <w:bottom w:val="nil"/>
            </w:tcBorders>
            <w:shd w:val="clear" w:color="auto" w:fill="auto"/>
          </w:tcPr>
          <w:p w14:paraId="3113C8C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15F8E1AC" w14:textId="77777777" w:rsidTr="0060043F">
        <w:trPr>
          <w:cantSplit/>
          <w:jc w:val="center"/>
        </w:trPr>
        <w:tc>
          <w:tcPr>
            <w:tcW w:w="1737" w:type="dxa"/>
            <w:tcBorders>
              <w:bottom w:val="nil"/>
            </w:tcBorders>
            <w:shd w:val="clear" w:color="auto" w:fill="auto"/>
          </w:tcPr>
          <w:p w14:paraId="4412451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Local Area </w:t>
            </w:r>
          </w:p>
        </w:tc>
        <w:tc>
          <w:tcPr>
            <w:tcW w:w="2273" w:type="dxa"/>
            <w:shd w:val="clear" w:color="auto" w:fill="auto"/>
          </w:tcPr>
          <w:p w14:paraId="0BF16A8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p>
        </w:tc>
        <w:tc>
          <w:tcPr>
            <w:tcW w:w="2552" w:type="dxa"/>
            <w:shd w:val="clear" w:color="auto" w:fill="auto"/>
          </w:tcPr>
          <w:p w14:paraId="4790C1D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-44 - Δ</w:t>
            </w:r>
            <w:r w:rsidRPr="00B35556">
              <w:rPr>
                <w:rFonts w:ascii="Arial" w:hAnsi="Arial"/>
                <w:color w:val="000000"/>
                <w:sz w:val="18"/>
                <w:vertAlign w:val="subscript"/>
                <w:lang w:eastAsia="ja-JP"/>
              </w:rPr>
              <w:t>OTAREFSENS</w:t>
            </w:r>
          </w:p>
        </w:tc>
        <w:tc>
          <w:tcPr>
            <w:tcW w:w="1740" w:type="dxa"/>
            <w:tcBorders>
              <w:top w:val="nil"/>
              <w:bottom w:val="nil"/>
            </w:tcBorders>
            <w:shd w:val="clear" w:color="auto" w:fill="auto"/>
          </w:tcPr>
          <w:p w14:paraId="176843A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7C7258E1" w14:textId="77777777" w:rsidTr="0060043F">
        <w:trPr>
          <w:cantSplit/>
          <w:jc w:val="center"/>
        </w:trPr>
        <w:tc>
          <w:tcPr>
            <w:tcW w:w="1737" w:type="dxa"/>
            <w:tcBorders>
              <w:top w:val="nil"/>
            </w:tcBorders>
            <w:shd w:val="clear" w:color="auto" w:fill="auto"/>
          </w:tcPr>
          <w:p w14:paraId="07F6423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2273" w:type="dxa"/>
            <w:shd w:val="clear" w:color="auto" w:fill="auto"/>
          </w:tcPr>
          <w:p w14:paraId="0D5679A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+ 6 dB</w:t>
            </w:r>
          </w:p>
        </w:tc>
        <w:tc>
          <w:tcPr>
            <w:tcW w:w="2552" w:type="dxa"/>
            <w:shd w:val="clear" w:color="auto" w:fill="auto"/>
          </w:tcPr>
          <w:p w14:paraId="49855D9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-44 - Δ</w:t>
            </w:r>
            <w:r w:rsidRPr="00B35556">
              <w:rPr>
                <w:rFonts w:ascii="Arial" w:hAnsi="Arial"/>
                <w:color w:val="000000"/>
                <w:sz w:val="18"/>
                <w:vertAlign w:val="subscript"/>
                <w:lang w:eastAsia="ja-JP"/>
              </w:rPr>
              <w:t>minSENS</w:t>
            </w:r>
          </w:p>
        </w:tc>
        <w:tc>
          <w:tcPr>
            <w:tcW w:w="1740" w:type="dxa"/>
            <w:tcBorders>
              <w:top w:val="nil"/>
            </w:tcBorders>
            <w:shd w:val="clear" w:color="auto" w:fill="auto"/>
          </w:tcPr>
          <w:p w14:paraId="1C657CD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337CDD70" w14:textId="77777777" w:rsidTr="0060043F">
        <w:trPr>
          <w:cantSplit/>
          <w:jc w:val="center"/>
        </w:trPr>
        <w:tc>
          <w:tcPr>
            <w:tcW w:w="8302" w:type="dxa"/>
            <w:gridSpan w:val="4"/>
            <w:shd w:val="clear" w:color="auto" w:fill="auto"/>
          </w:tcPr>
          <w:p w14:paraId="49C8B2B6"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s="Arial"/>
                <w:color w:val="000000"/>
                <w:sz w:val="18"/>
                <w:lang w:eastAsia="ja-JP"/>
              </w:rPr>
            </w:pPr>
            <w:r w:rsidRPr="00B35556">
              <w:rPr>
                <w:rFonts w:ascii="Arial" w:hAnsi="Arial"/>
                <w:color w:val="000000"/>
                <w:sz w:val="18"/>
                <w:lang w:eastAsia="ja-JP"/>
              </w:rPr>
              <w:t>NOTE:</w:t>
            </w:r>
            <w:r w:rsidRPr="00B35556">
              <w:rPr>
                <w:rFonts w:ascii="Arial" w:hAnsi="Arial"/>
                <w:color w:val="000000"/>
                <w:sz w:val="18"/>
                <w:lang w:eastAsia="ja-JP"/>
              </w:rPr>
              <w:tab/>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w:t>
            </w:r>
            <w:r w:rsidRPr="00B35556">
              <w:rPr>
                <w:rFonts w:ascii="Arial" w:hAnsi="Arial"/>
                <w:color w:val="000000"/>
                <w:sz w:val="18"/>
                <w:lang w:eastAsia="zh-CN"/>
              </w:rPr>
              <w:t>and EIS</w:t>
            </w:r>
            <w:r w:rsidRPr="00B35556">
              <w:rPr>
                <w:rFonts w:ascii="Arial" w:hAnsi="Arial"/>
                <w:color w:val="000000"/>
                <w:sz w:val="18"/>
                <w:vertAlign w:val="subscript"/>
                <w:lang w:eastAsia="zh-CN"/>
              </w:rPr>
              <w:t>minSENS</w:t>
            </w:r>
            <w:r w:rsidRPr="00B35556">
              <w:rPr>
                <w:rFonts w:ascii="Arial" w:hAnsi="Arial"/>
                <w:color w:val="000000"/>
                <w:sz w:val="18"/>
                <w:lang w:eastAsia="zh-CN"/>
              </w:rPr>
              <w:t xml:space="preserve"> </w:t>
            </w:r>
            <w:r w:rsidRPr="00B35556">
              <w:rPr>
                <w:rFonts w:ascii="Arial" w:hAnsi="Arial"/>
                <w:color w:val="000000"/>
                <w:sz w:val="18"/>
                <w:lang w:eastAsia="ja-JP"/>
              </w:rPr>
              <w:t xml:space="preserve">depend on the </w:t>
            </w:r>
            <w:r w:rsidRPr="00B35556">
              <w:rPr>
                <w:rFonts w:ascii="Arial" w:eastAsia="SimSun" w:hAnsi="Arial" w:hint="eastAsia"/>
                <w:color w:val="000000"/>
                <w:sz w:val="18"/>
                <w:lang w:val="en-US" w:eastAsia="zh-CN"/>
              </w:rPr>
              <w:t>IAB-MT</w:t>
            </w:r>
            <w:r w:rsidRPr="00B35556">
              <w:rPr>
                <w:rFonts w:ascii="Arial" w:hAnsi="Arial"/>
                <w:color w:val="000000"/>
                <w:sz w:val="18"/>
                <w:lang w:eastAsia="ja-JP"/>
              </w:rPr>
              <w:t xml:space="preserve"> class and on the </w:t>
            </w:r>
            <w:r w:rsidRPr="00B35556">
              <w:rPr>
                <w:rFonts w:ascii="Arial" w:eastAsia="SimSun" w:hAnsi="Arial" w:hint="eastAsia"/>
                <w:i/>
                <w:iCs/>
                <w:color w:val="000000"/>
                <w:sz w:val="18"/>
                <w:lang w:val="en-US" w:eastAsia="zh-CN"/>
              </w:rPr>
              <w:t>IAB-MT</w:t>
            </w:r>
            <w:r w:rsidRPr="00B35556">
              <w:rPr>
                <w:rFonts w:ascii="Arial" w:eastAsia="SimSun" w:hAnsi="Arial" w:hint="eastAsia"/>
                <w:color w:val="000000"/>
                <w:sz w:val="18"/>
                <w:lang w:val="en-US" w:eastAsia="zh-CN"/>
              </w:rPr>
              <w:t xml:space="preserve"> </w:t>
            </w:r>
            <w:r w:rsidRPr="00B35556">
              <w:rPr>
                <w:rFonts w:ascii="Arial" w:hAnsi="Arial"/>
                <w:i/>
                <w:color w:val="000000"/>
                <w:sz w:val="18"/>
                <w:lang w:eastAsia="ja-JP"/>
              </w:rPr>
              <w:t>channel bandwidth</w:t>
            </w:r>
            <w:r w:rsidRPr="00B35556">
              <w:rPr>
                <w:rFonts w:ascii="Arial" w:hAnsi="Arial" w:cs="Arial"/>
                <w:color w:val="000000"/>
                <w:sz w:val="18"/>
                <w:lang w:eastAsia="ja-JP"/>
              </w:rPr>
              <w:t xml:space="preserve"> </w:t>
            </w:r>
            <w:r w:rsidRPr="00B35556">
              <w:rPr>
                <w:rFonts w:ascii="Arial" w:hAnsi="Arial" w:hint="eastAsia"/>
                <w:color w:val="000000"/>
                <w:sz w:val="18"/>
                <w:lang w:eastAsia="ja-JP"/>
              </w:rPr>
              <w:t>as specified in</w:t>
            </w:r>
            <w:r w:rsidRPr="00B35556">
              <w:rPr>
                <w:rFonts w:ascii="Arial" w:hAnsi="Arial"/>
                <w:color w:val="000000"/>
                <w:sz w:val="18"/>
                <w:lang w:eastAsia="zh-CN"/>
              </w:rPr>
              <w:t xml:space="preserve"> TS 38.1</w:t>
            </w:r>
            <w:r w:rsidRPr="00B35556">
              <w:rPr>
                <w:rFonts w:ascii="Arial" w:hAnsi="Arial" w:hint="eastAsia"/>
                <w:color w:val="000000"/>
                <w:sz w:val="18"/>
                <w:lang w:val="en-US" w:eastAsia="zh-CN"/>
              </w:rPr>
              <w:t>7</w:t>
            </w:r>
            <w:r w:rsidRPr="00B35556">
              <w:rPr>
                <w:rFonts w:ascii="Arial" w:hAnsi="Arial"/>
                <w:color w:val="000000"/>
                <w:sz w:val="18"/>
                <w:lang w:eastAsia="zh-CN"/>
              </w:rPr>
              <w:t>4 [</w:t>
            </w:r>
            <w:r w:rsidRPr="00B35556">
              <w:rPr>
                <w:rFonts w:ascii="Arial" w:hAnsi="Arial" w:hint="eastAsia"/>
                <w:color w:val="000000"/>
                <w:sz w:val="18"/>
                <w:lang w:val="en-US" w:eastAsia="zh-CN"/>
              </w:rPr>
              <w:t>xx</w:t>
            </w:r>
            <w:r w:rsidRPr="00B35556">
              <w:rPr>
                <w:rFonts w:ascii="Arial" w:hAnsi="Arial"/>
                <w:color w:val="000000"/>
                <w:sz w:val="18"/>
                <w:lang w:eastAsia="zh-CN"/>
              </w:rPr>
              <w:t xml:space="preserve">], </w:t>
            </w:r>
            <w:r w:rsidRPr="00B35556">
              <w:rPr>
                <w:rFonts w:ascii="Arial" w:hAnsi="Arial" w:hint="eastAsia"/>
                <w:color w:val="000000"/>
                <w:sz w:val="18"/>
                <w:lang w:eastAsia="ja-JP"/>
              </w:rPr>
              <w:t>clause</w:t>
            </w:r>
            <w:r w:rsidRPr="00B35556">
              <w:rPr>
                <w:rFonts w:ascii="Arial" w:hAnsi="Arial"/>
                <w:color w:val="000000"/>
                <w:sz w:val="18"/>
                <w:lang w:eastAsia="ja-JP"/>
              </w:rPr>
              <w:t> 10.2.2.1.2</w:t>
            </w:r>
            <w:r w:rsidRPr="00B35556">
              <w:rPr>
                <w:rFonts w:ascii="Arial" w:hAnsi="Arial" w:hint="eastAsia"/>
                <w:color w:val="000000"/>
                <w:sz w:val="18"/>
                <w:lang w:eastAsia="ja-JP"/>
              </w:rPr>
              <w:t xml:space="preserve"> and </w:t>
            </w:r>
            <w:r w:rsidRPr="00B35556">
              <w:rPr>
                <w:rFonts w:ascii="Arial" w:hAnsi="Arial"/>
                <w:color w:val="000000"/>
                <w:sz w:val="18"/>
                <w:lang w:eastAsia="ja-JP"/>
              </w:rPr>
              <w:t>10.3.3.2</w:t>
            </w:r>
            <w:r w:rsidRPr="00B35556">
              <w:rPr>
                <w:rFonts w:ascii="Arial" w:hAnsi="Arial" w:hint="eastAsia"/>
                <w:color w:val="000000"/>
                <w:sz w:val="18"/>
                <w:lang w:eastAsia="ja-JP"/>
              </w:rPr>
              <w:t>.</w:t>
            </w:r>
          </w:p>
        </w:tc>
      </w:tr>
    </w:tbl>
    <w:p w14:paraId="5847EC0D"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p>
    <w:p w14:paraId="5A378ACF" w14:textId="77777777" w:rsidR="00B35556" w:rsidRPr="00B35556" w:rsidRDefault="00B35556" w:rsidP="00F83D33">
      <w:pPr>
        <w:pStyle w:val="TH"/>
        <w:rPr>
          <w:lang w:eastAsia="ja-JP"/>
        </w:rPr>
      </w:pPr>
      <w:r w:rsidRPr="00B35556">
        <w:rPr>
          <w:lang w:eastAsia="ja-JP"/>
        </w:rPr>
        <w:lastRenderedPageBreak/>
        <w:t>Table 7.8.5.</w:t>
      </w:r>
      <w:r w:rsidRPr="00B35556">
        <w:rPr>
          <w:rFonts w:eastAsia="SimSun" w:hint="eastAsia"/>
          <w:lang w:val="en-US" w:eastAsia="zh-CN"/>
        </w:rPr>
        <w:t>3</w:t>
      </w:r>
      <w:r w:rsidRPr="00B35556">
        <w:rPr>
          <w:lang w:eastAsia="ja-JP"/>
        </w:rPr>
        <w:t>-2: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48"/>
        <w:gridCol w:w="4315"/>
        <w:gridCol w:w="2068"/>
      </w:tblGrid>
      <w:tr w:rsidR="00B35556" w:rsidRPr="00B35556" w14:paraId="4075F955" w14:textId="77777777" w:rsidTr="0060043F">
        <w:trPr>
          <w:cantSplit/>
          <w:jc w:val="center"/>
        </w:trPr>
        <w:tc>
          <w:tcPr>
            <w:tcW w:w="3248" w:type="dxa"/>
            <w:tcBorders>
              <w:bottom w:val="single" w:sz="4" w:space="0" w:color="auto"/>
            </w:tcBorders>
            <w:shd w:val="clear" w:color="auto" w:fill="auto"/>
          </w:tcPr>
          <w:p w14:paraId="1FD50A1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eastAsia="SimSun" w:hAnsi="Arial" w:hint="eastAsia"/>
                <w:b/>
                <w:i/>
                <w:color w:val="000000"/>
                <w:sz w:val="18"/>
                <w:lang w:val="en-US" w:eastAsia="zh-CN"/>
              </w:rPr>
              <w:t>IAB-DU</w:t>
            </w:r>
            <w:r w:rsidRPr="00B35556">
              <w:rPr>
                <w:rFonts w:ascii="Arial" w:hAnsi="Arial"/>
                <w:b/>
                <w:i/>
                <w:color w:val="000000"/>
                <w:sz w:val="18"/>
                <w:lang w:eastAsia="ja-JP"/>
              </w:rPr>
              <w:t xml:space="preserve"> channel bandwidth</w:t>
            </w:r>
            <w:r w:rsidRPr="00B35556">
              <w:rPr>
                <w:rFonts w:ascii="Arial" w:hAnsi="Arial"/>
                <w:b/>
                <w:color w:val="000000"/>
                <w:sz w:val="18"/>
                <w:lang w:eastAsia="ja-JP"/>
              </w:rPr>
              <w:t xml:space="preserve"> of the lowest/highest carrier received (MHz)</w:t>
            </w:r>
          </w:p>
        </w:tc>
        <w:tc>
          <w:tcPr>
            <w:tcW w:w="4315" w:type="dxa"/>
          </w:tcPr>
          <w:p w14:paraId="4AF17EA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 xml:space="preserve">Interfering signal centre frequency offset from the lower/upper </w:t>
            </w:r>
            <w:r w:rsidRPr="00B35556">
              <w:rPr>
                <w:rFonts w:ascii="Arial" w:eastAsia="SimSun" w:hAnsi="Arial" w:hint="eastAsia"/>
                <w:b/>
                <w:color w:val="000000"/>
                <w:sz w:val="18"/>
                <w:lang w:val="en-US" w:eastAsia="zh-CN"/>
              </w:rPr>
              <w:t>IAB-DU</w:t>
            </w:r>
            <w:r w:rsidRPr="00B35556">
              <w:rPr>
                <w:rFonts w:ascii="Arial" w:hAnsi="Arial"/>
                <w:b/>
                <w:color w:val="000000"/>
                <w:sz w:val="18"/>
                <w:lang w:eastAsia="ja-JP"/>
              </w:rPr>
              <w:t xml:space="preserve"> RF Bandwidth edge (MHz)</w:t>
            </w:r>
          </w:p>
        </w:tc>
        <w:tc>
          <w:tcPr>
            <w:tcW w:w="2068" w:type="dxa"/>
          </w:tcPr>
          <w:p w14:paraId="2D94CC7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 (Note 3)</w:t>
            </w:r>
          </w:p>
        </w:tc>
      </w:tr>
      <w:tr w:rsidR="00B35556" w:rsidRPr="00B35556" w14:paraId="4B2414EC" w14:textId="77777777" w:rsidTr="0060043F">
        <w:trPr>
          <w:cantSplit/>
          <w:jc w:val="center"/>
        </w:trPr>
        <w:tc>
          <w:tcPr>
            <w:tcW w:w="3248" w:type="dxa"/>
            <w:tcBorders>
              <w:bottom w:val="nil"/>
            </w:tcBorders>
            <w:shd w:val="clear" w:color="auto" w:fill="auto"/>
          </w:tcPr>
          <w:p w14:paraId="08EAF98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w:t>
            </w:r>
          </w:p>
        </w:tc>
        <w:tc>
          <w:tcPr>
            <w:tcW w:w="4315" w:type="dxa"/>
          </w:tcPr>
          <w:p w14:paraId="3972E2F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±7.465</w:t>
            </w:r>
          </w:p>
        </w:tc>
        <w:tc>
          <w:tcPr>
            <w:tcW w:w="2068" w:type="dxa"/>
            <w:shd w:val="clear" w:color="auto" w:fill="auto"/>
          </w:tcPr>
          <w:p w14:paraId="077914E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31F4C730" w14:textId="77777777" w:rsidTr="0060043F">
        <w:trPr>
          <w:cantSplit/>
          <w:jc w:val="center"/>
        </w:trPr>
        <w:tc>
          <w:tcPr>
            <w:tcW w:w="3248" w:type="dxa"/>
            <w:tcBorders>
              <w:top w:val="nil"/>
              <w:bottom w:val="single" w:sz="4" w:space="0" w:color="auto"/>
            </w:tcBorders>
            <w:shd w:val="clear" w:color="auto" w:fill="auto"/>
          </w:tcPr>
          <w:p w14:paraId="4243794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318F6C1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±17.5</w:t>
            </w:r>
          </w:p>
        </w:tc>
        <w:tc>
          <w:tcPr>
            <w:tcW w:w="2068" w:type="dxa"/>
            <w:shd w:val="clear" w:color="auto" w:fill="auto"/>
          </w:tcPr>
          <w:p w14:paraId="663247A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1)</w:t>
            </w:r>
          </w:p>
        </w:tc>
      </w:tr>
      <w:tr w:rsidR="00B35556" w:rsidRPr="00B35556" w14:paraId="5A35BCD9" w14:textId="77777777" w:rsidTr="0060043F">
        <w:trPr>
          <w:cantSplit/>
          <w:jc w:val="center"/>
        </w:trPr>
        <w:tc>
          <w:tcPr>
            <w:tcW w:w="3248" w:type="dxa"/>
            <w:tcBorders>
              <w:bottom w:val="nil"/>
            </w:tcBorders>
            <w:shd w:val="clear" w:color="auto" w:fill="auto"/>
          </w:tcPr>
          <w:p w14:paraId="168A424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15</w:t>
            </w:r>
          </w:p>
        </w:tc>
        <w:tc>
          <w:tcPr>
            <w:tcW w:w="4315" w:type="dxa"/>
          </w:tcPr>
          <w:p w14:paraId="511D35F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±7.43</w:t>
            </w:r>
          </w:p>
        </w:tc>
        <w:tc>
          <w:tcPr>
            <w:tcW w:w="2068" w:type="dxa"/>
            <w:shd w:val="clear" w:color="auto" w:fill="auto"/>
          </w:tcPr>
          <w:p w14:paraId="68AD44D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1D0FCFEA" w14:textId="77777777" w:rsidTr="0060043F">
        <w:trPr>
          <w:cantSplit/>
          <w:jc w:val="center"/>
        </w:trPr>
        <w:tc>
          <w:tcPr>
            <w:tcW w:w="3248" w:type="dxa"/>
            <w:tcBorders>
              <w:top w:val="nil"/>
              <w:bottom w:val="single" w:sz="4" w:space="0" w:color="auto"/>
            </w:tcBorders>
            <w:shd w:val="clear" w:color="auto" w:fill="auto"/>
          </w:tcPr>
          <w:p w14:paraId="5A9AB02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7B6430B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±17.5</w:t>
            </w:r>
          </w:p>
        </w:tc>
        <w:tc>
          <w:tcPr>
            <w:tcW w:w="2068" w:type="dxa"/>
            <w:shd w:val="clear" w:color="auto" w:fill="auto"/>
          </w:tcPr>
          <w:p w14:paraId="4DADBBF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1)</w:t>
            </w:r>
          </w:p>
        </w:tc>
      </w:tr>
      <w:tr w:rsidR="00B35556" w:rsidRPr="00B35556" w14:paraId="5A0556A3" w14:textId="77777777" w:rsidTr="0060043F">
        <w:trPr>
          <w:cantSplit/>
          <w:jc w:val="center"/>
        </w:trPr>
        <w:tc>
          <w:tcPr>
            <w:tcW w:w="3248" w:type="dxa"/>
            <w:tcBorders>
              <w:bottom w:val="nil"/>
            </w:tcBorders>
            <w:shd w:val="clear" w:color="auto" w:fill="auto"/>
          </w:tcPr>
          <w:p w14:paraId="02A802C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20</w:t>
            </w:r>
          </w:p>
        </w:tc>
        <w:tc>
          <w:tcPr>
            <w:tcW w:w="4315" w:type="dxa"/>
          </w:tcPr>
          <w:p w14:paraId="02802E3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±7.395</w:t>
            </w:r>
          </w:p>
        </w:tc>
        <w:tc>
          <w:tcPr>
            <w:tcW w:w="2068" w:type="dxa"/>
            <w:shd w:val="clear" w:color="auto" w:fill="auto"/>
          </w:tcPr>
          <w:p w14:paraId="0A78DEB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6712154" w14:textId="77777777" w:rsidTr="0060043F">
        <w:trPr>
          <w:cantSplit/>
          <w:jc w:val="center"/>
        </w:trPr>
        <w:tc>
          <w:tcPr>
            <w:tcW w:w="3248" w:type="dxa"/>
            <w:tcBorders>
              <w:top w:val="nil"/>
              <w:bottom w:val="single" w:sz="4" w:space="0" w:color="auto"/>
            </w:tcBorders>
            <w:shd w:val="clear" w:color="auto" w:fill="auto"/>
          </w:tcPr>
          <w:p w14:paraId="19D991F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4AC15D7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±17.5</w:t>
            </w:r>
          </w:p>
        </w:tc>
        <w:tc>
          <w:tcPr>
            <w:tcW w:w="2068" w:type="dxa"/>
            <w:shd w:val="clear" w:color="auto" w:fill="auto"/>
          </w:tcPr>
          <w:p w14:paraId="772B629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1)</w:t>
            </w:r>
          </w:p>
        </w:tc>
      </w:tr>
      <w:tr w:rsidR="00B35556" w:rsidRPr="00B35556" w14:paraId="23AAA3BA" w14:textId="77777777" w:rsidTr="0060043F">
        <w:trPr>
          <w:cantSplit/>
          <w:jc w:val="center"/>
        </w:trPr>
        <w:tc>
          <w:tcPr>
            <w:tcW w:w="3248" w:type="dxa"/>
            <w:tcBorders>
              <w:bottom w:val="nil"/>
            </w:tcBorders>
            <w:shd w:val="clear" w:color="auto" w:fill="auto"/>
          </w:tcPr>
          <w:p w14:paraId="4D18667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4315" w:type="dxa"/>
          </w:tcPr>
          <w:p w14:paraId="3C1F99A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±7.465</w:t>
            </w:r>
          </w:p>
        </w:tc>
        <w:tc>
          <w:tcPr>
            <w:tcW w:w="2068" w:type="dxa"/>
            <w:shd w:val="clear" w:color="auto" w:fill="auto"/>
          </w:tcPr>
          <w:p w14:paraId="23558A6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7D8E15F1" w14:textId="77777777" w:rsidTr="0060043F">
        <w:trPr>
          <w:cantSplit/>
          <w:jc w:val="center"/>
        </w:trPr>
        <w:tc>
          <w:tcPr>
            <w:tcW w:w="3248" w:type="dxa"/>
            <w:tcBorders>
              <w:top w:val="nil"/>
              <w:bottom w:val="single" w:sz="4" w:space="0" w:color="auto"/>
            </w:tcBorders>
            <w:shd w:val="clear" w:color="auto" w:fill="auto"/>
          </w:tcPr>
          <w:p w14:paraId="6457CD0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1761FAD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24E197E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hint="eastAsia"/>
                <w:color w:val="000000"/>
                <w:sz w:val="18"/>
                <w:lang w:val="en-US" w:eastAsia="zh-CN"/>
              </w:rPr>
              <w:t>20</w:t>
            </w:r>
            <w:r w:rsidRPr="00B35556">
              <w:rPr>
                <w:rFonts w:ascii="Arial" w:hAnsi="Arial"/>
                <w:color w:val="000000"/>
                <w:sz w:val="18"/>
                <w:lang w:eastAsia="ja-JP"/>
              </w:rPr>
              <w:t xml:space="preserve"> 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4736E35B" w14:textId="77777777" w:rsidTr="0060043F">
        <w:trPr>
          <w:cantSplit/>
          <w:jc w:val="center"/>
        </w:trPr>
        <w:tc>
          <w:tcPr>
            <w:tcW w:w="3248" w:type="dxa"/>
            <w:tcBorders>
              <w:bottom w:val="nil"/>
            </w:tcBorders>
            <w:shd w:val="clear" w:color="auto" w:fill="auto"/>
          </w:tcPr>
          <w:p w14:paraId="4EECBD4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30</w:t>
            </w:r>
          </w:p>
        </w:tc>
        <w:tc>
          <w:tcPr>
            <w:tcW w:w="4315" w:type="dxa"/>
          </w:tcPr>
          <w:p w14:paraId="6B25467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±7.43</w:t>
            </w:r>
          </w:p>
        </w:tc>
        <w:tc>
          <w:tcPr>
            <w:tcW w:w="2068" w:type="dxa"/>
            <w:shd w:val="clear" w:color="auto" w:fill="auto"/>
          </w:tcPr>
          <w:p w14:paraId="100C697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6D64EAB" w14:textId="77777777" w:rsidTr="0060043F">
        <w:trPr>
          <w:cantSplit/>
          <w:jc w:val="center"/>
        </w:trPr>
        <w:tc>
          <w:tcPr>
            <w:tcW w:w="3248" w:type="dxa"/>
            <w:tcBorders>
              <w:top w:val="nil"/>
              <w:bottom w:val="single" w:sz="4" w:space="0" w:color="auto"/>
            </w:tcBorders>
            <w:shd w:val="clear" w:color="auto" w:fill="auto"/>
          </w:tcPr>
          <w:p w14:paraId="1FBCEDD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2DFCBAB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5393595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4CC1525F" w14:textId="77777777" w:rsidTr="0060043F">
        <w:trPr>
          <w:cantSplit/>
          <w:jc w:val="center"/>
        </w:trPr>
        <w:tc>
          <w:tcPr>
            <w:tcW w:w="3248" w:type="dxa"/>
            <w:tcBorders>
              <w:bottom w:val="nil"/>
            </w:tcBorders>
            <w:shd w:val="clear" w:color="auto" w:fill="auto"/>
          </w:tcPr>
          <w:p w14:paraId="7694D29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40</w:t>
            </w:r>
          </w:p>
        </w:tc>
        <w:tc>
          <w:tcPr>
            <w:tcW w:w="4315" w:type="dxa"/>
          </w:tcPr>
          <w:p w14:paraId="465F7D8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±7.45</w:t>
            </w:r>
          </w:p>
        </w:tc>
        <w:tc>
          <w:tcPr>
            <w:tcW w:w="2068" w:type="dxa"/>
            <w:shd w:val="clear" w:color="auto" w:fill="auto"/>
          </w:tcPr>
          <w:p w14:paraId="585EED4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6CDD0DCC" w14:textId="77777777" w:rsidTr="0060043F">
        <w:trPr>
          <w:cantSplit/>
          <w:jc w:val="center"/>
        </w:trPr>
        <w:tc>
          <w:tcPr>
            <w:tcW w:w="3248" w:type="dxa"/>
            <w:tcBorders>
              <w:top w:val="nil"/>
              <w:bottom w:val="single" w:sz="4" w:space="0" w:color="auto"/>
            </w:tcBorders>
            <w:shd w:val="clear" w:color="auto" w:fill="auto"/>
          </w:tcPr>
          <w:p w14:paraId="2F81EC5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265499A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1698540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42E8B83F" w14:textId="77777777" w:rsidTr="0060043F">
        <w:trPr>
          <w:cantSplit/>
          <w:jc w:val="center"/>
        </w:trPr>
        <w:tc>
          <w:tcPr>
            <w:tcW w:w="3248" w:type="dxa"/>
            <w:tcBorders>
              <w:bottom w:val="nil"/>
            </w:tcBorders>
            <w:shd w:val="clear" w:color="auto" w:fill="auto"/>
          </w:tcPr>
          <w:p w14:paraId="7767493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50</w:t>
            </w:r>
          </w:p>
        </w:tc>
        <w:tc>
          <w:tcPr>
            <w:tcW w:w="4315" w:type="dxa"/>
          </w:tcPr>
          <w:p w14:paraId="5070916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±7.35</w:t>
            </w:r>
          </w:p>
        </w:tc>
        <w:tc>
          <w:tcPr>
            <w:tcW w:w="2068" w:type="dxa"/>
            <w:shd w:val="clear" w:color="auto" w:fill="auto"/>
          </w:tcPr>
          <w:p w14:paraId="098809B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0B6B2430" w14:textId="77777777" w:rsidTr="0060043F">
        <w:trPr>
          <w:cantSplit/>
          <w:jc w:val="center"/>
        </w:trPr>
        <w:tc>
          <w:tcPr>
            <w:tcW w:w="3248" w:type="dxa"/>
            <w:tcBorders>
              <w:top w:val="nil"/>
              <w:bottom w:val="single" w:sz="4" w:space="0" w:color="auto"/>
            </w:tcBorders>
            <w:shd w:val="clear" w:color="auto" w:fill="auto"/>
          </w:tcPr>
          <w:p w14:paraId="74F126C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6269444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7B6C790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5E5686EA" w14:textId="77777777" w:rsidTr="0060043F">
        <w:trPr>
          <w:cantSplit/>
          <w:jc w:val="center"/>
        </w:trPr>
        <w:tc>
          <w:tcPr>
            <w:tcW w:w="3248" w:type="dxa"/>
            <w:tcBorders>
              <w:bottom w:val="nil"/>
            </w:tcBorders>
            <w:shd w:val="clear" w:color="auto" w:fill="auto"/>
          </w:tcPr>
          <w:p w14:paraId="2857ECA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60</w:t>
            </w:r>
          </w:p>
        </w:tc>
        <w:tc>
          <w:tcPr>
            <w:tcW w:w="4315" w:type="dxa"/>
          </w:tcPr>
          <w:p w14:paraId="501D8FE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±7.49</w:t>
            </w:r>
          </w:p>
        </w:tc>
        <w:tc>
          <w:tcPr>
            <w:tcW w:w="2068" w:type="dxa"/>
            <w:shd w:val="clear" w:color="auto" w:fill="auto"/>
          </w:tcPr>
          <w:p w14:paraId="1925E88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7ED0737" w14:textId="77777777" w:rsidTr="0060043F">
        <w:trPr>
          <w:cantSplit/>
          <w:jc w:val="center"/>
        </w:trPr>
        <w:tc>
          <w:tcPr>
            <w:tcW w:w="3248" w:type="dxa"/>
            <w:tcBorders>
              <w:top w:val="nil"/>
              <w:bottom w:val="single" w:sz="4" w:space="0" w:color="auto"/>
            </w:tcBorders>
            <w:shd w:val="clear" w:color="auto" w:fill="auto"/>
          </w:tcPr>
          <w:p w14:paraId="3882B33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092260F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06EF5DC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2CDF7324" w14:textId="77777777" w:rsidTr="0060043F">
        <w:trPr>
          <w:cantSplit/>
          <w:jc w:val="center"/>
        </w:trPr>
        <w:tc>
          <w:tcPr>
            <w:tcW w:w="3248" w:type="dxa"/>
            <w:tcBorders>
              <w:bottom w:val="nil"/>
            </w:tcBorders>
            <w:shd w:val="clear" w:color="auto" w:fill="auto"/>
          </w:tcPr>
          <w:p w14:paraId="4B3A88B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70</w:t>
            </w:r>
          </w:p>
        </w:tc>
        <w:tc>
          <w:tcPr>
            <w:tcW w:w="4315" w:type="dxa"/>
          </w:tcPr>
          <w:p w14:paraId="1F9CD0F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±7.42</w:t>
            </w:r>
          </w:p>
        </w:tc>
        <w:tc>
          <w:tcPr>
            <w:tcW w:w="2068" w:type="dxa"/>
            <w:shd w:val="clear" w:color="auto" w:fill="auto"/>
          </w:tcPr>
          <w:p w14:paraId="5E097BC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1FAF4565" w14:textId="77777777" w:rsidTr="0060043F">
        <w:trPr>
          <w:cantSplit/>
          <w:jc w:val="center"/>
        </w:trPr>
        <w:tc>
          <w:tcPr>
            <w:tcW w:w="3248" w:type="dxa"/>
            <w:tcBorders>
              <w:top w:val="nil"/>
              <w:bottom w:val="single" w:sz="4" w:space="0" w:color="auto"/>
            </w:tcBorders>
            <w:shd w:val="clear" w:color="auto" w:fill="auto"/>
          </w:tcPr>
          <w:p w14:paraId="1350F5B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23EFF5F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47BC590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hint="eastAsia"/>
                <w:color w:val="000000"/>
                <w:sz w:val="18"/>
                <w:lang w:val="en-US" w:eastAsia="zh-CN"/>
              </w:rPr>
              <w:t>20</w:t>
            </w:r>
            <w:r w:rsidRPr="00B35556">
              <w:rPr>
                <w:rFonts w:ascii="Arial" w:hAnsi="Arial"/>
                <w:color w:val="000000"/>
                <w:sz w:val="18"/>
                <w:lang w:eastAsia="ja-JP"/>
              </w:rPr>
              <w:t xml:space="preserve"> 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33AF474B" w14:textId="77777777" w:rsidTr="0060043F">
        <w:trPr>
          <w:cantSplit/>
          <w:jc w:val="center"/>
        </w:trPr>
        <w:tc>
          <w:tcPr>
            <w:tcW w:w="3248" w:type="dxa"/>
            <w:tcBorders>
              <w:bottom w:val="nil"/>
            </w:tcBorders>
            <w:shd w:val="clear" w:color="auto" w:fill="auto"/>
          </w:tcPr>
          <w:p w14:paraId="2205F8D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80</w:t>
            </w:r>
          </w:p>
        </w:tc>
        <w:tc>
          <w:tcPr>
            <w:tcW w:w="4315" w:type="dxa"/>
          </w:tcPr>
          <w:p w14:paraId="5A288FC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±7.44</w:t>
            </w:r>
          </w:p>
        </w:tc>
        <w:tc>
          <w:tcPr>
            <w:tcW w:w="2068" w:type="dxa"/>
            <w:shd w:val="clear" w:color="auto" w:fill="auto"/>
          </w:tcPr>
          <w:p w14:paraId="61206AD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1B5D2DD" w14:textId="77777777" w:rsidTr="0060043F">
        <w:trPr>
          <w:cantSplit/>
          <w:jc w:val="center"/>
        </w:trPr>
        <w:tc>
          <w:tcPr>
            <w:tcW w:w="3248" w:type="dxa"/>
            <w:tcBorders>
              <w:top w:val="nil"/>
              <w:bottom w:val="single" w:sz="4" w:space="0" w:color="auto"/>
            </w:tcBorders>
            <w:shd w:val="clear" w:color="auto" w:fill="auto"/>
          </w:tcPr>
          <w:p w14:paraId="664EE0E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7B1639B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1EB1AFE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7CD38BCE" w14:textId="77777777" w:rsidTr="0060043F">
        <w:trPr>
          <w:cantSplit/>
          <w:jc w:val="center"/>
        </w:trPr>
        <w:tc>
          <w:tcPr>
            <w:tcW w:w="3248" w:type="dxa"/>
            <w:tcBorders>
              <w:bottom w:val="nil"/>
            </w:tcBorders>
            <w:shd w:val="clear" w:color="auto" w:fill="auto"/>
          </w:tcPr>
          <w:p w14:paraId="576726A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90</w:t>
            </w:r>
          </w:p>
        </w:tc>
        <w:tc>
          <w:tcPr>
            <w:tcW w:w="4315" w:type="dxa"/>
          </w:tcPr>
          <w:p w14:paraId="2B41A6C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±7.46</w:t>
            </w:r>
          </w:p>
        </w:tc>
        <w:tc>
          <w:tcPr>
            <w:tcW w:w="2068" w:type="dxa"/>
            <w:shd w:val="clear" w:color="auto" w:fill="auto"/>
          </w:tcPr>
          <w:p w14:paraId="10A74A2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77579340" w14:textId="77777777" w:rsidTr="0060043F">
        <w:trPr>
          <w:cantSplit/>
          <w:jc w:val="center"/>
        </w:trPr>
        <w:tc>
          <w:tcPr>
            <w:tcW w:w="3248" w:type="dxa"/>
            <w:tcBorders>
              <w:top w:val="nil"/>
              <w:bottom w:val="single" w:sz="4" w:space="0" w:color="auto"/>
            </w:tcBorders>
            <w:shd w:val="clear" w:color="auto" w:fill="auto"/>
          </w:tcPr>
          <w:p w14:paraId="5AA76A6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63A9C1F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028304B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hint="eastAsia"/>
                <w:color w:val="000000"/>
                <w:sz w:val="18"/>
                <w:lang w:val="en-US" w:eastAsia="zh-CN"/>
              </w:rPr>
              <w:t>20</w:t>
            </w:r>
            <w:r w:rsidRPr="00B35556">
              <w:rPr>
                <w:rFonts w:ascii="Arial" w:hAnsi="Arial"/>
                <w:color w:val="000000"/>
                <w:sz w:val="18"/>
                <w:lang w:eastAsia="ja-JP"/>
              </w:rPr>
              <w:t xml:space="preserve"> 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1C84B4BC" w14:textId="77777777" w:rsidTr="0060043F">
        <w:trPr>
          <w:cantSplit/>
          <w:jc w:val="center"/>
        </w:trPr>
        <w:tc>
          <w:tcPr>
            <w:tcW w:w="3248" w:type="dxa"/>
            <w:tcBorders>
              <w:bottom w:val="nil"/>
            </w:tcBorders>
            <w:shd w:val="clear" w:color="auto" w:fill="auto"/>
          </w:tcPr>
          <w:p w14:paraId="75B8EAB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100</w:t>
            </w:r>
          </w:p>
        </w:tc>
        <w:tc>
          <w:tcPr>
            <w:tcW w:w="4315" w:type="dxa"/>
          </w:tcPr>
          <w:p w14:paraId="521292E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±7.48</w:t>
            </w:r>
          </w:p>
        </w:tc>
        <w:tc>
          <w:tcPr>
            <w:tcW w:w="2068" w:type="dxa"/>
            <w:shd w:val="clear" w:color="auto" w:fill="auto"/>
          </w:tcPr>
          <w:p w14:paraId="2D9A88F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6E5A4A0" w14:textId="77777777" w:rsidTr="0060043F">
        <w:trPr>
          <w:cantSplit/>
          <w:jc w:val="center"/>
        </w:trPr>
        <w:tc>
          <w:tcPr>
            <w:tcW w:w="3248" w:type="dxa"/>
            <w:tcBorders>
              <w:top w:val="nil"/>
            </w:tcBorders>
            <w:shd w:val="clear" w:color="auto" w:fill="auto"/>
          </w:tcPr>
          <w:p w14:paraId="2A165DB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315" w:type="dxa"/>
          </w:tcPr>
          <w:p w14:paraId="371567D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w:t>
            </w:r>
          </w:p>
        </w:tc>
        <w:tc>
          <w:tcPr>
            <w:tcW w:w="2068" w:type="dxa"/>
            <w:shd w:val="clear" w:color="auto" w:fill="auto"/>
          </w:tcPr>
          <w:p w14:paraId="4B3E0F8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 (Note 2)</w:t>
            </w:r>
          </w:p>
        </w:tc>
      </w:tr>
      <w:tr w:rsidR="00B35556" w:rsidRPr="00B35556" w14:paraId="38DD8E0B" w14:textId="77777777" w:rsidTr="0060043F">
        <w:trPr>
          <w:cantSplit/>
          <w:jc w:val="center"/>
        </w:trPr>
        <w:tc>
          <w:tcPr>
            <w:tcW w:w="9631" w:type="dxa"/>
            <w:gridSpan w:val="3"/>
          </w:tcPr>
          <w:p w14:paraId="52E96305"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1:</w:t>
            </w:r>
            <w:r w:rsidRPr="00B35556">
              <w:rPr>
                <w:rFonts w:ascii="Arial" w:hAnsi="Arial"/>
                <w:color w:val="000000"/>
                <w:sz w:val="18"/>
                <w:lang w:eastAsia="ja-JP"/>
              </w:rPr>
              <w:tab/>
              <w:t>For the 15 kHz subcarrier spacing, the number of RB is 25. For the 30 kHz subcarrier spacing, the number of RB is 10.</w:t>
            </w:r>
          </w:p>
          <w:p w14:paraId="5E8888F0"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2:</w:t>
            </w:r>
            <w:r w:rsidRPr="00B35556">
              <w:rPr>
                <w:rFonts w:ascii="Arial" w:hAnsi="Arial"/>
                <w:color w:val="000000"/>
                <w:sz w:val="18"/>
                <w:lang w:eastAsia="ja-JP"/>
              </w:rPr>
              <w:tab/>
              <w:t>For the 15 kHz subcarrier spacing, the number of RB is 100. For the 30 kHz subcarrier spacing, the number of RB is 50. For the 60 kHz subcarrier spacing, the number of RB is 24.</w:t>
            </w:r>
          </w:p>
          <w:p w14:paraId="36FA3C06"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3:</w:t>
            </w:r>
            <w:r w:rsidRPr="00B35556">
              <w:rPr>
                <w:rFonts w:ascii="Arial" w:hAnsi="Arial"/>
                <w:color w:val="000000"/>
                <w:sz w:val="18"/>
                <w:lang w:eastAsia="ja-JP"/>
              </w:rPr>
              <w:tab/>
              <w:t xml:space="preserve">The RBs </w:t>
            </w:r>
            <w:r w:rsidRPr="00B35556">
              <w:rPr>
                <w:rFonts w:ascii="Arial" w:eastAsia="Yu Mincho" w:hAnsi="Arial"/>
                <w:color w:val="000000"/>
                <w:sz w:val="18"/>
                <w:lang w:eastAsia="ja-JP"/>
              </w:rPr>
              <w:t xml:space="preserve">shall be placed adjacent to the transmission bandwidth configuration edge which is closer to the </w:t>
            </w:r>
            <w:r w:rsidRPr="00B35556">
              <w:rPr>
                <w:rFonts w:ascii="Arial" w:eastAsia="SimSun" w:hAnsi="Arial" w:hint="eastAsia"/>
                <w:i/>
                <w:iCs/>
                <w:color w:val="000000"/>
                <w:sz w:val="18"/>
                <w:lang w:val="en-US" w:eastAsia="zh-CN"/>
              </w:rPr>
              <w:t>IAB-MT</w:t>
            </w:r>
            <w:r w:rsidRPr="00B35556">
              <w:rPr>
                <w:rFonts w:ascii="Arial" w:hAnsi="Arial" w:cs="Arial"/>
                <w:i/>
                <w:color w:val="000000"/>
                <w:sz w:val="18"/>
                <w:lang w:eastAsia="ja-JP"/>
              </w:rPr>
              <w:t xml:space="preserve"> RF Bandwidth</w:t>
            </w:r>
            <w:r w:rsidRPr="00B35556">
              <w:rPr>
                <w:rFonts w:ascii="Arial" w:hAnsi="Arial" w:cs="Arial"/>
                <w:color w:val="000000"/>
                <w:sz w:val="18"/>
                <w:lang w:eastAsia="ja-JP"/>
              </w:rPr>
              <w:t xml:space="preserve"> </w:t>
            </w:r>
            <w:r w:rsidRPr="00B35556">
              <w:rPr>
                <w:rFonts w:ascii="Arial" w:eastAsia="Yu Mincho" w:hAnsi="Arial"/>
                <w:color w:val="000000"/>
                <w:sz w:val="18"/>
                <w:lang w:eastAsia="ja-JP"/>
              </w:rPr>
              <w:t>edge.</w:t>
            </w:r>
          </w:p>
        </w:tc>
      </w:tr>
    </w:tbl>
    <w:p w14:paraId="269F0A00"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p>
    <w:p w14:paraId="3E4F58D9" w14:textId="77777777" w:rsidR="00B35556" w:rsidRPr="00B35556" w:rsidRDefault="00B35556" w:rsidP="00F83D33">
      <w:pPr>
        <w:pStyle w:val="TH"/>
        <w:rPr>
          <w:lang w:eastAsia="zh-CN"/>
        </w:rPr>
      </w:pPr>
      <w:r w:rsidRPr="00B35556">
        <w:rPr>
          <w:lang w:eastAsia="ja-JP"/>
        </w:rPr>
        <w:lastRenderedPageBreak/>
        <w:t>Table 7.8.5.</w:t>
      </w:r>
      <w:r w:rsidRPr="00B35556">
        <w:rPr>
          <w:rFonts w:eastAsia="SimSun" w:hint="eastAsia"/>
          <w:lang w:val="en-US" w:eastAsia="zh-CN"/>
        </w:rPr>
        <w:t>3</w:t>
      </w:r>
      <w:r w:rsidRPr="00B35556">
        <w:rPr>
          <w:lang w:eastAsia="ja-JP"/>
        </w:rPr>
        <w:t>-3: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49"/>
        <w:gridCol w:w="2280"/>
        <w:gridCol w:w="1843"/>
        <w:gridCol w:w="2485"/>
      </w:tblGrid>
      <w:tr w:rsidR="00B35556" w:rsidRPr="00B35556" w14:paraId="1C7971BE" w14:textId="77777777" w:rsidTr="0060043F">
        <w:trPr>
          <w:cantSplit/>
          <w:jc w:val="center"/>
        </w:trPr>
        <w:tc>
          <w:tcPr>
            <w:tcW w:w="2049" w:type="dxa"/>
            <w:tcBorders>
              <w:bottom w:val="single" w:sz="4" w:space="0" w:color="auto"/>
            </w:tcBorders>
          </w:tcPr>
          <w:p w14:paraId="0510552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eastAsia="SimSun" w:hAnsi="Arial"/>
                <w:b/>
                <w:color w:val="000000"/>
                <w:sz w:val="18"/>
                <w:lang w:val="en-US" w:eastAsia="zh-CN"/>
              </w:rPr>
            </w:pPr>
            <w:r w:rsidRPr="00B35556">
              <w:rPr>
                <w:rFonts w:ascii="Arial" w:eastAsia="SimSun" w:hAnsi="Arial" w:hint="eastAsia"/>
                <w:b/>
                <w:color w:val="000000"/>
                <w:sz w:val="18"/>
                <w:lang w:val="en-US" w:eastAsia="zh-CN"/>
              </w:rPr>
              <w:t>IAB-MT class</w:t>
            </w:r>
          </w:p>
        </w:tc>
        <w:tc>
          <w:tcPr>
            <w:tcW w:w="2280" w:type="dxa"/>
          </w:tcPr>
          <w:p w14:paraId="5EA058B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Wanted signal mean power (dBm)</w:t>
            </w:r>
          </w:p>
        </w:tc>
        <w:tc>
          <w:tcPr>
            <w:tcW w:w="1843" w:type="dxa"/>
          </w:tcPr>
          <w:p w14:paraId="4879501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Interfering signal mean power (dBm)</w:t>
            </w:r>
          </w:p>
        </w:tc>
        <w:tc>
          <w:tcPr>
            <w:tcW w:w="2485" w:type="dxa"/>
            <w:tcBorders>
              <w:bottom w:val="single" w:sz="4" w:space="0" w:color="auto"/>
            </w:tcBorders>
          </w:tcPr>
          <w:p w14:paraId="710308E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w:t>
            </w:r>
          </w:p>
        </w:tc>
      </w:tr>
      <w:tr w:rsidR="00B35556" w:rsidRPr="00B35556" w14:paraId="1BB80AA6" w14:textId="77777777" w:rsidTr="0060043F">
        <w:trPr>
          <w:cantSplit/>
          <w:jc w:val="center"/>
        </w:trPr>
        <w:tc>
          <w:tcPr>
            <w:tcW w:w="2049" w:type="dxa"/>
            <w:tcBorders>
              <w:bottom w:val="nil"/>
            </w:tcBorders>
            <w:shd w:val="clear" w:color="auto" w:fill="auto"/>
          </w:tcPr>
          <w:p w14:paraId="7A0D482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zh-CN"/>
              </w:rPr>
              <w:t>Wide Area</w:t>
            </w:r>
          </w:p>
        </w:tc>
        <w:tc>
          <w:tcPr>
            <w:tcW w:w="2280" w:type="dxa"/>
          </w:tcPr>
          <w:p w14:paraId="6A971BD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+ 6 dB</w:t>
            </w:r>
          </w:p>
          <w:p w14:paraId="4213451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784E829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-52 - Δ</w:t>
            </w:r>
            <w:r w:rsidRPr="00B35556">
              <w:rPr>
                <w:rFonts w:ascii="Arial" w:hAnsi="Arial"/>
                <w:color w:val="000000"/>
                <w:sz w:val="18"/>
                <w:vertAlign w:val="subscript"/>
                <w:lang w:eastAsia="ja-JP"/>
              </w:rPr>
              <w:t>OTAREFSENS</w:t>
            </w:r>
          </w:p>
        </w:tc>
        <w:tc>
          <w:tcPr>
            <w:tcW w:w="2485" w:type="dxa"/>
            <w:tcBorders>
              <w:bottom w:val="nil"/>
            </w:tcBorders>
            <w:shd w:val="clear" w:color="auto" w:fill="auto"/>
          </w:tcPr>
          <w:p w14:paraId="76F4784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See table 7.8.5.</w:t>
            </w:r>
            <w:r w:rsidRPr="00B35556">
              <w:rPr>
                <w:rFonts w:ascii="Arial" w:eastAsia="SimSun" w:hAnsi="Arial" w:hint="eastAsia"/>
                <w:color w:val="000000"/>
                <w:sz w:val="18"/>
                <w:lang w:val="en-US" w:eastAsia="zh-CN"/>
              </w:rPr>
              <w:t>3</w:t>
            </w:r>
            <w:r w:rsidRPr="00B35556">
              <w:rPr>
                <w:rFonts w:ascii="Arial" w:hAnsi="Arial"/>
                <w:color w:val="000000"/>
                <w:sz w:val="18"/>
                <w:lang w:eastAsia="ja-JP"/>
              </w:rPr>
              <w:t>-4</w:t>
            </w:r>
          </w:p>
        </w:tc>
      </w:tr>
      <w:tr w:rsidR="00B35556" w:rsidRPr="00B35556" w14:paraId="6AE6810B" w14:textId="77777777" w:rsidTr="0060043F">
        <w:trPr>
          <w:cantSplit/>
          <w:jc w:val="center"/>
        </w:trPr>
        <w:tc>
          <w:tcPr>
            <w:tcW w:w="2049" w:type="dxa"/>
            <w:tcBorders>
              <w:top w:val="nil"/>
              <w:bottom w:val="single" w:sz="4" w:space="0" w:color="auto"/>
            </w:tcBorders>
            <w:shd w:val="clear" w:color="auto" w:fill="auto"/>
          </w:tcPr>
          <w:p w14:paraId="7E7D52B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p>
        </w:tc>
        <w:tc>
          <w:tcPr>
            <w:tcW w:w="2280" w:type="dxa"/>
          </w:tcPr>
          <w:p w14:paraId="28DA996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+ 6 dB</w:t>
            </w:r>
          </w:p>
          <w:p w14:paraId="653C18B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4D8C76C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-52 - Δ</w:t>
            </w:r>
            <w:r w:rsidRPr="00B35556">
              <w:rPr>
                <w:rFonts w:ascii="Arial" w:hAnsi="Arial"/>
                <w:color w:val="000000"/>
                <w:sz w:val="18"/>
                <w:vertAlign w:val="subscript"/>
                <w:lang w:eastAsia="ja-JP"/>
              </w:rPr>
              <w:t>minSENS</w:t>
            </w:r>
          </w:p>
        </w:tc>
        <w:tc>
          <w:tcPr>
            <w:tcW w:w="2485" w:type="dxa"/>
            <w:tcBorders>
              <w:top w:val="nil"/>
              <w:bottom w:val="nil"/>
            </w:tcBorders>
            <w:shd w:val="clear" w:color="auto" w:fill="auto"/>
          </w:tcPr>
          <w:p w14:paraId="20B56B6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3D87B906" w14:textId="77777777" w:rsidTr="0060043F">
        <w:trPr>
          <w:cantSplit/>
          <w:jc w:val="center"/>
        </w:trPr>
        <w:tc>
          <w:tcPr>
            <w:tcW w:w="2049" w:type="dxa"/>
            <w:tcBorders>
              <w:bottom w:val="nil"/>
            </w:tcBorders>
            <w:shd w:val="clear" w:color="auto" w:fill="auto"/>
          </w:tcPr>
          <w:p w14:paraId="27F1846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35556">
              <w:rPr>
                <w:rFonts w:ascii="Arial" w:hAnsi="Arial"/>
                <w:color w:val="000000"/>
                <w:sz w:val="18"/>
                <w:lang w:eastAsia="zh-CN"/>
              </w:rPr>
              <w:t>Local Area</w:t>
            </w:r>
          </w:p>
        </w:tc>
        <w:tc>
          <w:tcPr>
            <w:tcW w:w="2280" w:type="dxa"/>
          </w:tcPr>
          <w:p w14:paraId="77710B3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REFSENS</w:t>
            </w:r>
            <w:r w:rsidRPr="00B35556">
              <w:rPr>
                <w:rFonts w:ascii="Arial" w:hAnsi="Arial"/>
                <w:color w:val="000000"/>
                <w:sz w:val="18"/>
                <w:lang w:eastAsia="ja-JP"/>
              </w:rPr>
              <w:t xml:space="preserve"> + </w:t>
            </w:r>
            <w:r w:rsidRPr="00B35556">
              <w:rPr>
                <w:rFonts w:ascii="Arial" w:hAnsi="Arial"/>
                <w:color w:val="000000"/>
                <w:sz w:val="18"/>
                <w:lang w:eastAsia="zh-CN"/>
              </w:rPr>
              <w:t>6 </w:t>
            </w:r>
            <w:r w:rsidRPr="00B35556">
              <w:rPr>
                <w:rFonts w:ascii="Arial" w:hAnsi="Arial"/>
                <w:color w:val="000000"/>
                <w:sz w:val="18"/>
                <w:lang w:eastAsia="ja-JP"/>
              </w:rPr>
              <w:t>dB</w:t>
            </w:r>
          </w:p>
          <w:p w14:paraId="46C7B50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767910E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zh-CN"/>
              </w:rPr>
              <w:t>-44</w:t>
            </w:r>
            <w:r w:rsidRPr="00B35556">
              <w:rPr>
                <w:rFonts w:ascii="Arial" w:hAnsi="Arial"/>
                <w:color w:val="000000"/>
                <w:sz w:val="18"/>
                <w:lang w:eastAsia="ja-JP"/>
              </w:rPr>
              <w:t xml:space="preserve"> - Δ</w:t>
            </w:r>
            <w:r w:rsidRPr="00B35556">
              <w:rPr>
                <w:rFonts w:ascii="Arial" w:hAnsi="Arial"/>
                <w:color w:val="000000"/>
                <w:sz w:val="18"/>
                <w:vertAlign w:val="subscript"/>
                <w:lang w:eastAsia="ja-JP"/>
              </w:rPr>
              <w:t>OTAREFSENS</w:t>
            </w:r>
          </w:p>
        </w:tc>
        <w:tc>
          <w:tcPr>
            <w:tcW w:w="2485" w:type="dxa"/>
            <w:tcBorders>
              <w:top w:val="nil"/>
              <w:bottom w:val="nil"/>
            </w:tcBorders>
            <w:shd w:val="clear" w:color="auto" w:fill="auto"/>
          </w:tcPr>
          <w:p w14:paraId="1D89762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44C438FE" w14:textId="77777777" w:rsidTr="0060043F">
        <w:trPr>
          <w:cantSplit/>
          <w:jc w:val="center"/>
        </w:trPr>
        <w:tc>
          <w:tcPr>
            <w:tcW w:w="2049" w:type="dxa"/>
            <w:tcBorders>
              <w:top w:val="nil"/>
            </w:tcBorders>
            <w:shd w:val="clear" w:color="auto" w:fill="auto"/>
          </w:tcPr>
          <w:p w14:paraId="1AD1EDC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p>
        </w:tc>
        <w:tc>
          <w:tcPr>
            <w:tcW w:w="2280" w:type="dxa"/>
          </w:tcPr>
          <w:p w14:paraId="029ABF0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color w:val="000000"/>
                <w:sz w:val="18"/>
                <w:lang w:eastAsia="ja-JP"/>
              </w:rPr>
              <w:t xml:space="preserve"> + </w:t>
            </w:r>
            <w:r w:rsidRPr="00B35556">
              <w:rPr>
                <w:rFonts w:ascii="Arial" w:hAnsi="Arial"/>
                <w:color w:val="000000"/>
                <w:sz w:val="18"/>
                <w:lang w:eastAsia="zh-CN"/>
              </w:rPr>
              <w:t>6 </w:t>
            </w:r>
            <w:r w:rsidRPr="00B35556">
              <w:rPr>
                <w:rFonts w:ascii="Arial" w:hAnsi="Arial"/>
                <w:color w:val="000000"/>
                <w:sz w:val="18"/>
                <w:lang w:eastAsia="ja-JP"/>
              </w:rPr>
              <w:t>dB</w:t>
            </w:r>
          </w:p>
          <w:p w14:paraId="059F7F6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 (Note 1)</w:t>
            </w:r>
          </w:p>
        </w:tc>
        <w:tc>
          <w:tcPr>
            <w:tcW w:w="1843" w:type="dxa"/>
          </w:tcPr>
          <w:p w14:paraId="52E7890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zh-CN"/>
              </w:rPr>
            </w:pPr>
            <w:r w:rsidRPr="00B35556">
              <w:rPr>
                <w:rFonts w:ascii="Arial" w:hAnsi="Arial"/>
                <w:color w:val="000000"/>
                <w:sz w:val="18"/>
                <w:lang w:eastAsia="zh-CN"/>
              </w:rPr>
              <w:t>-44</w:t>
            </w:r>
            <w:r w:rsidRPr="00B35556">
              <w:rPr>
                <w:rFonts w:ascii="Arial" w:hAnsi="Arial"/>
                <w:color w:val="000000"/>
                <w:sz w:val="18"/>
                <w:lang w:eastAsia="ja-JP"/>
              </w:rPr>
              <w:t xml:space="preserve"> - Δ</w:t>
            </w:r>
            <w:r w:rsidRPr="00B35556">
              <w:rPr>
                <w:rFonts w:ascii="Arial" w:hAnsi="Arial"/>
                <w:color w:val="000000"/>
                <w:sz w:val="18"/>
                <w:vertAlign w:val="subscript"/>
                <w:lang w:eastAsia="ja-JP"/>
              </w:rPr>
              <w:t>minSENS</w:t>
            </w:r>
          </w:p>
        </w:tc>
        <w:tc>
          <w:tcPr>
            <w:tcW w:w="2485" w:type="dxa"/>
            <w:tcBorders>
              <w:top w:val="nil"/>
            </w:tcBorders>
            <w:shd w:val="clear" w:color="auto" w:fill="auto"/>
          </w:tcPr>
          <w:p w14:paraId="1780D6F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r>
      <w:tr w:rsidR="00B35556" w:rsidRPr="00B35556" w14:paraId="311588CB" w14:textId="77777777" w:rsidTr="0060043F">
        <w:trPr>
          <w:cantSplit/>
          <w:jc w:val="center"/>
        </w:trPr>
        <w:tc>
          <w:tcPr>
            <w:tcW w:w="8657" w:type="dxa"/>
            <w:gridSpan w:val="4"/>
          </w:tcPr>
          <w:p w14:paraId="36CB5200"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eastAsia="SimSun" w:hAnsi="Arial"/>
                <w:color w:val="000000"/>
                <w:sz w:val="18"/>
                <w:lang w:eastAsia="zh-CN"/>
              </w:rPr>
            </w:pPr>
            <w:r w:rsidRPr="00B35556">
              <w:rPr>
                <w:rFonts w:ascii="Arial" w:hAnsi="Arial"/>
                <w:color w:val="000000"/>
                <w:sz w:val="18"/>
                <w:lang w:eastAsia="ja-JP"/>
              </w:rPr>
              <w:t>NOTE:</w:t>
            </w:r>
            <w:r w:rsidRPr="00B35556">
              <w:rPr>
                <w:rFonts w:ascii="Arial" w:hAnsi="Arial"/>
                <w:color w:val="000000"/>
                <w:sz w:val="18"/>
                <w:lang w:eastAsia="ja-JP"/>
              </w:rPr>
              <w:tab/>
            </w:r>
            <w:r w:rsidRPr="00B35556">
              <w:rPr>
                <w:rFonts w:ascii="Arial" w:hAnsi="Arial" w:cs="Arial"/>
                <w:color w:val="000000"/>
                <w:sz w:val="18"/>
                <w:lang w:eastAsia="ja-JP"/>
              </w:rPr>
              <w:t>EIS</w:t>
            </w:r>
            <w:r w:rsidRPr="00B35556">
              <w:rPr>
                <w:rFonts w:ascii="Arial" w:hAnsi="Arial" w:cs="Arial"/>
                <w:color w:val="000000"/>
                <w:sz w:val="18"/>
                <w:vertAlign w:val="subscript"/>
                <w:lang w:eastAsia="ja-JP"/>
              </w:rPr>
              <w:t>REFSENS</w:t>
            </w:r>
            <w:r w:rsidRPr="00B35556">
              <w:rPr>
                <w:rFonts w:ascii="Arial" w:hAnsi="Arial"/>
                <w:color w:val="000000"/>
                <w:sz w:val="18"/>
                <w:lang w:eastAsia="ja-JP"/>
              </w:rPr>
              <w:t xml:space="preserve"> </w:t>
            </w:r>
            <w:r w:rsidRPr="00B35556">
              <w:rPr>
                <w:rFonts w:ascii="Arial" w:hAnsi="Arial" w:hint="eastAsia"/>
                <w:color w:val="000000"/>
                <w:sz w:val="18"/>
                <w:lang w:eastAsia="ja-JP"/>
              </w:rPr>
              <w:t xml:space="preserve">and </w:t>
            </w:r>
            <w:r w:rsidRPr="00B35556">
              <w:rPr>
                <w:rFonts w:ascii="Arial" w:hAnsi="Arial"/>
                <w:color w:val="000000"/>
                <w:sz w:val="18"/>
                <w:lang w:eastAsia="ja-JP"/>
              </w:rPr>
              <w:t>EIS</w:t>
            </w:r>
            <w:r w:rsidRPr="00B35556">
              <w:rPr>
                <w:rFonts w:ascii="Arial" w:hAnsi="Arial"/>
                <w:color w:val="000000"/>
                <w:sz w:val="18"/>
                <w:vertAlign w:val="subscript"/>
                <w:lang w:eastAsia="ja-JP"/>
              </w:rPr>
              <w:t>minSENS</w:t>
            </w:r>
            <w:r w:rsidRPr="00B35556">
              <w:rPr>
                <w:rFonts w:ascii="Arial" w:hAnsi="Arial" w:hint="eastAsia"/>
                <w:color w:val="000000"/>
                <w:sz w:val="18"/>
                <w:lang w:eastAsia="ja-JP"/>
              </w:rPr>
              <w:t xml:space="preserve"> </w:t>
            </w:r>
            <w:r w:rsidRPr="00B35556">
              <w:rPr>
                <w:rFonts w:ascii="Arial" w:hAnsi="Arial"/>
                <w:color w:val="000000"/>
                <w:sz w:val="18"/>
                <w:lang w:eastAsia="ja-JP"/>
              </w:rPr>
              <w:t xml:space="preserve">depends on the </w:t>
            </w:r>
            <w:r w:rsidRPr="00B35556">
              <w:rPr>
                <w:rFonts w:ascii="Arial" w:eastAsia="SimSun" w:hAnsi="Arial" w:hint="eastAsia"/>
                <w:i/>
                <w:color w:val="000000"/>
                <w:sz w:val="18"/>
                <w:lang w:val="en-US" w:eastAsia="zh-CN"/>
              </w:rPr>
              <w:t>IAB-MT</w:t>
            </w:r>
            <w:r w:rsidRPr="00B35556">
              <w:rPr>
                <w:rFonts w:ascii="Arial" w:hAnsi="Arial"/>
                <w:i/>
                <w:color w:val="000000"/>
                <w:sz w:val="18"/>
                <w:lang w:eastAsia="ja-JP"/>
              </w:rPr>
              <w:t xml:space="preserve"> channel bandwidth</w:t>
            </w:r>
            <w:r w:rsidRPr="00B35556">
              <w:rPr>
                <w:rFonts w:ascii="Arial" w:hAnsi="Arial" w:hint="eastAsia"/>
                <w:color w:val="000000"/>
                <w:sz w:val="18"/>
                <w:lang w:eastAsia="ja-JP"/>
              </w:rPr>
              <w:t xml:space="preserve"> as specified in</w:t>
            </w:r>
            <w:r w:rsidRPr="00B35556">
              <w:rPr>
                <w:rFonts w:ascii="Arial" w:hAnsi="Arial"/>
                <w:color w:val="000000"/>
                <w:sz w:val="18"/>
                <w:lang w:eastAsia="zh-CN"/>
              </w:rPr>
              <w:t xml:space="preserve"> TS 38.1</w:t>
            </w:r>
            <w:r w:rsidRPr="00B35556">
              <w:rPr>
                <w:rFonts w:ascii="Arial" w:hAnsi="Arial" w:hint="eastAsia"/>
                <w:color w:val="000000"/>
                <w:sz w:val="18"/>
                <w:lang w:val="en-US" w:eastAsia="zh-CN"/>
              </w:rPr>
              <w:t>7</w:t>
            </w:r>
            <w:r w:rsidRPr="00B35556">
              <w:rPr>
                <w:rFonts w:ascii="Arial" w:hAnsi="Arial"/>
                <w:color w:val="000000"/>
                <w:sz w:val="18"/>
                <w:lang w:eastAsia="zh-CN"/>
              </w:rPr>
              <w:t>4 [</w:t>
            </w:r>
            <w:r w:rsidRPr="00B35556">
              <w:rPr>
                <w:rFonts w:ascii="Arial" w:hAnsi="Arial" w:hint="eastAsia"/>
                <w:color w:val="000000"/>
                <w:sz w:val="18"/>
                <w:lang w:val="en-US" w:eastAsia="zh-CN"/>
              </w:rPr>
              <w:t>xx</w:t>
            </w:r>
            <w:r w:rsidRPr="00B35556">
              <w:rPr>
                <w:rFonts w:ascii="Arial" w:hAnsi="Arial"/>
                <w:color w:val="000000"/>
                <w:sz w:val="18"/>
                <w:lang w:eastAsia="zh-CN"/>
              </w:rPr>
              <w:t xml:space="preserve">], </w:t>
            </w:r>
            <w:r w:rsidRPr="00B35556">
              <w:rPr>
                <w:rFonts w:ascii="Arial" w:hAnsi="Arial" w:hint="eastAsia"/>
                <w:color w:val="000000"/>
                <w:sz w:val="18"/>
                <w:lang w:eastAsia="ja-JP"/>
              </w:rPr>
              <w:t>clause</w:t>
            </w:r>
            <w:r w:rsidRPr="00B35556">
              <w:rPr>
                <w:rFonts w:ascii="Arial" w:hAnsi="Arial"/>
                <w:color w:val="000000"/>
                <w:sz w:val="18"/>
                <w:lang w:eastAsia="ja-JP"/>
              </w:rPr>
              <w:t> 10.2.2.1.2</w:t>
            </w:r>
            <w:r w:rsidRPr="00B35556">
              <w:rPr>
                <w:rFonts w:ascii="Arial" w:hAnsi="Arial" w:hint="eastAsia"/>
                <w:color w:val="000000"/>
                <w:sz w:val="18"/>
                <w:lang w:eastAsia="ja-JP"/>
              </w:rPr>
              <w:t xml:space="preserve"> and </w:t>
            </w:r>
            <w:r w:rsidRPr="00B35556">
              <w:rPr>
                <w:rFonts w:ascii="Arial" w:hAnsi="Arial"/>
                <w:color w:val="000000"/>
                <w:sz w:val="18"/>
                <w:lang w:eastAsia="ja-JP"/>
              </w:rPr>
              <w:t>10.3.3.2</w:t>
            </w:r>
            <w:r w:rsidRPr="00B35556">
              <w:rPr>
                <w:rFonts w:ascii="Arial" w:hAnsi="Arial" w:hint="eastAsia"/>
                <w:color w:val="000000"/>
                <w:sz w:val="18"/>
                <w:lang w:eastAsia="ja-JP"/>
              </w:rPr>
              <w:t>.</w:t>
            </w:r>
          </w:p>
        </w:tc>
      </w:tr>
    </w:tbl>
    <w:p w14:paraId="222D8F77" w14:textId="77777777" w:rsidR="00B35556" w:rsidRPr="00B35556" w:rsidRDefault="00B35556" w:rsidP="00B35556">
      <w:pPr>
        <w:overflowPunct w:val="0"/>
        <w:autoSpaceDE w:val="0"/>
        <w:autoSpaceDN w:val="0"/>
        <w:adjustRightInd w:val="0"/>
        <w:spacing w:line="259" w:lineRule="auto"/>
        <w:textAlignment w:val="baseline"/>
        <w:rPr>
          <w:color w:val="000000"/>
          <w:lang w:eastAsia="ja-JP"/>
        </w:rPr>
      </w:pPr>
    </w:p>
    <w:p w14:paraId="48E59927" w14:textId="77777777" w:rsidR="00B35556" w:rsidRPr="00B35556" w:rsidRDefault="00B35556" w:rsidP="00F83D33">
      <w:pPr>
        <w:pStyle w:val="TH"/>
        <w:rPr>
          <w:lang w:eastAsia="ja-JP"/>
        </w:rPr>
      </w:pPr>
      <w:r w:rsidRPr="00B35556">
        <w:rPr>
          <w:rFonts w:cs="v5.0.0"/>
          <w:lang w:eastAsia="ja-JP"/>
        </w:rPr>
        <w:lastRenderedPageBreak/>
        <w:t>Table 7.8.5.</w:t>
      </w:r>
      <w:r w:rsidRPr="00B35556">
        <w:rPr>
          <w:rFonts w:eastAsia="SimSun" w:cs="v5.0.0" w:hint="eastAsia"/>
          <w:lang w:val="en-US" w:eastAsia="zh-CN"/>
        </w:rPr>
        <w:t>3</w:t>
      </w:r>
      <w:r w:rsidRPr="00B35556">
        <w:rPr>
          <w:rFonts w:cs="v5.0.0"/>
          <w:lang w:eastAsia="ja-JP"/>
        </w:rPr>
        <w:t>-</w:t>
      </w:r>
      <w:r w:rsidRPr="00B35556">
        <w:rPr>
          <w:rFonts w:cs="v5.0.0"/>
          <w:lang w:eastAsia="zh-CN"/>
        </w:rPr>
        <w:t>4</w:t>
      </w:r>
      <w:r w:rsidRPr="00B35556">
        <w:rPr>
          <w:rFonts w:cs="v5.0.0"/>
          <w:lang w:eastAsia="ja-JP"/>
        </w:rPr>
        <w:t xml:space="preserve">: </w:t>
      </w:r>
      <w:r w:rsidRPr="00B35556">
        <w:rPr>
          <w:lang w:eastAsia="ja-JP"/>
        </w:rPr>
        <w:t xml:space="preserve">Interfering signals for </w:t>
      </w:r>
      <w:r w:rsidRPr="00B35556">
        <w:rPr>
          <w:rFonts w:cs="v5.0.0"/>
          <w:lang w:eastAsia="ja-JP"/>
        </w:rPr>
        <w:t xml:space="preserve">narrowband </w:t>
      </w:r>
      <w:r w:rsidRPr="00B35556">
        <w:rPr>
          <w:lang w:eastAsia="ja-JP"/>
        </w:rPr>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9"/>
        <w:gridCol w:w="4802"/>
        <w:gridCol w:w="2010"/>
      </w:tblGrid>
      <w:tr w:rsidR="00B35556" w:rsidRPr="00B35556" w14:paraId="6E7EC07B" w14:textId="77777777" w:rsidTr="0060043F">
        <w:trPr>
          <w:cantSplit/>
          <w:jc w:val="center"/>
        </w:trPr>
        <w:tc>
          <w:tcPr>
            <w:tcW w:w="2819" w:type="dxa"/>
            <w:tcBorders>
              <w:bottom w:val="single" w:sz="4" w:space="0" w:color="auto"/>
            </w:tcBorders>
            <w:shd w:val="clear" w:color="auto" w:fill="auto"/>
          </w:tcPr>
          <w:p w14:paraId="2B314D9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eastAsia="SimSun" w:hAnsi="Arial" w:hint="eastAsia"/>
                <w:b/>
                <w:i/>
                <w:color w:val="000000"/>
                <w:sz w:val="18"/>
                <w:lang w:val="en-US" w:eastAsia="zh-CN"/>
              </w:rPr>
              <w:t>IAB-MT</w:t>
            </w:r>
            <w:r w:rsidRPr="00B35556">
              <w:rPr>
                <w:rFonts w:ascii="Arial" w:hAnsi="Arial"/>
                <w:b/>
                <w:i/>
                <w:color w:val="000000"/>
                <w:sz w:val="18"/>
                <w:lang w:eastAsia="ja-JP"/>
              </w:rPr>
              <w:t xml:space="preserve"> channel bandwidth</w:t>
            </w:r>
            <w:r w:rsidRPr="00B35556">
              <w:rPr>
                <w:rFonts w:ascii="Arial" w:hAnsi="Arial"/>
                <w:b/>
                <w:color w:val="000000"/>
                <w:sz w:val="18"/>
                <w:lang w:eastAsia="ja-JP"/>
              </w:rPr>
              <w:t xml:space="preserve"> of the lowest/highest carrier received (MHz)</w:t>
            </w:r>
          </w:p>
        </w:tc>
        <w:tc>
          <w:tcPr>
            <w:tcW w:w="4802" w:type="dxa"/>
          </w:tcPr>
          <w:p w14:paraId="1D7ADE0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 xml:space="preserve">Interfering RB centre frequency offset from the lower/upper </w:t>
            </w:r>
            <w:r w:rsidRPr="00B35556">
              <w:rPr>
                <w:rFonts w:ascii="Arial" w:eastAsia="SimSun" w:hAnsi="Arial" w:hint="eastAsia"/>
                <w:b/>
                <w:color w:val="000000"/>
                <w:sz w:val="18"/>
                <w:lang w:val="en-US" w:eastAsia="zh-CN"/>
              </w:rPr>
              <w:t>IAB-MT</w:t>
            </w:r>
            <w:r w:rsidRPr="00B35556">
              <w:rPr>
                <w:rFonts w:ascii="Arial" w:hAnsi="Arial"/>
                <w:b/>
                <w:color w:val="000000"/>
                <w:sz w:val="18"/>
                <w:lang w:eastAsia="ja-JP"/>
              </w:rPr>
              <w:t xml:space="preserve"> RF Bandwidth edge or sub-block edge inside a sub-block gap (kHz) (Note 3)</w:t>
            </w:r>
          </w:p>
        </w:tc>
        <w:tc>
          <w:tcPr>
            <w:tcW w:w="2010" w:type="dxa"/>
          </w:tcPr>
          <w:p w14:paraId="0DA42DD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b/>
                <w:color w:val="000000"/>
                <w:sz w:val="18"/>
                <w:lang w:eastAsia="ja-JP"/>
              </w:rPr>
            </w:pPr>
            <w:r w:rsidRPr="00B35556">
              <w:rPr>
                <w:rFonts w:ascii="Arial" w:hAnsi="Arial"/>
                <w:b/>
                <w:color w:val="000000"/>
                <w:sz w:val="18"/>
                <w:lang w:eastAsia="ja-JP"/>
              </w:rPr>
              <w:t>Type of interfering signal</w:t>
            </w:r>
          </w:p>
        </w:tc>
      </w:tr>
      <w:tr w:rsidR="00B35556" w:rsidRPr="00B35556" w14:paraId="288E79B2" w14:textId="77777777" w:rsidTr="0060043F">
        <w:trPr>
          <w:cantSplit/>
          <w:jc w:val="center"/>
        </w:trPr>
        <w:tc>
          <w:tcPr>
            <w:tcW w:w="2819" w:type="dxa"/>
            <w:tcBorders>
              <w:bottom w:val="nil"/>
            </w:tcBorders>
            <w:shd w:val="clear" w:color="auto" w:fill="auto"/>
          </w:tcPr>
          <w:p w14:paraId="0FAB1DC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w:t>
            </w:r>
          </w:p>
        </w:tc>
        <w:tc>
          <w:tcPr>
            <w:tcW w:w="4802" w:type="dxa"/>
          </w:tcPr>
          <w:p w14:paraId="32A329B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±370</w:t>
            </w:r>
          </w:p>
        </w:tc>
        <w:tc>
          <w:tcPr>
            <w:tcW w:w="2010" w:type="dxa"/>
            <w:shd w:val="clear" w:color="auto" w:fill="auto"/>
          </w:tcPr>
          <w:p w14:paraId="388384E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6414B095" w14:textId="77777777" w:rsidTr="0060043F">
        <w:trPr>
          <w:cantSplit/>
          <w:jc w:val="center"/>
        </w:trPr>
        <w:tc>
          <w:tcPr>
            <w:tcW w:w="2819" w:type="dxa"/>
            <w:tcBorders>
              <w:top w:val="nil"/>
              <w:bottom w:val="single" w:sz="4" w:space="0" w:color="auto"/>
            </w:tcBorders>
            <w:shd w:val="clear" w:color="auto" w:fill="auto"/>
          </w:tcPr>
          <w:p w14:paraId="7CDF6B1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221C51D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±1960</w:t>
            </w:r>
          </w:p>
        </w:tc>
        <w:tc>
          <w:tcPr>
            <w:tcW w:w="2010" w:type="dxa"/>
            <w:shd w:val="clear" w:color="auto" w:fill="auto"/>
          </w:tcPr>
          <w:p w14:paraId="337D2C2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0ADF72BD" w14:textId="77777777" w:rsidTr="0060043F">
        <w:trPr>
          <w:cantSplit/>
          <w:jc w:val="center"/>
        </w:trPr>
        <w:tc>
          <w:tcPr>
            <w:tcW w:w="2819" w:type="dxa"/>
            <w:tcBorders>
              <w:bottom w:val="nil"/>
            </w:tcBorders>
            <w:shd w:val="clear" w:color="auto" w:fill="auto"/>
          </w:tcPr>
          <w:p w14:paraId="08C7361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15 (NOTE 2)</w:t>
            </w:r>
          </w:p>
        </w:tc>
        <w:tc>
          <w:tcPr>
            <w:tcW w:w="4802" w:type="dxa"/>
          </w:tcPr>
          <w:p w14:paraId="5D731B1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±380</w:t>
            </w:r>
          </w:p>
        </w:tc>
        <w:tc>
          <w:tcPr>
            <w:tcW w:w="2010" w:type="dxa"/>
            <w:shd w:val="clear" w:color="auto" w:fill="auto"/>
          </w:tcPr>
          <w:p w14:paraId="23E45D6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23CABFE" w14:textId="77777777" w:rsidTr="0060043F">
        <w:trPr>
          <w:cantSplit/>
          <w:jc w:val="center"/>
        </w:trPr>
        <w:tc>
          <w:tcPr>
            <w:tcW w:w="2819" w:type="dxa"/>
            <w:tcBorders>
              <w:top w:val="nil"/>
              <w:bottom w:val="single" w:sz="4" w:space="0" w:color="auto"/>
            </w:tcBorders>
            <w:shd w:val="clear" w:color="auto" w:fill="auto"/>
          </w:tcPr>
          <w:p w14:paraId="394172F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1EE4FB7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±1960</w:t>
            </w:r>
          </w:p>
        </w:tc>
        <w:tc>
          <w:tcPr>
            <w:tcW w:w="2010" w:type="dxa"/>
            <w:shd w:val="clear" w:color="auto" w:fill="auto"/>
          </w:tcPr>
          <w:p w14:paraId="5190273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0EBCD85C" w14:textId="77777777" w:rsidTr="0060043F">
        <w:trPr>
          <w:cantSplit/>
          <w:jc w:val="center"/>
        </w:trPr>
        <w:tc>
          <w:tcPr>
            <w:tcW w:w="2819" w:type="dxa"/>
            <w:tcBorders>
              <w:bottom w:val="nil"/>
            </w:tcBorders>
            <w:shd w:val="clear" w:color="auto" w:fill="auto"/>
          </w:tcPr>
          <w:p w14:paraId="0C9EE84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20 (NOTE 2)</w:t>
            </w:r>
          </w:p>
        </w:tc>
        <w:tc>
          <w:tcPr>
            <w:tcW w:w="4802" w:type="dxa"/>
          </w:tcPr>
          <w:p w14:paraId="474267D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±390</w:t>
            </w:r>
          </w:p>
        </w:tc>
        <w:tc>
          <w:tcPr>
            <w:tcW w:w="2010" w:type="dxa"/>
            <w:shd w:val="clear" w:color="auto" w:fill="auto"/>
          </w:tcPr>
          <w:p w14:paraId="5996F18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3D7A0377" w14:textId="77777777" w:rsidTr="0060043F">
        <w:trPr>
          <w:cantSplit/>
          <w:jc w:val="center"/>
        </w:trPr>
        <w:tc>
          <w:tcPr>
            <w:tcW w:w="2819" w:type="dxa"/>
            <w:tcBorders>
              <w:top w:val="nil"/>
              <w:bottom w:val="single" w:sz="4" w:space="0" w:color="auto"/>
            </w:tcBorders>
            <w:shd w:val="clear" w:color="auto" w:fill="auto"/>
          </w:tcPr>
          <w:p w14:paraId="7DC4EEC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070837D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±2320</w:t>
            </w:r>
          </w:p>
        </w:tc>
        <w:tc>
          <w:tcPr>
            <w:tcW w:w="2010" w:type="dxa"/>
            <w:shd w:val="clear" w:color="auto" w:fill="auto"/>
          </w:tcPr>
          <w:p w14:paraId="6152B86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5MHz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30A5DA94" w14:textId="77777777" w:rsidTr="0060043F">
        <w:trPr>
          <w:cantSplit/>
          <w:jc w:val="center"/>
        </w:trPr>
        <w:tc>
          <w:tcPr>
            <w:tcW w:w="2819" w:type="dxa"/>
            <w:tcBorders>
              <w:bottom w:val="nil"/>
            </w:tcBorders>
            <w:shd w:val="clear" w:color="auto" w:fill="auto"/>
          </w:tcPr>
          <w:p w14:paraId="0CE3CC3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 (NOTE 2)</w:t>
            </w:r>
          </w:p>
        </w:tc>
        <w:tc>
          <w:tcPr>
            <w:tcW w:w="4802" w:type="dxa"/>
          </w:tcPr>
          <w:p w14:paraId="1A1E279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±325</w:t>
            </w:r>
          </w:p>
        </w:tc>
        <w:tc>
          <w:tcPr>
            <w:tcW w:w="2010" w:type="dxa"/>
            <w:shd w:val="clear" w:color="auto" w:fill="auto"/>
          </w:tcPr>
          <w:p w14:paraId="11E2460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28C45EA7" w14:textId="77777777" w:rsidTr="0060043F">
        <w:trPr>
          <w:cantSplit/>
          <w:jc w:val="center"/>
        </w:trPr>
        <w:tc>
          <w:tcPr>
            <w:tcW w:w="2819" w:type="dxa"/>
            <w:tcBorders>
              <w:top w:val="nil"/>
              <w:bottom w:val="single" w:sz="4" w:space="0" w:color="auto"/>
            </w:tcBorders>
            <w:shd w:val="clear" w:color="auto" w:fill="auto"/>
          </w:tcPr>
          <w:p w14:paraId="65BF3DA6"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74ACF9F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±2350</w:t>
            </w:r>
          </w:p>
        </w:tc>
        <w:tc>
          <w:tcPr>
            <w:tcW w:w="2010" w:type="dxa"/>
            <w:shd w:val="clear" w:color="auto" w:fill="auto"/>
          </w:tcPr>
          <w:p w14:paraId="2AFF8CA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31D60D57" w14:textId="77777777" w:rsidTr="0060043F">
        <w:trPr>
          <w:cantSplit/>
          <w:jc w:val="center"/>
        </w:trPr>
        <w:tc>
          <w:tcPr>
            <w:tcW w:w="2819" w:type="dxa"/>
            <w:tcBorders>
              <w:bottom w:val="nil"/>
            </w:tcBorders>
            <w:shd w:val="clear" w:color="auto" w:fill="auto"/>
          </w:tcPr>
          <w:p w14:paraId="1070010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30 (NOTE 2)</w:t>
            </w:r>
          </w:p>
        </w:tc>
        <w:tc>
          <w:tcPr>
            <w:tcW w:w="4802" w:type="dxa"/>
          </w:tcPr>
          <w:p w14:paraId="33E4A45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±335</w:t>
            </w:r>
          </w:p>
        </w:tc>
        <w:tc>
          <w:tcPr>
            <w:tcW w:w="2010" w:type="dxa"/>
            <w:shd w:val="clear" w:color="auto" w:fill="auto"/>
          </w:tcPr>
          <w:p w14:paraId="658170E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70AD648D" w14:textId="77777777" w:rsidTr="0060043F">
        <w:trPr>
          <w:cantSplit/>
          <w:jc w:val="center"/>
        </w:trPr>
        <w:tc>
          <w:tcPr>
            <w:tcW w:w="2819" w:type="dxa"/>
            <w:tcBorders>
              <w:top w:val="nil"/>
              <w:bottom w:val="single" w:sz="4" w:space="0" w:color="auto"/>
            </w:tcBorders>
            <w:shd w:val="clear" w:color="auto" w:fill="auto"/>
          </w:tcPr>
          <w:p w14:paraId="7BCA82E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230C5F3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±2350</w:t>
            </w:r>
          </w:p>
        </w:tc>
        <w:tc>
          <w:tcPr>
            <w:tcW w:w="2010" w:type="dxa"/>
            <w:shd w:val="clear" w:color="auto" w:fill="auto"/>
          </w:tcPr>
          <w:p w14:paraId="2CAC7FB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3DA186C7" w14:textId="77777777" w:rsidTr="0060043F">
        <w:trPr>
          <w:cantSplit/>
          <w:jc w:val="center"/>
        </w:trPr>
        <w:tc>
          <w:tcPr>
            <w:tcW w:w="2819" w:type="dxa"/>
            <w:tcBorders>
              <w:bottom w:val="nil"/>
            </w:tcBorders>
            <w:shd w:val="clear" w:color="auto" w:fill="auto"/>
          </w:tcPr>
          <w:p w14:paraId="46F76ED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40 (NOTE 2)</w:t>
            </w:r>
          </w:p>
        </w:tc>
        <w:tc>
          <w:tcPr>
            <w:tcW w:w="4802" w:type="dxa"/>
          </w:tcPr>
          <w:p w14:paraId="1D63B3B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±355</w:t>
            </w:r>
          </w:p>
        </w:tc>
        <w:tc>
          <w:tcPr>
            <w:tcW w:w="2010" w:type="dxa"/>
            <w:shd w:val="clear" w:color="auto" w:fill="auto"/>
          </w:tcPr>
          <w:p w14:paraId="14F2B1F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62ADA136" w14:textId="77777777" w:rsidTr="0060043F">
        <w:trPr>
          <w:cantSplit/>
          <w:jc w:val="center"/>
        </w:trPr>
        <w:tc>
          <w:tcPr>
            <w:tcW w:w="2819" w:type="dxa"/>
            <w:tcBorders>
              <w:top w:val="nil"/>
              <w:bottom w:val="single" w:sz="4" w:space="0" w:color="auto"/>
            </w:tcBorders>
            <w:shd w:val="clear" w:color="auto" w:fill="auto"/>
          </w:tcPr>
          <w:p w14:paraId="78BC4F6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6B3F8E8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004B454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7A48FD78" w14:textId="77777777" w:rsidTr="0060043F">
        <w:trPr>
          <w:cantSplit/>
          <w:jc w:val="center"/>
        </w:trPr>
        <w:tc>
          <w:tcPr>
            <w:tcW w:w="2819" w:type="dxa"/>
            <w:tcBorders>
              <w:bottom w:val="nil"/>
            </w:tcBorders>
            <w:shd w:val="clear" w:color="auto" w:fill="auto"/>
          </w:tcPr>
          <w:p w14:paraId="3A0E8E7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50 (NOTE 2)</w:t>
            </w:r>
          </w:p>
        </w:tc>
        <w:tc>
          <w:tcPr>
            <w:tcW w:w="4802" w:type="dxa"/>
          </w:tcPr>
          <w:p w14:paraId="5B7BC75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±375</w:t>
            </w:r>
          </w:p>
        </w:tc>
        <w:tc>
          <w:tcPr>
            <w:tcW w:w="2010" w:type="dxa"/>
            <w:shd w:val="clear" w:color="auto" w:fill="auto"/>
          </w:tcPr>
          <w:p w14:paraId="369B2E3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67F7B79B" w14:textId="77777777" w:rsidTr="0060043F">
        <w:trPr>
          <w:cantSplit/>
          <w:jc w:val="center"/>
        </w:trPr>
        <w:tc>
          <w:tcPr>
            <w:tcW w:w="2819" w:type="dxa"/>
            <w:tcBorders>
              <w:top w:val="nil"/>
              <w:bottom w:val="single" w:sz="4" w:space="0" w:color="auto"/>
            </w:tcBorders>
            <w:shd w:val="clear" w:color="auto" w:fill="auto"/>
          </w:tcPr>
          <w:p w14:paraId="5D30F0B5"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398F435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48185167"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3C73CD39" w14:textId="77777777" w:rsidTr="0060043F">
        <w:trPr>
          <w:cantSplit/>
          <w:jc w:val="center"/>
        </w:trPr>
        <w:tc>
          <w:tcPr>
            <w:tcW w:w="2819" w:type="dxa"/>
            <w:tcBorders>
              <w:bottom w:val="nil"/>
            </w:tcBorders>
            <w:shd w:val="clear" w:color="auto" w:fill="auto"/>
          </w:tcPr>
          <w:p w14:paraId="254B915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60 (NOTE 2)</w:t>
            </w:r>
          </w:p>
        </w:tc>
        <w:tc>
          <w:tcPr>
            <w:tcW w:w="4802" w:type="dxa"/>
          </w:tcPr>
          <w:p w14:paraId="5F12D2B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±395</w:t>
            </w:r>
          </w:p>
        </w:tc>
        <w:tc>
          <w:tcPr>
            <w:tcW w:w="2010" w:type="dxa"/>
            <w:shd w:val="clear" w:color="auto" w:fill="auto"/>
          </w:tcPr>
          <w:p w14:paraId="702AFE8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67628C7E" w14:textId="77777777" w:rsidTr="0060043F">
        <w:trPr>
          <w:cantSplit/>
          <w:jc w:val="center"/>
        </w:trPr>
        <w:tc>
          <w:tcPr>
            <w:tcW w:w="2819" w:type="dxa"/>
            <w:tcBorders>
              <w:top w:val="nil"/>
              <w:bottom w:val="single" w:sz="4" w:space="0" w:color="auto"/>
            </w:tcBorders>
            <w:shd w:val="clear" w:color="auto" w:fill="auto"/>
          </w:tcPr>
          <w:p w14:paraId="4194DC7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06DBD75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3AE1115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-OFDM</w:t>
            </w:r>
            <w:r w:rsidRPr="00B35556">
              <w:rPr>
                <w:rFonts w:ascii="Arial" w:eastAsia="SimSun" w:hAnsi="Arial" w:hint="eastAsia"/>
                <w:color w:val="000000"/>
                <w:sz w:val="18"/>
                <w:lang w:val="en-US" w:eastAsia="zh-CN"/>
              </w:rPr>
              <w:t xml:space="preserve">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42A918F8" w14:textId="77777777" w:rsidTr="0060043F">
        <w:trPr>
          <w:cantSplit/>
          <w:jc w:val="center"/>
        </w:trPr>
        <w:tc>
          <w:tcPr>
            <w:tcW w:w="2819" w:type="dxa"/>
            <w:tcBorders>
              <w:bottom w:val="nil"/>
            </w:tcBorders>
            <w:shd w:val="clear" w:color="auto" w:fill="auto"/>
          </w:tcPr>
          <w:p w14:paraId="4AB4BAD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70 (NOTE 2)</w:t>
            </w:r>
          </w:p>
        </w:tc>
        <w:tc>
          <w:tcPr>
            <w:tcW w:w="4802" w:type="dxa"/>
          </w:tcPr>
          <w:p w14:paraId="127036ED"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±415</w:t>
            </w:r>
          </w:p>
        </w:tc>
        <w:tc>
          <w:tcPr>
            <w:tcW w:w="2010" w:type="dxa"/>
            <w:shd w:val="clear" w:color="auto" w:fill="auto"/>
          </w:tcPr>
          <w:p w14:paraId="75F7E8C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7E6FEA5D" w14:textId="77777777" w:rsidTr="0060043F">
        <w:trPr>
          <w:cantSplit/>
          <w:jc w:val="center"/>
        </w:trPr>
        <w:tc>
          <w:tcPr>
            <w:tcW w:w="2819" w:type="dxa"/>
            <w:tcBorders>
              <w:top w:val="nil"/>
              <w:bottom w:val="single" w:sz="4" w:space="0" w:color="auto"/>
            </w:tcBorders>
            <w:shd w:val="clear" w:color="auto" w:fill="auto"/>
          </w:tcPr>
          <w:p w14:paraId="6C2FA873"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7B5E331E"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67DC031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6B67EA1D" w14:textId="77777777" w:rsidTr="0060043F">
        <w:trPr>
          <w:cantSplit/>
          <w:jc w:val="center"/>
        </w:trPr>
        <w:tc>
          <w:tcPr>
            <w:tcW w:w="2819" w:type="dxa"/>
            <w:tcBorders>
              <w:bottom w:val="nil"/>
            </w:tcBorders>
            <w:shd w:val="clear" w:color="auto" w:fill="auto"/>
          </w:tcPr>
          <w:p w14:paraId="267EDD8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80 (NOTE 2)</w:t>
            </w:r>
          </w:p>
        </w:tc>
        <w:tc>
          <w:tcPr>
            <w:tcW w:w="4802" w:type="dxa"/>
          </w:tcPr>
          <w:p w14:paraId="6C058C09"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±435</w:t>
            </w:r>
          </w:p>
        </w:tc>
        <w:tc>
          <w:tcPr>
            <w:tcW w:w="2010" w:type="dxa"/>
            <w:shd w:val="clear" w:color="auto" w:fill="auto"/>
          </w:tcPr>
          <w:p w14:paraId="2BDA291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06C7B4FC" w14:textId="77777777" w:rsidTr="0060043F">
        <w:trPr>
          <w:cantSplit/>
          <w:jc w:val="center"/>
        </w:trPr>
        <w:tc>
          <w:tcPr>
            <w:tcW w:w="2819" w:type="dxa"/>
            <w:tcBorders>
              <w:top w:val="nil"/>
              <w:bottom w:val="single" w:sz="4" w:space="0" w:color="auto"/>
            </w:tcBorders>
            <w:shd w:val="clear" w:color="auto" w:fill="auto"/>
          </w:tcPr>
          <w:p w14:paraId="0C8D5DA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264EF17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±2710</w:t>
            </w:r>
          </w:p>
        </w:tc>
        <w:tc>
          <w:tcPr>
            <w:tcW w:w="2010" w:type="dxa"/>
            <w:shd w:val="clear" w:color="auto" w:fill="auto"/>
          </w:tcPr>
          <w:p w14:paraId="3D9135BF"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0995CA39" w14:textId="77777777" w:rsidTr="0060043F">
        <w:trPr>
          <w:cantSplit/>
          <w:jc w:val="center"/>
        </w:trPr>
        <w:tc>
          <w:tcPr>
            <w:tcW w:w="2819" w:type="dxa"/>
            <w:tcBorders>
              <w:bottom w:val="nil"/>
            </w:tcBorders>
            <w:shd w:val="clear" w:color="auto" w:fill="auto"/>
          </w:tcPr>
          <w:p w14:paraId="3676DDCC"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90 (NOTE 2)</w:t>
            </w:r>
          </w:p>
        </w:tc>
        <w:tc>
          <w:tcPr>
            <w:tcW w:w="4802" w:type="dxa"/>
          </w:tcPr>
          <w:p w14:paraId="0927A21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±365</w:t>
            </w:r>
          </w:p>
        </w:tc>
        <w:tc>
          <w:tcPr>
            <w:tcW w:w="2010" w:type="dxa"/>
            <w:shd w:val="clear" w:color="auto" w:fill="auto"/>
          </w:tcPr>
          <w:p w14:paraId="5081408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518AFD34" w14:textId="77777777" w:rsidTr="0060043F">
        <w:trPr>
          <w:cantSplit/>
          <w:jc w:val="center"/>
        </w:trPr>
        <w:tc>
          <w:tcPr>
            <w:tcW w:w="2819" w:type="dxa"/>
            <w:tcBorders>
              <w:top w:val="nil"/>
              <w:bottom w:val="single" w:sz="4" w:space="0" w:color="auto"/>
            </w:tcBorders>
            <w:shd w:val="clear" w:color="auto" w:fill="auto"/>
          </w:tcPr>
          <w:p w14:paraId="527BA940"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6D18CD1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±2530</w:t>
            </w:r>
          </w:p>
        </w:tc>
        <w:tc>
          <w:tcPr>
            <w:tcW w:w="2010" w:type="dxa"/>
            <w:shd w:val="clear" w:color="auto" w:fill="auto"/>
          </w:tcPr>
          <w:p w14:paraId="6B81118B"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6DF98CE5" w14:textId="77777777" w:rsidTr="0060043F">
        <w:trPr>
          <w:cantSplit/>
          <w:jc w:val="center"/>
        </w:trPr>
        <w:tc>
          <w:tcPr>
            <w:tcW w:w="2819" w:type="dxa"/>
            <w:tcBorders>
              <w:bottom w:val="nil"/>
            </w:tcBorders>
            <w:shd w:val="clear" w:color="auto" w:fill="auto"/>
          </w:tcPr>
          <w:p w14:paraId="5C20898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100 (NOTE 2)</w:t>
            </w:r>
          </w:p>
        </w:tc>
        <w:tc>
          <w:tcPr>
            <w:tcW w:w="4802" w:type="dxa"/>
          </w:tcPr>
          <w:p w14:paraId="674917D8"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±385</w:t>
            </w:r>
          </w:p>
        </w:tc>
        <w:tc>
          <w:tcPr>
            <w:tcW w:w="2010" w:type="dxa"/>
            <w:shd w:val="clear" w:color="auto" w:fill="auto"/>
          </w:tcPr>
          <w:p w14:paraId="7A24B9D1"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CW</w:t>
            </w:r>
          </w:p>
        </w:tc>
      </w:tr>
      <w:tr w:rsidR="00B35556" w:rsidRPr="00B35556" w14:paraId="47B118F1" w14:textId="77777777" w:rsidTr="0060043F">
        <w:trPr>
          <w:cantSplit/>
          <w:jc w:val="center"/>
        </w:trPr>
        <w:tc>
          <w:tcPr>
            <w:tcW w:w="2819" w:type="dxa"/>
            <w:tcBorders>
              <w:top w:val="nil"/>
            </w:tcBorders>
            <w:shd w:val="clear" w:color="auto" w:fill="auto"/>
          </w:tcPr>
          <w:p w14:paraId="199F24B4"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p>
        </w:tc>
        <w:tc>
          <w:tcPr>
            <w:tcW w:w="4802" w:type="dxa"/>
          </w:tcPr>
          <w:p w14:paraId="094FDC72"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±2530</w:t>
            </w:r>
          </w:p>
        </w:tc>
        <w:tc>
          <w:tcPr>
            <w:tcW w:w="2010" w:type="dxa"/>
            <w:shd w:val="clear" w:color="auto" w:fill="auto"/>
          </w:tcPr>
          <w:p w14:paraId="57C8A6BA" w14:textId="77777777" w:rsidR="00B35556" w:rsidRPr="00B35556" w:rsidRDefault="00B35556" w:rsidP="00B35556">
            <w:pPr>
              <w:keepNext/>
              <w:keepLines/>
              <w:overflowPunct w:val="0"/>
              <w:autoSpaceDE w:val="0"/>
              <w:autoSpaceDN w:val="0"/>
              <w:adjustRightInd w:val="0"/>
              <w:spacing w:after="0" w:line="259" w:lineRule="auto"/>
              <w:jc w:val="center"/>
              <w:textAlignment w:val="baseline"/>
              <w:rPr>
                <w:rFonts w:ascii="Arial" w:hAnsi="Arial"/>
                <w:color w:val="000000"/>
                <w:sz w:val="18"/>
                <w:lang w:eastAsia="ja-JP"/>
              </w:rPr>
            </w:pPr>
            <w:r w:rsidRPr="00B35556">
              <w:rPr>
                <w:rFonts w:ascii="Arial" w:hAnsi="Arial"/>
                <w:color w:val="000000"/>
                <w:sz w:val="18"/>
                <w:lang w:eastAsia="ja-JP"/>
              </w:rPr>
              <w:t xml:space="preserve">20MHz </w:t>
            </w:r>
            <w:r w:rsidRPr="00B35556">
              <w:rPr>
                <w:rFonts w:ascii="Arial" w:eastAsia="SimSun" w:hAnsi="Arial" w:hint="eastAsia"/>
                <w:color w:val="000000"/>
                <w:sz w:val="18"/>
                <w:lang w:val="en-US" w:eastAsia="zh-CN"/>
              </w:rPr>
              <w:t>CP</w:t>
            </w:r>
            <w:r w:rsidRPr="00B35556">
              <w:rPr>
                <w:rFonts w:ascii="Arial" w:hAnsi="Arial"/>
                <w:color w:val="000000"/>
                <w:sz w:val="18"/>
                <w:lang w:val="en-US" w:eastAsia="ja-JP"/>
              </w:rPr>
              <w:t xml:space="preserve">-OFDM </w:t>
            </w:r>
            <w:r w:rsidRPr="00B35556">
              <w:rPr>
                <w:rFonts w:ascii="Arial" w:hAnsi="Arial"/>
                <w:color w:val="000000"/>
                <w:sz w:val="18"/>
                <w:lang w:eastAsia="ja-JP"/>
              </w:rPr>
              <w:t>NR signal</w:t>
            </w:r>
            <w:r w:rsidRPr="00B35556">
              <w:rPr>
                <w:rFonts w:ascii="Arial" w:hAnsi="Arial"/>
                <w:color w:val="000000"/>
                <w:sz w:val="18"/>
                <w:lang w:val="en-US" w:eastAsia="ja-JP"/>
              </w:rPr>
              <w:t xml:space="preserve">, 1 RB </w:t>
            </w:r>
            <w:r w:rsidRPr="00B35556">
              <w:rPr>
                <w:rFonts w:ascii="Arial" w:hAnsi="Arial"/>
                <w:color w:val="000000"/>
                <w:sz w:val="18"/>
                <w:lang w:eastAsia="ja-JP"/>
              </w:rPr>
              <w:t>(NOTE 1)</w:t>
            </w:r>
          </w:p>
        </w:tc>
      </w:tr>
      <w:tr w:rsidR="00B35556" w:rsidRPr="00B35556" w14:paraId="6A7E56A2" w14:textId="77777777" w:rsidTr="0060043F">
        <w:trPr>
          <w:cantSplit/>
          <w:jc w:val="center"/>
        </w:trPr>
        <w:tc>
          <w:tcPr>
            <w:tcW w:w="9631" w:type="dxa"/>
            <w:gridSpan w:val="3"/>
          </w:tcPr>
          <w:p w14:paraId="7016BA8D"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1:</w:t>
            </w:r>
            <w:r w:rsidRPr="00B35556">
              <w:rPr>
                <w:rFonts w:ascii="Arial" w:hAnsi="Arial"/>
                <w:color w:val="000000"/>
                <w:sz w:val="18"/>
                <w:lang w:eastAsia="ja-JP"/>
              </w:rPr>
              <w:tab/>
              <w:t xml:space="preserve">Interfering signal consisting of one resource block positioned at the stated offset, the </w:t>
            </w:r>
            <w:r w:rsidRPr="00B35556">
              <w:rPr>
                <w:rFonts w:ascii="Arial" w:eastAsia="SimSun" w:hAnsi="Arial" w:hint="eastAsia"/>
                <w:i/>
                <w:iCs/>
                <w:color w:val="000000"/>
                <w:sz w:val="18"/>
                <w:lang w:val="en-US" w:eastAsia="zh-CN"/>
              </w:rPr>
              <w:t>IAB-MT</w:t>
            </w:r>
            <w:r w:rsidRPr="00B35556">
              <w:rPr>
                <w:rFonts w:ascii="Arial" w:hAnsi="Arial"/>
                <w:i/>
                <w:color w:val="000000"/>
                <w:sz w:val="18"/>
                <w:lang w:eastAsia="ja-JP"/>
              </w:rPr>
              <w:t>channel bandwidth</w:t>
            </w:r>
            <w:r w:rsidRPr="00B35556">
              <w:rPr>
                <w:rFonts w:ascii="Arial" w:hAnsi="Arial"/>
                <w:color w:val="000000"/>
                <w:sz w:val="18"/>
                <w:lang w:eastAsia="ja-JP"/>
              </w:rPr>
              <w:t xml:space="preserve"> of the interfering signal is located adjacently to the lower/upper </w:t>
            </w:r>
            <w:r w:rsidRPr="00B35556">
              <w:rPr>
                <w:rFonts w:ascii="Arial" w:eastAsia="SimSun" w:hAnsi="Arial" w:hint="eastAsia"/>
                <w:color w:val="000000"/>
                <w:sz w:val="18"/>
                <w:lang w:val="en-US" w:eastAsia="zh-CN"/>
              </w:rPr>
              <w:t>IAB-MT</w:t>
            </w:r>
            <w:r w:rsidRPr="00B35556">
              <w:rPr>
                <w:rFonts w:ascii="Arial" w:hAnsi="Arial"/>
                <w:color w:val="000000"/>
                <w:sz w:val="18"/>
                <w:lang w:eastAsia="ja-JP"/>
              </w:rPr>
              <w:t xml:space="preserve"> RF Bandwidth edge.</w:t>
            </w:r>
          </w:p>
          <w:p w14:paraId="32FFADBB"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olor w:val="000000"/>
                <w:sz w:val="18"/>
                <w:lang w:eastAsia="ja-JP"/>
              </w:rPr>
              <w:t>NOTE 2:</w:t>
            </w:r>
            <w:r w:rsidRPr="00B35556">
              <w:rPr>
                <w:rFonts w:ascii="Arial" w:hAnsi="Arial"/>
                <w:color w:val="000000"/>
                <w:sz w:val="18"/>
                <w:lang w:eastAsia="ja-JP"/>
              </w:rPr>
              <w:tab/>
              <w:t>This requirement shall apply only for a G-FRC mapped to the frequency range at the channel edge adjacent to the interfering signals.</w:t>
            </w:r>
          </w:p>
          <w:p w14:paraId="15B8B82D" w14:textId="77777777" w:rsidR="00B35556" w:rsidRPr="00B35556" w:rsidRDefault="00B35556" w:rsidP="00B35556">
            <w:pPr>
              <w:keepNext/>
              <w:keepLines/>
              <w:overflowPunct w:val="0"/>
              <w:autoSpaceDE w:val="0"/>
              <w:autoSpaceDN w:val="0"/>
              <w:adjustRightInd w:val="0"/>
              <w:spacing w:after="0" w:line="259" w:lineRule="auto"/>
              <w:ind w:left="851" w:hanging="851"/>
              <w:textAlignment w:val="baseline"/>
              <w:rPr>
                <w:rFonts w:ascii="Arial" w:hAnsi="Arial"/>
                <w:color w:val="000000"/>
                <w:sz w:val="18"/>
                <w:lang w:eastAsia="ja-JP"/>
              </w:rPr>
            </w:pPr>
            <w:r w:rsidRPr="00B35556">
              <w:rPr>
                <w:rFonts w:ascii="Arial" w:hAnsi="Arial" w:cs="Arial"/>
                <w:color w:val="000000"/>
                <w:sz w:val="18"/>
                <w:lang w:eastAsia="ja-JP"/>
              </w:rPr>
              <w:t>NOTE 3:</w:t>
            </w:r>
            <w:r w:rsidRPr="00B35556">
              <w:rPr>
                <w:rFonts w:ascii="Arial" w:hAnsi="Arial" w:cs="Arial"/>
                <w:color w:val="000000"/>
                <w:sz w:val="18"/>
                <w:lang w:eastAsia="ja-JP"/>
              </w:rPr>
              <w:tab/>
              <w:t>T</w:t>
            </w:r>
            <w:r w:rsidRPr="00B35556">
              <w:rPr>
                <w:rFonts w:ascii="Arial" w:hAnsi="Arial" w:cs="Arial"/>
                <w:bCs/>
                <w:color w:val="000000"/>
                <w:sz w:val="18"/>
                <w:lang w:eastAsia="ja-JP"/>
              </w:rPr>
              <w:t xml:space="preserve">he </w:t>
            </w:r>
            <w:r w:rsidRPr="00B35556">
              <w:rPr>
                <w:rFonts w:ascii="Arial" w:hAnsi="Arial"/>
                <w:color w:val="000000"/>
                <w:sz w:val="18"/>
                <w:lang w:eastAsia="ja-JP"/>
              </w:rPr>
              <w:t>centre of the interfering RB refers to the frequency location between the two central subcarriers.</w:t>
            </w:r>
          </w:p>
        </w:tc>
      </w:tr>
    </w:tbl>
    <w:p w14:paraId="0BCE7F37" w14:textId="77777777" w:rsidR="00B35556" w:rsidRPr="00B35556" w:rsidRDefault="00B35556" w:rsidP="00B35556">
      <w:pPr>
        <w:overflowPunct w:val="0"/>
        <w:autoSpaceDE w:val="0"/>
        <w:autoSpaceDN w:val="0"/>
        <w:adjustRightInd w:val="0"/>
        <w:spacing w:line="259" w:lineRule="auto"/>
        <w:textAlignment w:val="baseline"/>
        <w:rPr>
          <w:color w:val="000000"/>
          <w:lang w:val="en-US" w:eastAsia="zh-CN"/>
        </w:rPr>
      </w:pPr>
    </w:p>
    <w:p w14:paraId="424885D6" w14:textId="77777777" w:rsidR="00B35556" w:rsidRPr="00F83D33" w:rsidRDefault="00B35556" w:rsidP="00684BEA">
      <w:pPr>
        <w:pStyle w:val="Guidance"/>
        <w:rPr>
          <w:lang w:val="en-US"/>
        </w:rPr>
      </w:pPr>
    </w:p>
    <w:p w14:paraId="0BA59A09" w14:textId="440EE368" w:rsidR="00684BEA" w:rsidRDefault="00504443" w:rsidP="00504443">
      <w:pPr>
        <w:pStyle w:val="Heading2"/>
      </w:pPr>
      <w:bookmarkStart w:id="1095" w:name="_Toc70690795"/>
      <w:r w:rsidRPr="00504443">
        <w:t>7.9</w:t>
      </w:r>
      <w:r w:rsidRPr="00504443">
        <w:tab/>
        <w:t>OTA in-channel selectivity</w:t>
      </w:r>
      <w:bookmarkEnd w:id="1095"/>
    </w:p>
    <w:p w14:paraId="1E408916" w14:textId="77777777" w:rsidR="00504443" w:rsidRDefault="00504443" w:rsidP="00504443">
      <w:pPr>
        <w:pStyle w:val="Guidance"/>
      </w:pPr>
      <w:r>
        <w:t>Texts will be added.</w:t>
      </w:r>
    </w:p>
    <w:p w14:paraId="0A36D444" w14:textId="34862BB7" w:rsidR="00504443" w:rsidRDefault="00504443" w:rsidP="00504443">
      <w:pPr>
        <w:pStyle w:val="Heading1"/>
      </w:pPr>
      <w:bookmarkStart w:id="1096" w:name="_Toc70690796"/>
      <w:r w:rsidRPr="00504443">
        <w:t>8</w:t>
      </w:r>
      <w:r w:rsidRPr="00504443">
        <w:tab/>
        <w:t>Radiated performance requirements</w:t>
      </w:r>
      <w:bookmarkEnd w:id="1096"/>
    </w:p>
    <w:p w14:paraId="55964B5F" w14:textId="77777777" w:rsidR="00504443" w:rsidRDefault="00504443" w:rsidP="00504443">
      <w:pPr>
        <w:pStyle w:val="Guidance"/>
      </w:pPr>
      <w:r>
        <w:t>Texts will be added.</w:t>
      </w:r>
    </w:p>
    <w:p w14:paraId="1A47CBD9" w14:textId="3A074599" w:rsidR="00504443" w:rsidRDefault="001E69CE" w:rsidP="00F83D33">
      <w:pPr>
        <w:pStyle w:val="Heading8"/>
      </w:pPr>
      <w:r>
        <w:br w:type="page"/>
      </w:r>
      <w:bookmarkStart w:id="1097" w:name="_Toc70690797"/>
      <w:r w:rsidR="00504443">
        <w:lastRenderedPageBreak/>
        <w:t>Annex A (normative):</w:t>
      </w:r>
      <w:r w:rsidR="00F67E3D">
        <w:t xml:space="preserve"> </w:t>
      </w:r>
      <w:r w:rsidR="00B35556">
        <w:t xml:space="preserve">IAB </w:t>
      </w:r>
      <w:r w:rsidR="00504443">
        <w:t>Reference measurement channels</w:t>
      </w:r>
      <w:bookmarkEnd w:id="1097"/>
    </w:p>
    <w:p w14:paraId="278B37E9" w14:textId="77777777" w:rsidR="00B35556" w:rsidRPr="00B35556" w:rsidRDefault="00B35556" w:rsidP="00F83D33">
      <w:pPr>
        <w:pStyle w:val="Heading1"/>
      </w:pPr>
      <w:bookmarkStart w:id="1098" w:name="_Toc70690798"/>
      <w:r w:rsidRPr="00B35556">
        <w:t>A.1</w:t>
      </w:r>
      <w:r w:rsidRPr="00B35556">
        <w:tab/>
        <w:t xml:space="preserve">IAB-DU </w:t>
      </w:r>
      <w:r w:rsidRPr="00F83D33">
        <w:t>Reference</w:t>
      </w:r>
      <w:r w:rsidRPr="00B35556">
        <w:t xml:space="preserve"> measurement channels</w:t>
      </w:r>
      <w:bookmarkEnd w:id="1098"/>
      <w:r w:rsidRPr="00B35556">
        <w:t xml:space="preserve"> </w:t>
      </w:r>
    </w:p>
    <w:p w14:paraId="22ECA20A" w14:textId="77777777" w:rsidR="00B35556" w:rsidRPr="00B35556" w:rsidRDefault="00B35556" w:rsidP="00B35556">
      <w:pPr>
        <w:overflowPunct w:val="0"/>
        <w:autoSpaceDE w:val="0"/>
        <w:autoSpaceDN w:val="0"/>
        <w:adjustRightInd w:val="0"/>
        <w:textAlignment w:val="baseline"/>
      </w:pPr>
      <w:r w:rsidRPr="00B35556">
        <w:t>{editors note: IAB-DU tables to be either reference or copied from 38.141-1}</w:t>
      </w:r>
    </w:p>
    <w:p w14:paraId="6B111C8B" w14:textId="77777777" w:rsidR="00B35556" w:rsidRPr="00B35556" w:rsidRDefault="00B35556" w:rsidP="00F83D33">
      <w:pPr>
        <w:pStyle w:val="Heading1"/>
      </w:pPr>
      <w:bookmarkStart w:id="1099" w:name="_Toc70690799"/>
      <w:r w:rsidRPr="00B35556">
        <w:t>A.2</w:t>
      </w:r>
      <w:r w:rsidRPr="00B35556">
        <w:tab/>
        <w:t>IAB-MT Reference measurement channels</w:t>
      </w:r>
      <w:bookmarkEnd w:id="1099"/>
      <w:r w:rsidRPr="00B35556">
        <w:t xml:space="preserve"> </w:t>
      </w:r>
    </w:p>
    <w:p w14:paraId="0A80E235" w14:textId="77777777" w:rsidR="00B35556" w:rsidRPr="00B35556" w:rsidRDefault="00B35556" w:rsidP="00B35556">
      <w:pPr>
        <w:overflowPunct w:val="0"/>
        <w:autoSpaceDE w:val="0"/>
        <w:autoSpaceDN w:val="0"/>
        <w:adjustRightInd w:val="0"/>
        <w:textAlignment w:val="baseline"/>
      </w:pPr>
    </w:p>
    <w:p w14:paraId="0D72B957" w14:textId="77777777" w:rsidR="00B35556" w:rsidRPr="00B35556" w:rsidRDefault="00B35556" w:rsidP="00F83D33">
      <w:pPr>
        <w:pStyle w:val="Heading2"/>
      </w:pPr>
      <w:bookmarkStart w:id="1100" w:name="_Toc21127805"/>
      <w:bookmarkStart w:id="1101" w:name="_Toc29812014"/>
      <w:bookmarkStart w:id="1102" w:name="_Toc36817566"/>
      <w:bookmarkStart w:id="1103" w:name="_Toc37260489"/>
      <w:bookmarkStart w:id="1104" w:name="_Toc37267877"/>
      <w:bookmarkStart w:id="1105" w:name="_Toc53185636"/>
      <w:bookmarkStart w:id="1106" w:name="_Toc53186012"/>
      <w:bookmarkStart w:id="1107" w:name="_Toc57820498"/>
      <w:bookmarkStart w:id="1108" w:name="_Toc57821425"/>
      <w:bookmarkStart w:id="1109" w:name="_Toc61183701"/>
      <w:bookmarkStart w:id="1110" w:name="_Toc61184095"/>
      <w:bookmarkStart w:id="1111" w:name="_Toc61184487"/>
      <w:bookmarkStart w:id="1112" w:name="_Toc61184879"/>
      <w:bookmarkStart w:id="1113" w:name="_Toc61185269"/>
      <w:bookmarkStart w:id="1114" w:name="_Toc70690800"/>
      <w:r w:rsidRPr="00B35556">
        <w:t>A.2.1</w:t>
      </w:r>
      <w:r w:rsidRPr="00B35556">
        <w:tab/>
        <w:t>Fixed Reference Channels for reference sensitivity level, ACS, in-band blocking, out-of-band blocking and receiver intermodulation (QPSK, R=1/3)</w:t>
      </w:r>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p>
    <w:p w14:paraId="053CE6EC" w14:textId="77777777" w:rsidR="00B35556" w:rsidRPr="00B35556" w:rsidRDefault="00B35556" w:rsidP="00B35556">
      <w:pPr>
        <w:overflowPunct w:val="0"/>
        <w:autoSpaceDE w:val="0"/>
        <w:autoSpaceDN w:val="0"/>
        <w:adjustRightInd w:val="0"/>
        <w:textAlignment w:val="baseline"/>
      </w:pPr>
      <w:bookmarkStart w:id="1115" w:name="OLE_LINK15"/>
      <w:bookmarkStart w:id="1116" w:name="OLE_LINK16"/>
      <w:r w:rsidRPr="00B35556">
        <w:t>The parameters for the reference measurement channels are specified in tables A.2.1-1 for FR1 reference sensitivity level, ACS, in-band blocking, out-of-band blocking, receiver intermodulation, OTA sensitivity, OTA reference sensitivity level, OTA ACS, OTA in-band blocking, OTA out-of-band blocking, and OTA receiver intermodulation.</w:t>
      </w:r>
    </w:p>
    <w:p w14:paraId="0C739493" w14:textId="77777777" w:rsidR="00B35556" w:rsidRPr="00B35556" w:rsidRDefault="00B35556" w:rsidP="00B35556">
      <w:pPr>
        <w:overflowPunct w:val="0"/>
        <w:autoSpaceDE w:val="0"/>
        <w:autoSpaceDN w:val="0"/>
        <w:adjustRightInd w:val="0"/>
        <w:textAlignment w:val="baseline"/>
      </w:pPr>
      <w:r w:rsidRPr="00B35556">
        <w:t>The parameters for the reference measurement channels are specified in tables A.2.1-2 for FR2 OTA reference sensitivity level, OTA ACS, OTA in-band blocking, and OTA out-of-band blocking.</w:t>
      </w:r>
    </w:p>
    <w:p w14:paraId="49177EA7" w14:textId="77777777" w:rsidR="00B35556" w:rsidRPr="00B35556" w:rsidRDefault="00B35556" w:rsidP="00B35556">
      <w:pPr>
        <w:keepNext/>
        <w:keepLines/>
        <w:overflowPunct w:val="0"/>
        <w:autoSpaceDE w:val="0"/>
        <w:autoSpaceDN w:val="0"/>
        <w:adjustRightInd w:val="0"/>
        <w:spacing w:before="60"/>
        <w:jc w:val="center"/>
        <w:textAlignment w:val="baseline"/>
        <w:rPr>
          <w:rFonts w:ascii="Arial" w:hAnsi="Arial"/>
          <w:b/>
        </w:rPr>
      </w:pPr>
      <w:bookmarkStart w:id="1117" w:name="_Ref43894658"/>
      <w:r w:rsidRPr="00B35556">
        <w:rPr>
          <w:rFonts w:ascii="Arial" w:hAnsi="Arial"/>
          <w:b/>
        </w:rPr>
        <w:t xml:space="preserve">Table </w:t>
      </w:r>
      <w:bookmarkEnd w:id="1117"/>
      <w:r w:rsidRPr="00B35556">
        <w:rPr>
          <w:rFonts w:ascii="Arial" w:hAnsi="Arial"/>
          <w:b/>
        </w:rPr>
        <w:t>A2.1-1: FRC parameters for FR1 reference sensitivity level for IAB-MT.</w:t>
      </w:r>
    </w:p>
    <w:tbl>
      <w:tblPr>
        <w:tblW w:w="0"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3818"/>
        <w:gridCol w:w="1417"/>
        <w:gridCol w:w="1559"/>
        <w:gridCol w:w="1418"/>
        <w:gridCol w:w="1409"/>
      </w:tblGrid>
      <w:tr w:rsidR="00B35556" w:rsidRPr="00B35556" w14:paraId="2BDBFBC2" w14:textId="77777777" w:rsidTr="0060043F">
        <w:trPr>
          <w:jc w:val="center"/>
        </w:trPr>
        <w:tc>
          <w:tcPr>
            <w:tcW w:w="3818" w:type="dxa"/>
            <w:tcMar>
              <w:top w:w="0" w:type="dxa"/>
              <w:left w:w="108" w:type="dxa"/>
              <w:bottom w:w="0" w:type="dxa"/>
              <w:right w:w="108" w:type="dxa"/>
            </w:tcMar>
            <w:hideMark/>
          </w:tcPr>
          <w:p w14:paraId="2562AFCD"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bookmarkStart w:id="1118" w:name="OLE_LINK11"/>
            <w:bookmarkStart w:id="1119" w:name="OLE_LINK12"/>
            <w:bookmarkStart w:id="1120" w:name="OLE_LINK13"/>
            <w:r w:rsidRPr="00B35556">
              <w:rPr>
                <w:rFonts w:ascii="Arial" w:hAnsi="Arial"/>
                <w:b/>
                <w:sz w:val="18"/>
              </w:rPr>
              <w:t>Reference channel</w:t>
            </w:r>
          </w:p>
        </w:tc>
        <w:tc>
          <w:tcPr>
            <w:tcW w:w="1417" w:type="dxa"/>
            <w:tcMar>
              <w:top w:w="0" w:type="dxa"/>
              <w:left w:w="108" w:type="dxa"/>
              <w:bottom w:w="0" w:type="dxa"/>
              <w:right w:w="108" w:type="dxa"/>
            </w:tcMar>
            <w:hideMark/>
          </w:tcPr>
          <w:p w14:paraId="55FF0ADC"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r w:rsidRPr="00B35556">
              <w:rPr>
                <w:rFonts w:ascii="Arial" w:hAnsi="Arial"/>
                <w:b/>
                <w:sz w:val="18"/>
                <w:lang w:eastAsia="zh-CN"/>
              </w:rPr>
              <w:t>G-FR1-A1-22</w:t>
            </w:r>
          </w:p>
        </w:tc>
        <w:tc>
          <w:tcPr>
            <w:tcW w:w="1559" w:type="dxa"/>
            <w:tcMar>
              <w:top w:w="0" w:type="dxa"/>
              <w:left w:w="108" w:type="dxa"/>
              <w:bottom w:w="0" w:type="dxa"/>
              <w:right w:w="108" w:type="dxa"/>
            </w:tcMar>
            <w:hideMark/>
          </w:tcPr>
          <w:p w14:paraId="34508D63"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r w:rsidRPr="00B35556">
              <w:rPr>
                <w:rFonts w:ascii="Arial" w:hAnsi="Arial"/>
                <w:b/>
                <w:sz w:val="18"/>
                <w:lang w:eastAsia="zh-CN"/>
              </w:rPr>
              <w:t>G-FR1-A1-23</w:t>
            </w:r>
          </w:p>
        </w:tc>
        <w:tc>
          <w:tcPr>
            <w:tcW w:w="1418" w:type="dxa"/>
            <w:tcMar>
              <w:top w:w="0" w:type="dxa"/>
              <w:left w:w="108" w:type="dxa"/>
              <w:bottom w:w="0" w:type="dxa"/>
              <w:right w:w="108" w:type="dxa"/>
            </w:tcMar>
            <w:hideMark/>
          </w:tcPr>
          <w:p w14:paraId="114CE549"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r w:rsidRPr="00B35556">
              <w:rPr>
                <w:rFonts w:ascii="Arial" w:hAnsi="Arial"/>
                <w:b/>
                <w:sz w:val="18"/>
                <w:lang w:eastAsia="zh-CN"/>
              </w:rPr>
              <w:t>G-FR1-A1-25</w:t>
            </w:r>
          </w:p>
        </w:tc>
        <w:tc>
          <w:tcPr>
            <w:tcW w:w="1409" w:type="dxa"/>
            <w:tcMar>
              <w:top w:w="0" w:type="dxa"/>
              <w:left w:w="108" w:type="dxa"/>
              <w:bottom w:w="0" w:type="dxa"/>
              <w:right w:w="108" w:type="dxa"/>
            </w:tcMar>
            <w:hideMark/>
          </w:tcPr>
          <w:p w14:paraId="4E04DE9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r w:rsidRPr="00B35556">
              <w:rPr>
                <w:rFonts w:ascii="Arial" w:hAnsi="Arial"/>
                <w:b/>
                <w:sz w:val="18"/>
                <w:lang w:eastAsia="zh-CN"/>
              </w:rPr>
              <w:t>G-FR1-A1-26</w:t>
            </w:r>
          </w:p>
        </w:tc>
      </w:tr>
      <w:tr w:rsidR="00B35556" w:rsidRPr="00B35556" w14:paraId="1C66CD7C" w14:textId="77777777" w:rsidTr="0060043F">
        <w:trPr>
          <w:jc w:val="center"/>
        </w:trPr>
        <w:tc>
          <w:tcPr>
            <w:tcW w:w="3818" w:type="dxa"/>
            <w:tcMar>
              <w:top w:w="0" w:type="dxa"/>
              <w:left w:w="108" w:type="dxa"/>
              <w:bottom w:w="0" w:type="dxa"/>
              <w:right w:w="108" w:type="dxa"/>
            </w:tcMar>
            <w:hideMark/>
          </w:tcPr>
          <w:p w14:paraId="3155FE18"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lang w:eastAsia="zh-CN"/>
              </w:rPr>
            </w:pPr>
            <w:r w:rsidRPr="00B35556">
              <w:rPr>
                <w:rFonts w:ascii="Arial" w:hAnsi="Arial"/>
                <w:sz w:val="18"/>
                <w:lang w:eastAsia="zh-CN"/>
              </w:rPr>
              <w:t>Subcarrier spacing (kHz)</w:t>
            </w:r>
          </w:p>
        </w:tc>
        <w:tc>
          <w:tcPr>
            <w:tcW w:w="1417" w:type="dxa"/>
            <w:tcMar>
              <w:top w:w="0" w:type="dxa"/>
              <w:left w:w="108" w:type="dxa"/>
              <w:bottom w:w="0" w:type="dxa"/>
              <w:right w:w="108" w:type="dxa"/>
            </w:tcMar>
            <w:hideMark/>
          </w:tcPr>
          <w:p w14:paraId="4B01B689"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30</w:t>
            </w:r>
          </w:p>
        </w:tc>
        <w:tc>
          <w:tcPr>
            <w:tcW w:w="1559" w:type="dxa"/>
            <w:tcMar>
              <w:top w:w="0" w:type="dxa"/>
              <w:left w:w="108" w:type="dxa"/>
              <w:bottom w:w="0" w:type="dxa"/>
              <w:right w:w="108" w:type="dxa"/>
            </w:tcMar>
            <w:hideMark/>
          </w:tcPr>
          <w:p w14:paraId="1BC47B1E"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60</w:t>
            </w:r>
          </w:p>
        </w:tc>
        <w:tc>
          <w:tcPr>
            <w:tcW w:w="1418" w:type="dxa"/>
            <w:tcMar>
              <w:top w:w="0" w:type="dxa"/>
              <w:left w:w="108" w:type="dxa"/>
              <w:bottom w:w="0" w:type="dxa"/>
              <w:right w:w="108" w:type="dxa"/>
            </w:tcMar>
            <w:hideMark/>
          </w:tcPr>
          <w:p w14:paraId="5BB3DD1A"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30</w:t>
            </w:r>
          </w:p>
        </w:tc>
        <w:tc>
          <w:tcPr>
            <w:tcW w:w="1409" w:type="dxa"/>
            <w:tcMar>
              <w:top w:w="0" w:type="dxa"/>
              <w:left w:w="108" w:type="dxa"/>
              <w:bottom w:w="0" w:type="dxa"/>
              <w:right w:w="108" w:type="dxa"/>
            </w:tcMar>
            <w:hideMark/>
          </w:tcPr>
          <w:p w14:paraId="1E3618EC"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60</w:t>
            </w:r>
          </w:p>
        </w:tc>
      </w:tr>
      <w:tr w:rsidR="00B35556" w:rsidRPr="00B35556" w14:paraId="6E055765" w14:textId="77777777" w:rsidTr="0060043F">
        <w:trPr>
          <w:jc w:val="center"/>
        </w:trPr>
        <w:tc>
          <w:tcPr>
            <w:tcW w:w="3818" w:type="dxa"/>
            <w:tcMar>
              <w:top w:w="0" w:type="dxa"/>
              <w:left w:w="108" w:type="dxa"/>
              <w:bottom w:w="0" w:type="dxa"/>
              <w:right w:w="108" w:type="dxa"/>
            </w:tcMar>
            <w:hideMark/>
          </w:tcPr>
          <w:p w14:paraId="2EE5C6EB"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Allocated resource blocks</w:t>
            </w:r>
          </w:p>
        </w:tc>
        <w:tc>
          <w:tcPr>
            <w:tcW w:w="1417" w:type="dxa"/>
            <w:tcMar>
              <w:top w:w="0" w:type="dxa"/>
              <w:left w:w="108" w:type="dxa"/>
              <w:bottom w:w="0" w:type="dxa"/>
              <w:right w:w="108" w:type="dxa"/>
            </w:tcMar>
            <w:hideMark/>
          </w:tcPr>
          <w:p w14:paraId="400CFA0A"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11</w:t>
            </w:r>
          </w:p>
        </w:tc>
        <w:tc>
          <w:tcPr>
            <w:tcW w:w="1559" w:type="dxa"/>
            <w:tcMar>
              <w:top w:w="0" w:type="dxa"/>
              <w:left w:w="108" w:type="dxa"/>
              <w:bottom w:w="0" w:type="dxa"/>
              <w:right w:w="108" w:type="dxa"/>
            </w:tcMar>
            <w:hideMark/>
          </w:tcPr>
          <w:p w14:paraId="4CE1353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11</w:t>
            </w:r>
          </w:p>
        </w:tc>
        <w:tc>
          <w:tcPr>
            <w:tcW w:w="1418" w:type="dxa"/>
            <w:tcMar>
              <w:top w:w="0" w:type="dxa"/>
              <w:left w:w="108" w:type="dxa"/>
              <w:bottom w:w="0" w:type="dxa"/>
              <w:right w:w="108" w:type="dxa"/>
            </w:tcMar>
            <w:hideMark/>
          </w:tcPr>
          <w:p w14:paraId="76C341D0"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51</w:t>
            </w:r>
          </w:p>
        </w:tc>
        <w:tc>
          <w:tcPr>
            <w:tcW w:w="1409" w:type="dxa"/>
            <w:tcMar>
              <w:top w:w="0" w:type="dxa"/>
              <w:left w:w="108" w:type="dxa"/>
              <w:bottom w:w="0" w:type="dxa"/>
              <w:right w:w="108" w:type="dxa"/>
            </w:tcMar>
            <w:hideMark/>
          </w:tcPr>
          <w:p w14:paraId="3BC0C9AA"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24</w:t>
            </w:r>
          </w:p>
        </w:tc>
      </w:tr>
      <w:tr w:rsidR="00B35556" w:rsidRPr="00B35556" w14:paraId="11C7AB75" w14:textId="77777777" w:rsidTr="0060043F">
        <w:trPr>
          <w:jc w:val="center"/>
        </w:trPr>
        <w:tc>
          <w:tcPr>
            <w:tcW w:w="3818" w:type="dxa"/>
            <w:tcMar>
              <w:top w:w="0" w:type="dxa"/>
              <w:left w:w="108" w:type="dxa"/>
              <w:bottom w:w="0" w:type="dxa"/>
              <w:right w:w="108" w:type="dxa"/>
            </w:tcMar>
          </w:tcPr>
          <w:p w14:paraId="5DF6B952"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lang w:eastAsia="zh-CN"/>
              </w:rPr>
              <w:t>CP</w:t>
            </w:r>
            <w:r w:rsidRPr="00B35556">
              <w:rPr>
                <w:rFonts w:ascii="Arial" w:hAnsi="Arial"/>
                <w:sz w:val="18"/>
              </w:rPr>
              <w:t xml:space="preserve">-OFDM Symbols per </w:t>
            </w:r>
            <w:r w:rsidRPr="00B35556">
              <w:rPr>
                <w:rFonts w:ascii="Arial" w:hAnsi="Arial"/>
                <w:sz w:val="18"/>
                <w:lang w:eastAsia="zh-CN"/>
              </w:rPr>
              <w:t>slot (Note 1)</w:t>
            </w:r>
          </w:p>
        </w:tc>
        <w:tc>
          <w:tcPr>
            <w:tcW w:w="1417" w:type="dxa"/>
            <w:tcMar>
              <w:top w:w="0" w:type="dxa"/>
              <w:left w:w="108" w:type="dxa"/>
              <w:bottom w:w="0" w:type="dxa"/>
              <w:right w:w="108" w:type="dxa"/>
            </w:tcMar>
          </w:tcPr>
          <w:p w14:paraId="5D3073E7"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9</w:t>
            </w:r>
          </w:p>
        </w:tc>
        <w:tc>
          <w:tcPr>
            <w:tcW w:w="1559" w:type="dxa"/>
            <w:tcMar>
              <w:top w:w="0" w:type="dxa"/>
              <w:left w:w="108" w:type="dxa"/>
              <w:bottom w:w="0" w:type="dxa"/>
              <w:right w:w="108" w:type="dxa"/>
            </w:tcMar>
          </w:tcPr>
          <w:p w14:paraId="26DB3B1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9</w:t>
            </w:r>
          </w:p>
        </w:tc>
        <w:tc>
          <w:tcPr>
            <w:tcW w:w="1418" w:type="dxa"/>
            <w:tcMar>
              <w:top w:w="0" w:type="dxa"/>
              <w:left w:w="108" w:type="dxa"/>
              <w:bottom w:w="0" w:type="dxa"/>
              <w:right w:w="108" w:type="dxa"/>
            </w:tcMar>
          </w:tcPr>
          <w:p w14:paraId="4376907C"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9</w:t>
            </w:r>
          </w:p>
        </w:tc>
        <w:tc>
          <w:tcPr>
            <w:tcW w:w="1409" w:type="dxa"/>
            <w:tcMar>
              <w:top w:w="0" w:type="dxa"/>
              <w:left w:w="108" w:type="dxa"/>
              <w:bottom w:w="0" w:type="dxa"/>
              <w:right w:w="108" w:type="dxa"/>
            </w:tcMar>
          </w:tcPr>
          <w:p w14:paraId="3691C88D"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9</w:t>
            </w:r>
          </w:p>
        </w:tc>
      </w:tr>
      <w:tr w:rsidR="00B35556" w:rsidRPr="00B35556" w14:paraId="6D33061B" w14:textId="77777777" w:rsidTr="0060043F">
        <w:trPr>
          <w:jc w:val="center"/>
        </w:trPr>
        <w:tc>
          <w:tcPr>
            <w:tcW w:w="3818" w:type="dxa"/>
            <w:tcMar>
              <w:top w:w="0" w:type="dxa"/>
              <w:left w:w="108" w:type="dxa"/>
              <w:bottom w:w="0" w:type="dxa"/>
              <w:right w:w="108" w:type="dxa"/>
            </w:tcMar>
            <w:hideMark/>
          </w:tcPr>
          <w:p w14:paraId="34096000"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Modulation</w:t>
            </w:r>
          </w:p>
        </w:tc>
        <w:tc>
          <w:tcPr>
            <w:tcW w:w="1417" w:type="dxa"/>
            <w:tcMar>
              <w:top w:w="0" w:type="dxa"/>
              <w:left w:w="108" w:type="dxa"/>
              <w:bottom w:w="0" w:type="dxa"/>
              <w:right w:w="108" w:type="dxa"/>
            </w:tcMar>
            <w:hideMark/>
          </w:tcPr>
          <w:p w14:paraId="66B4B830"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QPSK</w:t>
            </w:r>
          </w:p>
        </w:tc>
        <w:tc>
          <w:tcPr>
            <w:tcW w:w="1559" w:type="dxa"/>
            <w:tcMar>
              <w:top w:w="0" w:type="dxa"/>
              <w:left w:w="108" w:type="dxa"/>
              <w:bottom w:w="0" w:type="dxa"/>
              <w:right w:w="108" w:type="dxa"/>
            </w:tcMar>
            <w:hideMark/>
          </w:tcPr>
          <w:p w14:paraId="3E0B019F"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QPSK</w:t>
            </w:r>
          </w:p>
        </w:tc>
        <w:tc>
          <w:tcPr>
            <w:tcW w:w="1418" w:type="dxa"/>
            <w:tcMar>
              <w:top w:w="0" w:type="dxa"/>
              <w:left w:w="108" w:type="dxa"/>
              <w:bottom w:w="0" w:type="dxa"/>
              <w:right w:w="108" w:type="dxa"/>
            </w:tcMar>
            <w:hideMark/>
          </w:tcPr>
          <w:p w14:paraId="474A181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QPSK</w:t>
            </w:r>
          </w:p>
        </w:tc>
        <w:tc>
          <w:tcPr>
            <w:tcW w:w="1409" w:type="dxa"/>
            <w:tcMar>
              <w:top w:w="0" w:type="dxa"/>
              <w:left w:w="108" w:type="dxa"/>
              <w:bottom w:w="0" w:type="dxa"/>
              <w:right w:w="108" w:type="dxa"/>
            </w:tcMar>
            <w:hideMark/>
          </w:tcPr>
          <w:p w14:paraId="008AF058"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QPSK</w:t>
            </w:r>
          </w:p>
        </w:tc>
      </w:tr>
      <w:tr w:rsidR="00B35556" w:rsidRPr="00B35556" w14:paraId="302D6195" w14:textId="77777777" w:rsidTr="0060043F">
        <w:trPr>
          <w:jc w:val="center"/>
        </w:trPr>
        <w:tc>
          <w:tcPr>
            <w:tcW w:w="3818" w:type="dxa"/>
            <w:tcMar>
              <w:top w:w="0" w:type="dxa"/>
              <w:left w:w="108" w:type="dxa"/>
              <w:bottom w:w="0" w:type="dxa"/>
              <w:right w:w="108" w:type="dxa"/>
            </w:tcMar>
            <w:hideMark/>
          </w:tcPr>
          <w:p w14:paraId="597E251B"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Code rate</w:t>
            </w:r>
            <w:r w:rsidRPr="00B35556">
              <w:rPr>
                <w:rFonts w:ascii="Arial" w:hAnsi="Arial"/>
                <w:sz w:val="18"/>
                <w:lang w:eastAsia="zh-CN"/>
              </w:rPr>
              <w:t xml:space="preserve"> (Note 2)</w:t>
            </w:r>
          </w:p>
        </w:tc>
        <w:tc>
          <w:tcPr>
            <w:tcW w:w="1417" w:type="dxa"/>
            <w:tcMar>
              <w:top w:w="0" w:type="dxa"/>
              <w:left w:w="108" w:type="dxa"/>
              <w:bottom w:w="0" w:type="dxa"/>
              <w:right w:w="108" w:type="dxa"/>
            </w:tcMar>
            <w:hideMark/>
          </w:tcPr>
          <w:p w14:paraId="57626662"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1/3</w:t>
            </w:r>
          </w:p>
        </w:tc>
        <w:tc>
          <w:tcPr>
            <w:tcW w:w="1559" w:type="dxa"/>
            <w:tcMar>
              <w:top w:w="0" w:type="dxa"/>
              <w:left w:w="108" w:type="dxa"/>
              <w:bottom w:w="0" w:type="dxa"/>
              <w:right w:w="108" w:type="dxa"/>
            </w:tcMar>
            <w:hideMark/>
          </w:tcPr>
          <w:p w14:paraId="74FE94D1"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lang w:eastAsia="zh-TW"/>
              </w:rPr>
            </w:pPr>
            <w:r w:rsidRPr="00B35556">
              <w:rPr>
                <w:rFonts w:ascii="Arial" w:hAnsi="Arial"/>
                <w:sz w:val="18"/>
              </w:rPr>
              <w:t>1/3</w:t>
            </w:r>
          </w:p>
        </w:tc>
        <w:tc>
          <w:tcPr>
            <w:tcW w:w="1418" w:type="dxa"/>
            <w:tcMar>
              <w:top w:w="0" w:type="dxa"/>
              <w:left w:w="108" w:type="dxa"/>
              <w:bottom w:w="0" w:type="dxa"/>
              <w:right w:w="108" w:type="dxa"/>
            </w:tcMar>
            <w:hideMark/>
          </w:tcPr>
          <w:p w14:paraId="65A0003F"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1/3</w:t>
            </w:r>
          </w:p>
        </w:tc>
        <w:tc>
          <w:tcPr>
            <w:tcW w:w="1409" w:type="dxa"/>
            <w:tcMar>
              <w:top w:w="0" w:type="dxa"/>
              <w:left w:w="108" w:type="dxa"/>
              <w:bottom w:w="0" w:type="dxa"/>
              <w:right w:w="108" w:type="dxa"/>
            </w:tcMar>
            <w:hideMark/>
          </w:tcPr>
          <w:p w14:paraId="46366780"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1/3</w:t>
            </w:r>
          </w:p>
        </w:tc>
      </w:tr>
      <w:tr w:rsidR="00B35556" w:rsidRPr="00B35556" w14:paraId="1BF71723" w14:textId="77777777" w:rsidTr="0060043F">
        <w:trPr>
          <w:jc w:val="center"/>
        </w:trPr>
        <w:tc>
          <w:tcPr>
            <w:tcW w:w="3818" w:type="dxa"/>
            <w:tcMar>
              <w:top w:w="0" w:type="dxa"/>
              <w:left w:w="108" w:type="dxa"/>
              <w:bottom w:w="0" w:type="dxa"/>
              <w:right w:w="108" w:type="dxa"/>
            </w:tcMar>
          </w:tcPr>
          <w:p w14:paraId="580560ED"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cs="Arial"/>
                <w:sz w:val="18"/>
              </w:rPr>
              <w:t>Payload size (bits)</w:t>
            </w:r>
          </w:p>
        </w:tc>
        <w:tc>
          <w:tcPr>
            <w:tcW w:w="1417" w:type="dxa"/>
            <w:tcMar>
              <w:top w:w="0" w:type="dxa"/>
              <w:left w:w="108" w:type="dxa"/>
              <w:bottom w:w="0" w:type="dxa"/>
              <w:right w:w="108" w:type="dxa"/>
            </w:tcMar>
          </w:tcPr>
          <w:p w14:paraId="61644F18"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736</w:t>
            </w:r>
          </w:p>
        </w:tc>
        <w:tc>
          <w:tcPr>
            <w:tcW w:w="1559" w:type="dxa"/>
            <w:tcMar>
              <w:top w:w="0" w:type="dxa"/>
              <w:left w:w="108" w:type="dxa"/>
              <w:bottom w:w="0" w:type="dxa"/>
              <w:right w:w="108" w:type="dxa"/>
            </w:tcMar>
          </w:tcPr>
          <w:p w14:paraId="603B343E"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736</w:t>
            </w:r>
          </w:p>
        </w:tc>
        <w:tc>
          <w:tcPr>
            <w:tcW w:w="1418" w:type="dxa"/>
            <w:tcMar>
              <w:top w:w="0" w:type="dxa"/>
              <w:left w:w="108" w:type="dxa"/>
              <w:bottom w:w="0" w:type="dxa"/>
              <w:right w:w="108" w:type="dxa"/>
            </w:tcMar>
          </w:tcPr>
          <w:p w14:paraId="5A50174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3368</w:t>
            </w:r>
          </w:p>
        </w:tc>
        <w:tc>
          <w:tcPr>
            <w:tcW w:w="1409" w:type="dxa"/>
            <w:tcMar>
              <w:top w:w="0" w:type="dxa"/>
              <w:left w:w="108" w:type="dxa"/>
              <w:bottom w:w="0" w:type="dxa"/>
              <w:right w:w="108" w:type="dxa"/>
            </w:tcMar>
          </w:tcPr>
          <w:p w14:paraId="4D99AFB8"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1608</w:t>
            </w:r>
          </w:p>
        </w:tc>
      </w:tr>
      <w:tr w:rsidR="00B35556" w:rsidRPr="00B35556" w14:paraId="6392C116" w14:textId="77777777" w:rsidTr="0060043F">
        <w:trPr>
          <w:jc w:val="center"/>
        </w:trPr>
        <w:tc>
          <w:tcPr>
            <w:tcW w:w="3818" w:type="dxa"/>
            <w:tcMar>
              <w:top w:w="0" w:type="dxa"/>
              <w:left w:w="108" w:type="dxa"/>
              <w:bottom w:w="0" w:type="dxa"/>
              <w:right w:w="108" w:type="dxa"/>
            </w:tcMar>
          </w:tcPr>
          <w:p w14:paraId="713F65C4"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cs="Arial"/>
                <w:sz w:val="18"/>
                <w:szCs w:val="22"/>
              </w:rPr>
              <w:t>Transport block CRC (bits)</w:t>
            </w:r>
          </w:p>
        </w:tc>
        <w:tc>
          <w:tcPr>
            <w:tcW w:w="1417" w:type="dxa"/>
            <w:tcMar>
              <w:top w:w="0" w:type="dxa"/>
              <w:left w:w="108" w:type="dxa"/>
              <w:bottom w:w="0" w:type="dxa"/>
              <w:right w:w="108" w:type="dxa"/>
            </w:tcMar>
          </w:tcPr>
          <w:p w14:paraId="282FF80E"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16</w:t>
            </w:r>
          </w:p>
        </w:tc>
        <w:tc>
          <w:tcPr>
            <w:tcW w:w="1559" w:type="dxa"/>
            <w:tcMar>
              <w:top w:w="0" w:type="dxa"/>
              <w:left w:w="108" w:type="dxa"/>
              <w:bottom w:w="0" w:type="dxa"/>
              <w:right w:w="108" w:type="dxa"/>
            </w:tcMar>
          </w:tcPr>
          <w:p w14:paraId="534C01A2"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16</w:t>
            </w:r>
          </w:p>
        </w:tc>
        <w:tc>
          <w:tcPr>
            <w:tcW w:w="1418" w:type="dxa"/>
            <w:tcMar>
              <w:top w:w="0" w:type="dxa"/>
              <w:left w:w="108" w:type="dxa"/>
              <w:bottom w:w="0" w:type="dxa"/>
              <w:right w:w="108" w:type="dxa"/>
            </w:tcMar>
          </w:tcPr>
          <w:p w14:paraId="25E787CF"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16</w:t>
            </w:r>
          </w:p>
        </w:tc>
        <w:tc>
          <w:tcPr>
            <w:tcW w:w="1409" w:type="dxa"/>
            <w:tcMar>
              <w:top w:w="0" w:type="dxa"/>
              <w:left w:w="108" w:type="dxa"/>
              <w:bottom w:w="0" w:type="dxa"/>
              <w:right w:w="108" w:type="dxa"/>
            </w:tcMar>
          </w:tcPr>
          <w:p w14:paraId="3E51CF84"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16</w:t>
            </w:r>
          </w:p>
        </w:tc>
      </w:tr>
      <w:tr w:rsidR="00B35556" w:rsidRPr="00B35556" w14:paraId="11346E74" w14:textId="77777777" w:rsidTr="0060043F">
        <w:trPr>
          <w:jc w:val="center"/>
        </w:trPr>
        <w:tc>
          <w:tcPr>
            <w:tcW w:w="3818" w:type="dxa"/>
            <w:tcMar>
              <w:top w:w="0" w:type="dxa"/>
              <w:left w:w="108" w:type="dxa"/>
              <w:bottom w:w="0" w:type="dxa"/>
              <w:right w:w="108" w:type="dxa"/>
            </w:tcMar>
          </w:tcPr>
          <w:p w14:paraId="1006436F"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cs="Arial"/>
                <w:sz w:val="18"/>
              </w:rPr>
              <w:t>Code block CRC size (bits)</w:t>
            </w:r>
          </w:p>
        </w:tc>
        <w:tc>
          <w:tcPr>
            <w:tcW w:w="1417" w:type="dxa"/>
            <w:tcMar>
              <w:top w:w="0" w:type="dxa"/>
              <w:left w:w="108" w:type="dxa"/>
              <w:bottom w:w="0" w:type="dxa"/>
              <w:right w:w="108" w:type="dxa"/>
            </w:tcMar>
          </w:tcPr>
          <w:p w14:paraId="5B55B604"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w:t>
            </w:r>
          </w:p>
        </w:tc>
        <w:tc>
          <w:tcPr>
            <w:tcW w:w="1559" w:type="dxa"/>
            <w:tcMar>
              <w:top w:w="0" w:type="dxa"/>
              <w:left w:w="108" w:type="dxa"/>
              <w:bottom w:w="0" w:type="dxa"/>
              <w:right w:w="108" w:type="dxa"/>
            </w:tcMar>
          </w:tcPr>
          <w:p w14:paraId="0234963E"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w:t>
            </w:r>
          </w:p>
        </w:tc>
        <w:tc>
          <w:tcPr>
            <w:tcW w:w="1418" w:type="dxa"/>
            <w:tcMar>
              <w:top w:w="0" w:type="dxa"/>
              <w:left w:w="108" w:type="dxa"/>
              <w:bottom w:w="0" w:type="dxa"/>
              <w:right w:w="108" w:type="dxa"/>
            </w:tcMar>
          </w:tcPr>
          <w:p w14:paraId="36747362"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w:t>
            </w:r>
          </w:p>
        </w:tc>
        <w:tc>
          <w:tcPr>
            <w:tcW w:w="1409" w:type="dxa"/>
            <w:tcMar>
              <w:top w:w="0" w:type="dxa"/>
              <w:left w:w="108" w:type="dxa"/>
              <w:bottom w:w="0" w:type="dxa"/>
              <w:right w:w="108" w:type="dxa"/>
            </w:tcMar>
          </w:tcPr>
          <w:p w14:paraId="2C7B4C8C"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w:t>
            </w:r>
          </w:p>
        </w:tc>
      </w:tr>
      <w:tr w:rsidR="00B35556" w:rsidRPr="00B35556" w14:paraId="3A13F518" w14:textId="77777777" w:rsidTr="0060043F">
        <w:trPr>
          <w:jc w:val="center"/>
        </w:trPr>
        <w:tc>
          <w:tcPr>
            <w:tcW w:w="3818" w:type="dxa"/>
            <w:tcMar>
              <w:top w:w="0" w:type="dxa"/>
              <w:left w:w="108" w:type="dxa"/>
              <w:bottom w:w="0" w:type="dxa"/>
              <w:right w:w="108" w:type="dxa"/>
            </w:tcMar>
          </w:tcPr>
          <w:p w14:paraId="237E1895"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cs="Arial"/>
                <w:sz w:val="18"/>
              </w:rPr>
              <w:t>Number of code blocks - C</w:t>
            </w:r>
          </w:p>
        </w:tc>
        <w:tc>
          <w:tcPr>
            <w:tcW w:w="1417" w:type="dxa"/>
            <w:tcMar>
              <w:top w:w="0" w:type="dxa"/>
              <w:left w:w="108" w:type="dxa"/>
              <w:bottom w:w="0" w:type="dxa"/>
              <w:right w:w="108" w:type="dxa"/>
            </w:tcMar>
          </w:tcPr>
          <w:p w14:paraId="3781C7B3"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w:t>
            </w:r>
          </w:p>
        </w:tc>
        <w:tc>
          <w:tcPr>
            <w:tcW w:w="1559" w:type="dxa"/>
            <w:tcMar>
              <w:top w:w="0" w:type="dxa"/>
              <w:left w:w="108" w:type="dxa"/>
              <w:bottom w:w="0" w:type="dxa"/>
              <w:right w:w="108" w:type="dxa"/>
            </w:tcMar>
          </w:tcPr>
          <w:p w14:paraId="08D6E104"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w:t>
            </w:r>
          </w:p>
        </w:tc>
        <w:tc>
          <w:tcPr>
            <w:tcW w:w="1418" w:type="dxa"/>
            <w:tcMar>
              <w:top w:w="0" w:type="dxa"/>
              <w:left w:w="108" w:type="dxa"/>
              <w:bottom w:w="0" w:type="dxa"/>
              <w:right w:w="108" w:type="dxa"/>
            </w:tcMar>
          </w:tcPr>
          <w:p w14:paraId="368318C4"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w:t>
            </w:r>
          </w:p>
        </w:tc>
        <w:tc>
          <w:tcPr>
            <w:tcW w:w="1409" w:type="dxa"/>
            <w:tcMar>
              <w:top w:w="0" w:type="dxa"/>
              <w:left w:w="108" w:type="dxa"/>
              <w:bottom w:w="0" w:type="dxa"/>
              <w:right w:w="108" w:type="dxa"/>
            </w:tcMar>
          </w:tcPr>
          <w:p w14:paraId="5E59E78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w:t>
            </w:r>
          </w:p>
        </w:tc>
      </w:tr>
      <w:tr w:rsidR="00B35556" w:rsidRPr="00B35556" w14:paraId="646C8F39" w14:textId="77777777" w:rsidTr="0060043F">
        <w:trPr>
          <w:jc w:val="center"/>
        </w:trPr>
        <w:tc>
          <w:tcPr>
            <w:tcW w:w="3818" w:type="dxa"/>
            <w:tcMar>
              <w:top w:w="0" w:type="dxa"/>
              <w:left w:w="108" w:type="dxa"/>
              <w:bottom w:w="0" w:type="dxa"/>
              <w:right w:w="108" w:type="dxa"/>
            </w:tcMar>
          </w:tcPr>
          <w:p w14:paraId="2AAE6566"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cs="Arial"/>
                <w:sz w:val="18"/>
              </w:rPr>
              <w:t xml:space="preserve">Code block size </w:t>
            </w:r>
            <w:r w:rsidRPr="00B35556">
              <w:rPr>
                <w:rFonts w:ascii="Arial" w:eastAsia="Malgun Gothic" w:hAnsi="Arial" w:cs="Arial"/>
                <w:sz w:val="18"/>
              </w:rPr>
              <w:t xml:space="preserve">including CRC </w:t>
            </w:r>
            <w:r w:rsidRPr="00B35556">
              <w:rPr>
                <w:rFonts w:ascii="Arial" w:hAnsi="Arial" w:cs="Arial"/>
                <w:sz w:val="18"/>
              </w:rPr>
              <w:t>(bits)</w:t>
            </w:r>
            <w:r w:rsidRPr="00B35556">
              <w:rPr>
                <w:rFonts w:ascii="Arial" w:hAnsi="Arial" w:cs="Arial"/>
                <w:sz w:val="18"/>
                <w:lang w:eastAsia="zh-CN"/>
              </w:rPr>
              <w:t xml:space="preserve"> (Note 3)</w:t>
            </w:r>
          </w:p>
        </w:tc>
        <w:tc>
          <w:tcPr>
            <w:tcW w:w="1417" w:type="dxa"/>
            <w:tcMar>
              <w:top w:w="0" w:type="dxa"/>
              <w:left w:w="108" w:type="dxa"/>
              <w:bottom w:w="0" w:type="dxa"/>
              <w:right w:w="108" w:type="dxa"/>
            </w:tcMar>
          </w:tcPr>
          <w:p w14:paraId="7F74BF0F"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752</w:t>
            </w:r>
          </w:p>
        </w:tc>
        <w:tc>
          <w:tcPr>
            <w:tcW w:w="1559" w:type="dxa"/>
            <w:tcMar>
              <w:top w:w="0" w:type="dxa"/>
              <w:left w:w="108" w:type="dxa"/>
              <w:bottom w:w="0" w:type="dxa"/>
              <w:right w:w="108" w:type="dxa"/>
            </w:tcMar>
          </w:tcPr>
          <w:p w14:paraId="3CD2ADD1"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752</w:t>
            </w:r>
          </w:p>
        </w:tc>
        <w:tc>
          <w:tcPr>
            <w:tcW w:w="1418" w:type="dxa"/>
            <w:tcMar>
              <w:top w:w="0" w:type="dxa"/>
              <w:left w:w="108" w:type="dxa"/>
              <w:bottom w:w="0" w:type="dxa"/>
              <w:right w:w="108" w:type="dxa"/>
            </w:tcMar>
          </w:tcPr>
          <w:p w14:paraId="7962FF11"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3384</w:t>
            </w:r>
          </w:p>
        </w:tc>
        <w:tc>
          <w:tcPr>
            <w:tcW w:w="1409" w:type="dxa"/>
            <w:tcMar>
              <w:top w:w="0" w:type="dxa"/>
              <w:left w:w="108" w:type="dxa"/>
              <w:bottom w:w="0" w:type="dxa"/>
              <w:right w:w="108" w:type="dxa"/>
            </w:tcMar>
          </w:tcPr>
          <w:p w14:paraId="65E02EB4"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1624</w:t>
            </w:r>
          </w:p>
        </w:tc>
      </w:tr>
      <w:tr w:rsidR="00B35556" w:rsidRPr="00B35556" w14:paraId="70124B3B" w14:textId="77777777" w:rsidTr="0060043F">
        <w:trPr>
          <w:jc w:val="center"/>
        </w:trPr>
        <w:tc>
          <w:tcPr>
            <w:tcW w:w="3818" w:type="dxa"/>
            <w:tcMar>
              <w:top w:w="0" w:type="dxa"/>
              <w:left w:w="108" w:type="dxa"/>
              <w:bottom w:w="0" w:type="dxa"/>
              <w:right w:w="108" w:type="dxa"/>
            </w:tcMar>
          </w:tcPr>
          <w:p w14:paraId="33BF63C3"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cs="Arial"/>
                <w:sz w:val="18"/>
              </w:rPr>
              <w:t xml:space="preserve">Total number of bits per </w:t>
            </w:r>
            <w:r w:rsidRPr="00B35556">
              <w:rPr>
                <w:rFonts w:ascii="Arial" w:hAnsi="Arial" w:cs="Arial"/>
                <w:sz w:val="18"/>
                <w:lang w:eastAsia="zh-CN"/>
              </w:rPr>
              <w:t>slot</w:t>
            </w:r>
          </w:p>
        </w:tc>
        <w:tc>
          <w:tcPr>
            <w:tcW w:w="1417" w:type="dxa"/>
            <w:tcMar>
              <w:top w:w="0" w:type="dxa"/>
              <w:left w:w="108" w:type="dxa"/>
              <w:bottom w:w="0" w:type="dxa"/>
              <w:right w:w="108" w:type="dxa"/>
            </w:tcMar>
          </w:tcPr>
          <w:p w14:paraId="5062F273"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2376</w:t>
            </w:r>
          </w:p>
        </w:tc>
        <w:tc>
          <w:tcPr>
            <w:tcW w:w="1559" w:type="dxa"/>
            <w:tcMar>
              <w:top w:w="0" w:type="dxa"/>
              <w:left w:w="108" w:type="dxa"/>
              <w:bottom w:w="0" w:type="dxa"/>
              <w:right w:w="108" w:type="dxa"/>
            </w:tcMar>
          </w:tcPr>
          <w:p w14:paraId="7EFC11F8"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2376</w:t>
            </w:r>
          </w:p>
        </w:tc>
        <w:tc>
          <w:tcPr>
            <w:tcW w:w="1418" w:type="dxa"/>
            <w:tcMar>
              <w:top w:w="0" w:type="dxa"/>
              <w:left w:w="108" w:type="dxa"/>
              <w:bottom w:w="0" w:type="dxa"/>
              <w:right w:w="108" w:type="dxa"/>
            </w:tcMar>
          </w:tcPr>
          <w:p w14:paraId="274A6263"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11016</w:t>
            </w:r>
          </w:p>
        </w:tc>
        <w:tc>
          <w:tcPr>
            <w:tcW w:w="1409" w:type="dxa"/>
            <w:tcMar>
              <w:top w:w="0" w:type="dxa"/>
              <w:left w:w="108" w:type="dxa"/>
              <w:bottom w:w="0" w:type="dxa"/>
              <w:right w:w="108" w:type="dxa"/>
            </w:tcMar>
          </w:tcPr>
          <w:p w14:paraId="6BAD3D37"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5184</w:t>
            </w:r>
          </w:p>
        </w:tc>
      </w:tr>
      <w:tr w:rsidR="00B35556" w:rsidRPr="00B35556" w14:paraId="6311AF67" w14:textId="77777777" w:rsidTr="0060043F">
        <w:trPr>
          <w:jc w:val="center"/>
        </w:trPr>
        <w:tc>
          <w:tcPr>
            <w:tcW w:w="3818" w:type="dxa"/>
            <w:tcMar>
              <w:top w:w="0" w:type="dxa"/>
              <w:left w:w="108" w:type="dxa"/>
              <w:bottom w:w="0" w:type="dxa"/>
              <w:right w:w="108" w:type="dxa"/>
            </w:tcMar>
          </w:tcPr>
          <w:p w14:paraId="08DD1823"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cs="Arial"/>
                <w:sz w:val="18"/>
              </w:rPr>
              <w:t xml:space="preserve">Total symbols per </w:t>
            </w:r>
            <w:r w:rsidRPr="00B35556">
              <w:rPr>
                <w:rFonts w:ascii="Arial" w:hAnsi="Arial" w:cs="Arial"/>
                <w:sz w:val="18"/>
                <w:lang w:eastAsia="zh-CN"/>
              </w:rPr>
              <w:t>slot</w:t>
            </w:r>
          </w:p>
        </w:tc>
        <w:tc>
          <w:tcPr>
            <w:tcW w:w="1417" w:type="dxa"/>
            <w:tcMar>
              <w:top w:w="0" w:type="dxa"/>
              <w:left w:w="108" w:type="dxa"/>
              <w:bottom w:w="0" w:type="dxa"/>
              <w:right w:w="108" w:type="dxa"/>
            </w:tcMar>
          </w:tcPr>
          <w:p w14:paraId="24F3BA61"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1188</w:t>
            </w:r>
          </w:p>
        </w:tc>
        <w:tc>
          <w:tcPr>
            <w:tcW w:w="1559" w:type="dxa"/>
            <w:tcMar>
              <w:top w:w="0" w:type="dxa"/>
              <w:left w:w="108" w:type="dxa"/>
              <w:bottom w:w="0" w:type="dxa"/>
              <w:right w:w="108" w:type="dxa"/>
            </w:tcMar>
          </w:tcPr>
          <w:p w14:paraId="3541CF8A"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1188</w:t>
            </w:r>
          </w:p>
        </w:tc>
        <w:tc>
          <w:tcPr>
            <w:tcW w:w="1418" w:type="dxa"/>
            <w:tcMar>
              <w:top w:w="0" w:type="dxa"/>
              <w:left w:w="108" w:type="dxa"/>
              <w:bottom w:w="0" w:type="dxa"/>
              <w:right w:w="108" w:type="dxa"/>
            </w:tcMar>
          </w:tcPr>
          <w:p w14:paraId="38C3B2BB"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5508</w:t>
            </w:r>
          </w:p>
        </w:tc>
        <w:tc>
          <w:tcPr>
            <w:tcW w:w="1409" w:type="dxa"/>
            <w:tcMar>
              <w:top w:w="0" w:type="dxa"/>
              <w:left w:w="108" w:type="dxa"/>
              <w:bottom w:w="0" w:type="dxa"/>
              <w:right w:w="108" w:type="dxa"/>
            </w:tcMar>
          </w:tcPr>
          <w:p w14:paraId="46AC825B"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2592</w:t>
            </w:r>
          </w:p>
        </w:tc>
      </w:tr>
      <w:tr w:rsidR="00B35556" w:rsidRPr="00B35556" w14:paraId="6B4D0992" w14:textId="77777777" w:rsidTr="0060043F">
        <w:trPr>
          <w:jc w:val="center"/>
        </w:trPr>
        <w:tc>
          <w:tcPr>
            <w:tcW w:w="9621" w:type="dxa"/>
            <w:gridSpan w:val="5"/>
            <w:tcMar>
              <w:top w:w="0" w:type="dxa"/>
              <w:left w:w="108" w:type="dxa"/>
              <w:bottom w:w="0" w:type="dxa"/>
              <w:right w:w="108" w:type="dxa"/>
            </w:tcMar>
          </w:tcPr>
          <w:p w14:paraId="3882F429" w14:textId="65273B44" w:rsidR="00B35556" w:rsidRPr="00B35556" w:rsidRDefault="00B35556" w:rsidP="00B35556">
            <w:pPr>
              <w:keepNext/>
              <w:keepLines/>
              <w:overflowPunct w:val="0"/>
              <w:autoSpaceDE w:val="0"/>
              <w:autoSpaceDN w:val="0"/>
              <w:adjustRightInd w:val="0"/>
              <w:spacing w:after="0"/>
              <w:ind w:left="851" w:hanging="851"/>
              <w:textAlignment w:val="baseline"/>
              <w:rPr>
                <w:rFonts w:ascii="Arial" w:hAnsi="Arial"/>
                <w:sz w:val="18"/>
              </w:rPr>
            </w:pPr>
            <w:bookmarkStart w:id="1121" w:name="_Hlk499884117"/>
            <w:r w:rsidRPr="00B35556">
              <w:rPr>
                <w:rFonts w:ascii="Arial" w:hAnsi="Arial"/>
                <w:sz w:val="18"/>
              </w:rPr>
              <w:t xml:space="preserve">NOTE 1:   </w:t>
            </w:r>
            <w:r w:rsidRPr="00B35556">
              <w:rPr>
                <w:rFonts w:ascii="Arial" w:hAnsi="Arial"/>
                <w:i/>
                <w:iCs/>
                <w:sz w:val="18"/>
              </w:rPr>
              <w:t>DL-DMRS-config-type</w:t>
            </w:r>
            <w:r w:rsidRPr="00B35556">
              <w:rPr>
                <w:rFonts w:ascii="Arial" w:hAnsi="Arial"/>
                <w:sz w:val="18"/>
              </w:rPr>
              <w:t xml:space="preserve"> = 1 with </w:t>
            </w:r>
            <w:r w:rsidRPr="00B35556">
              <w:rPr>
                <w:rFonts w:ascii="Arial" w:hAnsi="Arial"/>
                <w:i/>
                <w:iCs/>
                <w:sz w:val="18"/>
              </w:rPr>
              <w:t>DL-DMRS-max-len</w:t>
            </w:r>
            <w:r w:rsidRPr="00B35556">
              <w:rPr>
                <w:rFonts w:ascii="Arial" w:hAnsi="Arial"/>
                <w:sz w:val="18"/>
              </w:rPr>
              <w:t xml:space="preserve"> = 1, </w:t>
            </w:r>
            <w:r w:rsidRPr="00B35556">
              <w:rPr>
                <w:rFonts w:ascii="Arial" w:hAnsi="Arial"/>
                <w:i/>
                <w:iCs/>
                <w:sz w:val="18"/>
              </w:rPr>
              <w:t>DL-DMRS-add-pos</w:t>
            </w:r>
            <w:r w:rsidRPr="00B35556">
              <w:rPr>
                <w:rFonts w:ascii="Arial" w:hAnsi="Arial"/>
                <w:sz w:val="18"/>
              </w:rPr>
              <w:t xml:space="preserve"> = pos2 with </w:t>
            </w:r>
            <w:r w:rsidR="00F11EEF">
              <w:rPr>
                <w:rFonts w:ascii="Arial" w:hAnsi="Arial"/>
                <w:noProof/>
                <w:sz w:val="18"/>
                <w:lang w:val="en-US" w:eastAsia="zh-CN"/>
              </w:rPr>
              <w:fldChar w:fldCharType="begin"/>
            </w:r>
            <w:r w:rsidR="00F11EEF">
              <w:rPr>
                <w:rFonts w:ascii="Arial" w:hAnsi="Arial"/>
                <w:noProof/>
                <w:sz w:val="18"/>
                <w:lang w:val="en-US" w:eastAsia="zh-CN"/>
              </w:rPr>
              <w:instrText xml:space="preserve"> INCLUDEPICTURE  \d "cid:image003.png@01D6459A.4A6FCF50" \* MERGEFORMATINET </w:instrText>
            </w:r>
            <w:r w:rsidR="00F11EEF">
              <w:rPr>
                <w:rFonts w:ascii="Arial" w:hAnsi="Arial"/>
                <w:noProof/>
                <w:sz w:val="18"/>
                <w:lang w:val="en-US" w:eastAsia="zh-CN"/>
              </w:rPr>
              <w:fldChar w:fldCharType="separate"/>
            </w:r>
            <w:r w:rsidR="00EB5F06">
              <w:rPr>
                <w:rFonts w:ascii="Arial" w:hAnsi="Arial"/>
                <w:noProof/>
                <w:sz w:val="18"/>
                <w:lang w:val="en-US" w:eastAsia="zh-CN"/>
              </w:rPr>
              <w:fldChar w:fldCharType="begin"/>
            </w:r>
            <w:r w:rsidR="00EB5F06">
              <w:rPr>
                <w:rFonts w:ascii="Arial" w:hAnsi="Arial"/>
                <w:noProof/>
                <w:sz w:val="18"/>
                <w:lang w:val="en-US" w:eastAsia="zh-CN"/>
              </w:rPr>
              <w:instrText xml:space="preserve"> </w:instrText>
            </w:r>
            <w:r w:rsidR="00EB5F06">
              <w:rPr>
                <w:rFonts w:ascii="Arial" w:hAnsi="Arial"/>
                <w:noProof/>
                <w:sz w:val="18"/>
                <w:lang w:val="en-US" w:eastAsia="zh-CN"/>
              </w:rPr>
              <w:instrText>INCLUDEPICTURE  \d "cid:image003.png@01D6459A.4A6FCF50" \* MERGEFORMATINET</w:instrText>
            </w:r>
            <w:r w:rsidR="00EB5F06">
              <w:rPr>
                <w:rFonts w:ascii="Arial" w:hAnsi="Arial"/>
                <w:noProof/>
                <w:sz w:val="18"/>
                <w:lang w:val="en-US" w:eastAsia="zh-CN"/>
              </w:rPr>
              <w:instrText xml:space="preserve"> </w:instrText>
            </w:r>
            <w:r w:rsidR="00EB5F06">
              <w:rPr>
                <w:rFonts w:ascii="Arial" w:hAnsi="Arial"/>
                <w:noProof/>
                <w:sz w:val="18"/>
                <w:lang w:val="en-US" w:eastAsia="zh-CN"/>
              </w:rPr>
              <w:fldChar w:fldCharType="separate"/>
            </w:r>
            <w:r w:rsidR="00EB5F06">
              <w:rPr>
                <w:rFonts w:ascii="Arial" w:hAnsi="Arial"/>
                <w:noProof/>
                <w:sz w:val="18"/>
                <w:lang w:val="en-US" w:eastAsia="zh-CN"/>
              </w:rPr>
              <w:pict w14:anchorId="4C0B3619">
                <v:shape id="_x0000_i1037" type="#_x0000_t75" style="width:7.5pt;height:14pt;visibility:visible">
                  <v:imagedata r:id="rId39"/>
                </v:shape>
              </w:pict>
            </w:r>
            <w:r w:rsidR="00EB5F06">
              <w:rPr>
                <w:rFonts w:ascii="Arial" w:hAnsi="Arial"/>
                <w:noProof/>
                <w:sz w:val="18"/>
                <w:lang w:val="en-US" w:eastAsia="zh-CN"/>
              </w:rPr>
              <w:fldChar w:fldCharType="end"/>
            </w:r>
            <w:r w:rsidR="00F11EEF">
              <w:rPr>
                <w:rFonts w:ascii="Arial" w:hAnsi="Arial"/>
                <w:noProof/>
                <w:sz w:val="18"/>
                <w:lang w:val="en-US" w:eastAsia="zh-CN"/>
              </w:rPr>
              <w:fldChar w:fldCharType="end"/>
            </w:r>
            <w:r w:rsidRPr="00B35556">
              <w:rPr>
                <w:rFonts w:ascii="Arial" w:hAnsi="Arial"/>
                <w:sz w:val="18"/>
              </w:rPr>
              <w:t xml:space="preserve">= 2, </w:t>
            </w:r>
            <w:r w:rsidR="00F11EEF">
              <w:rPr>
                <w:rFonts w:ascii="Arial" w:hAnsi="Arial"/>
                <w:noProof/>
                <w:sz w:val="18"/>
                <w:lang w:val="en-US" w:eastAsia="zh-CN"/>
              </w:rPr>
              <w:fldChar w:fldCharType="begin"/>
            </w:r>
            <w:r w:rsidR="00F11EEF">
              <w:rPr>
                <w:rFonts w:ascii="Arial" w:hAnsi="Arial"/>
                <w:noProof/>
                <w:sz w:val="18"/>
                <w:lang w:val="en-US" w:eastAsia="zh-CN"/>
              </w:rPr>
              <w:instrText xml:space="preserve"> INCLUDEPICTURE  \d "cid:image004.png@01D6459A.4A6FCF50" \* MERGEFORMATINET </w:instrText>
            </w:r>
            <w:r w:rsidR="00F11EEF">
              <w:rPr>
                <w:rFonts w:ascii="Arial" w:hAnsi="Arial"/>
                <w:noProof/>
                <w:sz w:val="18"/>
                <w:lang w:val="en-US" w:eastAsia="zh-CN"/>
              </w:rPr>
              <w:fldChar w:fldCharType="separate"/>
            </w:r>
            <w:r w:rsidR="00EB5F06">
              <w:rPr>
                <w:rFonts w:ascii="Arial" w:hAnsi="Arial"/>
                <w:noProof/>
                <w:sz w:val="18"/>
                <w:lang w:val="en-US" w:eastAsia="zh-CN"/>
              </w:rPr>
              <w:fldChar w:fldCharType="begin"/>
            </w:r>
            <w:r w:rsidR="00EB5F06">
              <w:rPr>
                <w:rFonts w:ascii="Arial" w:hAnsi="Arial"/>
                <w:noProof/>
                <w:sz w:val="18"/>
                <w:lang w:val="en-US" w:eastAsia="zh-CN"/>
              </w:rPr>
              <w:instrText xml:space="preserve"> </w:instrText>
            </w:r>
            <w:r w:rsidR="00EB5F06">
              <w:rPr>
                <w:rFonts w:ascii="Arial" w:hAnsi="Arial"/>
                <w:noProof/>
                <w:sz w:val="18"/>
                <w:lang w:val="en-US" w:eastAsia="zh-CN"/>
              </w:rPr>
              <w:instrText>INCLUDEPICTURE  \d "cid:image004.png@01D6459A.4A6FCF50" \* MERGEFORMATINET</w:instrText>
            </w:r>
            <w:r w:rsidR="00EB5F06">
              <w:rPr>
                <w:rFonts w:ascii="Arial" w:hAnsi="Arial"/>
                <w:noProof/>
                <w:sz w:val="18"/>
                <w:lang w:val="en-US" w:eastAsia="zh-CN"/>
              </w:rPr>
              <w:instrText xml:space="preserve"> </w:instrText>
            </w:r>
            <w:r w:rsidR="00EB5F06">
              <w:rPr>
                <w:rFonts w:ascii="Arial" w:hAnsi="Arial"/>
                <w:noProof/>
                <w:sz w:val="18"/>
                <w:lang w:val="en-US" w:eastAsia="zh-CN"/>
              </w:rPr>
              <w:fldChar w:fldCharType="separate"/>
            </w:r>
            <w:r w:rsidR="00EB5F06">
              <w:rPr>
                <w:rFonts w:ascii="Arial" w:hAnsi="Arial"/>
                <w:noProof/>
                <w:sz w:val="18"/>
                <w:lang w:val="en-US" w:eastAsia="zh-CN"/>
              </w:rPr>
              <w:pict w14:anchorId="643C309F">
                <v:shape id="_x0000_i1038" type="#_x0000_t75" style="width:7.5pt;height:14pt;visibility:visible">
                  <v:imagedata r:id="rId40"/>
                </v:shape>
              </w:pict>
            </w:r>
            <w:r w:rsidR="00EB5F06">
              <w:rPr>
                <w:rFonts w:ascii="Arial" w:hAnsi="Arial"/>
                <w:noProof/>
                <w:sz w:val="18"/>
                <w:lang w:val="en-US" w:eastAsia="zh-CN"/>
              </w:rPr>
              <w:fldChar w:fldCharType="end"/>
            </w:r>
            <w:r w:rsidR="00F11EEF">
              <w:rPr>
                <w:rFonts w:ascii="Arial" w:hAnsi="Arial"/>
                <w:noProof/>
                <w:sz w:val="18"/>
                <w:lang w:val="en-US" w:eastAsia="zh-CN"/>
              </w:rPr>
              <w:fldChar w:fldCharType="end"/>
            </w:r>
            <w:r w:rsidRPr="00B35556">
              <w:rPr>
                <w:rFonts w:ascii="Arial" w:hAnsi="Arial"/>
                <w:sz w:val="18"/>
              </w:rPr>
              <w:t>= 6 and 9 as per Table 7.4.1.1.2-3 of TS 38.211 </w:t>
            </w:r>
            <w:r w:rsidRPr="00B35556">
              <w:rPr>
                <w:rFonts w:ascii="Arial" w:hAnsi="Arial"/>
                <w:sz w:val="18"/>
              </w:rPr>
              <w:fldChar w:fldCharType="begin"/>
            </w:r>
            <w:r w:rsidRPr="00B35556">
              <w:rPr>
                <w:rFonts w:ascii="Arial" w:hAnsi="Arial"/>
                <w:sz w:val="18"/>
              </w:rPr>
              <w:instrText xml:space="preserve"> REF _Ref43896289 \n \h </w:instrText>
            </w:r>
            <w:r w:rsidRPr="00B35556">
              <w:rPr>
                <w:rFonts w:ascii="Arial" w:hAnsi="Arial"/>
                <w:sz w:val="18"/>
              </w:rPr>
            </w:r>
            <w:r w:rsidRPr="00B35556">
              <w:rPr>
                <w:rFonts w:ascii="Arial" w:hAnsi="Arial"/>
                <w:sz w:val="18"/>
              </w:rPr>
              <w:fldChar w:fldCharType="separate"/>
            </w:r>
            <w:r w:rsidRPr="00B35556">
              <w:rPr>
                <w:rFonts w:ascii="Arial" w:hAnsi="Arial"/>
                <w:sz w:val="18"/>
              </w:rPr>
              <w:t>[3]</w:t>
            </w:r>
            <w:r w:rsidRPr="00B35556">
              <w:rPr>
                <w:rFonts w:ascii="Arial" w:hAnsi="Arial"/>
                <w:sz w:val="18"/>
              </w:rPr>
              <w:fldChar w:fldCharType="end"/>
            </w:r>
            <w:r w:rsidRPr="00B35556">
              <w:rPr>
                <w:rFonts w:ascii="Arial" w:hAnsi="Arial"/>
                <w:sz w:val="18"/>
              </w:rPr>
              <w:t>.</w:t>
            </w:r>
          </w:p>
          <w:p w14:paraId="12DD9866" w14:textId="77777777" w:rsidR="00B35556" w:rsidRPr="00B35556" w:rsidRDefault="00B35556" w:rsidP="00B35556">
            <w:pPr>
              <w:keepNext/>
              <w:keepLines/>
              <w:overflowPunct w:val="0"/>
              <w:autoSpaceDE w:val="0"/>
              <w:autoSpaceDN w:val="0"/>
              <w:adjustRightInd w:val="0"/>
              <w:spacing w:after="0"/>
              <w:ind w:left="851" w:hanging="851"/>
              <w:textAlignment w:val="baseline"/>
              <w:rPr>
                <w:rFonts w:ascii="Arial" w:hAnsi="Arial"/>
                <w:sz w:val="18"/>
              </w:rPr>
            </w:pPr>
            <w:r w:rsidRPr="00B35556">
              <w:rPr>
                <w:rFonts w:ascii="Arial" w:hAnsi="Arial"/>
                <w:sz w:val="18"/>
              </w:rPr>
              <w:t xml:space="preserve">NOTE 2:   MCS index 4 and target coding rate = 308/1024 are adopted to calculate payload size for receiver sensitivity </w:t>
            </w:r>
          </w:p>
          <w:p w14:paraId="5A2C29D0" w14:textId="77777777" w:rsidR="00B35556" w:rsidRPr="00B35556" w:rsidRDefault="00B35556" w:rsidP="00B35556">
            <w:pPr>
              <w:keepNext/>
              <w:keepLines/>
              <w:overflowPunct w:val="0"/>
              <w:autoSpaceDE w:val="0"/>
              <w:autoSpaceDN w:val="0"/>
              <w:adjustRightInd w:val="0"/>
              <w:spacing w:after="0"/>
              <w:ind w:left="851" w:hanging="851"/>
              <w:textAlignment w:val="baseline"/>
              <w:rPr>
                <w:rFonts w:ascii="Arial" w:hAnsi="Arial"/>
                <w:sz w:val="18"/>
                <w:lang w:eastAsia="zh-TW"/>
              </w:rPr>
            </w:pPr>
            <w:r w:rsidRPr="00B35556">
              <w:rPr>
                <w:rFonts w:ascii="Arial" w:hAnsi="Arial"/>
                <w:sz w:val="18"/>
                <w:lang w:eastAsia="zh-TW"/>
              </w:rPr>
              <w:t>NOTE 3:   Code block size including CRC (bits) equals to   in sub-clause 5.2.2 of TS 38.212 [4].</w:t>
            </w:r>
          </w:p>
        </w:tc>
      </w:tr>
      <w:bookmarkEnd w:id="1118"/>
      <w:bookmarkEnd w:id="1119"/>
      <w:bookmarkEnd w:id="1120"/>
      <w:bookmarkEnd w:id="1121"/>
    </w:tbl>
    <w:p w14:paraId="05750D4B" w14:textId="77777777" w:rsidR="00B35556" w:rsidRPr="00B35556" w:rsidRDefault="00B35556" w:rsidP="00B35556">
      <w:pPr>
        <w:overflowPunct w:val="0"/>
        <w:autoSpaceDE w:val="0"/>
        <w:autoSpaceDN w:val="0"/>
        <w:adjustRightInd w:val="0"/>
        <w:textAlignment w:val="baseline"/>
        <w:rPr>
          <w:lang w:val="en-US"/>
        </w:rPr>
      </w:pPr>
    </w:p>
    <w:p w14:paraId="0A762135" w14:textId="77777777" w:rsidR="00B35556" w:rsidRPr="00B35556" w:rsidRDefault="00B35556" w:rsidP="00B35556">
      <w:pPr>
        <w:keepNext/>
        <w:keepLines/>
        <w:overflowPunct w:val="0"/>
        <w:autoSpaceDE w:val="0"/>
        <w:autoSpaceDN w:val="0"/>
        <w:adjustRightInd w:val="0"/>
        <w:spacing w:before="60"/>
        <w:jc w:val="center"/>
        <w:textAlignment w:val="baseline"/>
        <w:rPr>
          <w:rFonts w:ascii="Arial" w:hAnsi="Arial"/>
          <w:b/>
        </w:rPr>
      </w:pPr>
      <w:bookmarkStart w:id="1122" w:name="_Ref43895291"/>
      <w:bookmarkEnd w:id="1115"/>
      <w:bookmarkEnd w:id="1116"/>
      <w:r w:rsidRPr="00B35556">
        <w:rPr>
          <w:rFonts w:ascii="Arial" w:hAnsi="Arial"/>
          <w:b/>
        </w:rPr>
        <w:lastRenderedPageBreak/>
        <w:t xml:space="preserve">Table </w:t>
      </w:r>
      <w:bookmarkEnd w:id="1122"/>
      <w:r w:rsidRPr="00B35556">
        <w:rPr>
          <w:rFonts w:ascii="Arial" w:hAnsi="Arial"/>
          <w:b/>
        </w:rPr>
        <w:t>A2.1-2: FRC parameters for FR2 reference sensitivity level for IAB-MT.</w:t>
      </w:r>
    </w:p>
    <w:tbl>
      <w:tblPr>
        <w:tblW w:w="5011"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4A0" w:firstRow="1" w:lastRow="0" w:firstColumn="1" w:lastColumn="0" w:noHBand="0" w:noVBand="1"/>
      </w:tblPr>
      <w:tblGrid>
        <w:gridCol w:w="1677"/>
        <w:gridCol w:w="1097"/>
        <w:gridCol w:w="1097"/>
        <w:gridCol w:w="1099"/>
        <w:gridCol w:w="41"/>
      </w:tblGrid>
      <w:tr w:rsidR="00B35556" w:rsidRPr="00B35556" w14:paraId="2E957836" w14:textId="77777777" w:rsidTr="0060043F">
        <w:trPr>
          <w:gridAfter w:val="1"/>
          <w:wAfter w:w="41" w:type="dxa"/>
          <w:trHeight w:val="279"/>
          <w:jc w:val="center"/>
        </w:trPr>
        <w:tc>
          <w:tcPr>
            <w:tcW w:w="1677" w:type="dxa"/>
            <w:tcMar>
              <w:top w:w="0" w:type="dxa"/>
              <w:left w:w="108" w:type="dxa"/>
              <w:bottom w:w="0" w:type="dxa"/>
              <w:right w:w="108" w:type="dxa"/>
            </w:tcMar>
            <w:hideMark/>
          </w:tcPr>
          <w:p w14:paraId="70E49417"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r w:rsidRPr="00B35556">
              <w:rPr>
                <w:rFonts w:ascii="Arial" w:hAnsi="Arial"/>
                <w:b/>
                <w:sz w:val="18"/>
              </w:rPr>
              <w:t>Reference channel</w:t>
            </w:r>
          </w:p>
        </w:tc>
        <w:tc>
          <w:tcPr>
            <w:tcW w:w="1097" w:type="dxa"/>
            <w:tcMar>
              <w:top w:w="0" w:type="dxa"/>
              <w:left w:w="108" w:type="dxa"/>
              <w:bottom w:w="0" w:type="dxa"/>
              <w:right w:w="108" w:type="dxa"/>
            </w:tcMar>
            <w:hideMark/>
          </w:tcPr>
          <w:p w14:paraId="0C122C25"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r w:rsidRPr="00B35556">
              <w:rPr>
                <w:rFonts w:ascii="Arial" w:hAnsi="Arial"/>
                <w:b/>
                <w:sz w:val="18"/>
                <w:lang w:eastAsia="zh-CN"/>
              </w:rPr>
              <w:t>G-FR2-A1-21</w:t>
            </w:r>
          </w:p>
        </w:tc>
        <w:tc>
          <w:tcPr>
            <w:tcW w:w="1097" w:type="dxa"/>
            <w:tcMar>
              <w:top w:w="0" w:type="dxa"/>
              <w:left w:w="108" w:type="dxa"/>
              <w:bottom w:w="0" w:type="dxa"/>
              <w:right w:w="108" w:type="dxa"/>
            </w:tcMar>
            <w:hideMark/>
          </w:tcPr>
          <w:p w14:paraId="30344F99"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r w:rsidRPr="00B35556">
              <w:rPr>
                <w:rFonts w:ascii="Arial" w:hAnsi="Arial"/>
                <w:b/>
                <w:sz w:val="18"/>
                <w:lang w:eastAsia="zh-CN"/>
              </w:rPr>
              <w:t>G-FR2-A1-22</w:t>
            </w:r>
          </w:p>
        </w:tc>
        <w:tc>
          <w:tcPr>
            <w:tcW w:w="1099" w:type="dxa"/>
            <w:tcMar>
              <w:top w:w="0" w:type="dxa"/>
              <w:left w:w="108" w:type="dxa"/>
              <w:bottom w:w="0" w:type="dxa"/>
              <w:right w:w="108" w:type="dxa"/>
            </w:tcMar>
            <w:hideMark/>
          </w:tcPr>
          <w:p w14:paraId="61DE7759"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b/>
                <w:sz w:val="18"/>
              </w:rPr>
            </w:pPr>
            <w:r w:rsidRPr="00B35556">
              <w:rPr>
                <w:rFonts w:ascii="Arial" w:hAnsi="Arial"/>
                <w:b/>
                <w:sz w:val="18"/>
                <w:lang w:eastAsia="zh-CN"/>
              </w:rPr>
              <w:t>G-FR2-A1-23</w:t>
            </w:r>
          </w:p>
        </w:tc>
      </w:tr>
      <w:tr w:rsidR="00B35556" w:rsidRPr="00B35556" w14:paraId="71D3B633" w14:textId="77777777" w:rsidTr="0060043F">
        <w:trPr>
          <w:gridAfter w:val="1"/>
          <w:wAfter w:w="41" w:type="dxa"/>
          <w:trHeight w:val="287"/>
          <w:jc w:val="center"/>
        </w:trPr>
        <w:tc>
          <w:tcPr>
            <w:tcW w:w="1677" w:type="dxa"/>
            <w:tcMar>
              <w:top w:w="0" w:type="dxa"/>
              <w:left w:w="108" w:type="dxa"/>
              <w:bottom w:w="0" w:type="dxa"/>
              <w:right w:w="108" w:type="dxa"/>
            </w:tcMar>
            <w:hideMark/>
          </w:tcPr>
          <w:p w14:paraId="37317228"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lang w:eastAsia="zh-CN"/>
              </w:rPr>
            </w:pPr>
            <w:r w:rsidRPr="00B35556">
              <w:rPr>
                <w:rFonts w:ascii="Arial" w:hAnsi="Arial"/>
                <w:sz w:val="18"/>
                <w:lang w:eastAsia="zh-CN"/>
              </w:rPr>
              <w:t>Subcarrier spacing (kHz)</w:t>
            </w:r>
          </w:p>
        </w:tc>
        <w:tc>
          <w:tcPr>
            <w:tcW w:w="1097" w:type="dxa"/>
            <w:tcMar>
              <w:top w:w="0" w:type="dxa"/>
              <w:left w:w="108" w:type="dxa"/>
              <w:bottom w:w="0" w:type="dxa"/>
              <w:right w:w="108" w:type="dxa"/>
            </w:tcMar>
            <w:hideMark/>
          </w:tcPr>
          <w:p w14:paraId="7EF52764"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lang w:eastAsia="zh-TW"/>
              </w:rPr>
            </w:pPr>
            <w:r w:rsidRPr="00B35556">
              <w:rPr>
                <w:rFonts w:ascii="Arial" w:hAnsi="Arial"/>
                <w:sz w:val="18"/>
              </w:rPr>
              <w:t>60</w:t>
            </w:r>
          </w:p>
        </w:tc>
        <w:tc>
          <w:tcPr>
            <w:tcW w:w="1097" w:type="dxa"/>
            <w:tcMar>
              <w:top w:w="0" w:type="dxa"/>
              <w:left w:w="108" w:type="dxa"/>
              <w:bottom w:w="0" w:type="dxa"/>
              <w:right w:w="108" w:type="dxa"/>
            </w:tcMar>
            <w:hideMark/>
          </w:tcPr>
          <w:p w14:paraId="1DF536BE"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120</w:t>
            </w:r>
          </w:p>
        </w:tc>
        <w:tc>
          <w:tcPr>
            <w:tcW w:w="1099" w:type="dxa"/>
            <w:tcMar>
              <w:top w:w="0" w:type="dxa"/>
              <w:left w:w="108" w:type="dxa"/>
              <w:bottom w:w="0" w:type="dxa"/>
              <w:right w:w="108" w:type="dxa"/>
            </w:tcMar>
            <w:hideMark/>
          </w:tcPr>
          <w:p w14:paraId="6341E3F9"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120</w:t>
            </w:r>
          </w:p>
        </w:tc>
      </w:tr>
      <w:tr w:rsidR="00B35556" w:rsidRPr="00B35556" w14:paraId="0123538B" w14:textId="77777777" w:rsidTr="0060043F">
        <w:trPr>
          <w:gridAfter w:val="1"/>
          <w:wAfter w:w="41" w:type="dxa"/>
          <w:trHeight w:val="279"/>
          <w:jc w:val="center"/>
        </w:trPr>
        <w:tc>
          <w:tcPr>
            <w:tcW w:w="1677" w:type="dxa"/>
            <w:tcMar>
              <w:top w:w="0" w:type="dxa"/>
              <w:left w:w="108" w:type="dxa"/>
              <w:bottom w:w="0" w:type="dxa"/>
              <w:right w:w="108" w:type="dxa"/>
            </w:tcMar>
            <w:hideMark/>
          </w:tcPr>
          <w:p w14:paraId="6201AE33"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Allocated resource blocks</w:t>
            </w:r>
          </w:p>
        </w:tc>
        <w:tc>
          <w:tcPr>
            <w:tcW w:w="1097" w:type="dxa"/>
            <w:tcMar>
              <w:top w:w="0" w:type="dxa"/>
              <w:left w:w="108" w:type="dxa"/>
              <w:bottom w:w="0" w:type="dxa"/>
              <w:right w:w="108" w:type="dxa"/>
            </w:tcMar>
            <w:hideMark/>
          </w:tcPr>
          <w:p w14:paraId="7584B51D"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66</w:t>
            </w:r>
          </w:p>
        </w:tc>
        <w:tc>
          <w:tcPr>
            <w:tcW w:w="1097" w:type="dxa"/>
            <w:tcMar>
              <w:top w:w="0" w:type="dxa"/>
              <w:left w:w="108" w:type="dxa"/>
              <w:bottom w:w="0" w:type="dxa"/>
              <w:right w:w="108" w:type="dxa"/>
            </w:tcMar>
            <w:hideMark/>
          </w:tcPr>
          <w:p w14:paraId="7F250A8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32</w:t>
            </w:r>
          </w:p>
        </w:tc>
        <w:tc>
          <w:tcPr>
            <w:tcW w:w="1099" w:type="dxa"/>
            <w:tcMar>
              <w:top w:w="0" w:type="dxa"/>
              <w:left w:w="108" w:type="dxa"/>
              <w:bottom w:w="0" w:type="dxa"/>
              <w:right w:w="108" w:type="dxa"/>
            </w:tcMar>
            <w:hideMark/>
          </w:tcPr>
          <w:p w14:paraId="4B11B39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66</w:t>
            </w:r>
          </w:p>
        </w:tc>
      </w:tr>
      <w:tr w:rsidR="00B35556" w:rsidRPr="00B35556" w14:paraId="097A09B4" w14:textId="77777777" w:rsidTr="0060043F">
        <w:trPr>
          <w:gridAfter w:val="1"/>
          <w:wAfter w:w="41" w:type="dxa"/>
          <w:trHeight w:val="372"/>
          <w:jc w:val="center"/>
        </w:trPr>
        <w:tc>
          <w:tcPr>
            <w:tcW w:w="1677" w:type="dxa"/>
            <w:tcMar>
              <w:top w:w="0" w:type="dxa"/>
              <w:left w:w="108" w:type="dxa"/>
              <w:bottom w:w="0" w:type="dxa"/>
              <w:right w:w="108" w:type="dxa"/>
            </w:tcMar>
            <w:hideMark/>
          </w:tcPr>
          <w:p w14:paraId="4348AB00"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lang w:eastAsia="zh-CN"/>
              </w:rPr>
            </w:pPr>
            <w:r w:rsidRPr="00B35556">
              <w:rPr>
                <w:rFonts w:ascii="Arial" w:hAnsi="Arial"/>
                <w:sz w:val="18"/>
                <w:lang w:eastAsia="zh-CN"/>
              </w:rPr>
              <w:t>CP</w:t>
            </w:r>
            <w:r w:rsidRPr="00B35556">
              <w:rPr>
                <w:rFonts w:ascii="Arial" w:hAnsi="Arial"/>
                <w:sz w:val="18"/>
              </w:rPr>
              <w:t xml:space="preserve">-OFDM Symbols per </w:t>
            </w:r>
            <w:r w:rsidRPr="00B35556">
              <w:rPr>
                <w:rFonts w:ascii="Arial" w:hAnsi="Arial"/>
                <w:sz w:val="18"/>
                <w:lang w:eastAsia="zh-CN"/>
              </w:rPr>
              <w:t>slot (Note 1)</w:t>
            </w:r>
          </w:p>
        </w:tc>
        <w:tc>
          <w:tcPr>
            <w:tcW w:w="1097" w:type="dxa"/>
            <w:tcMar>
              <w:top w:w="0" w:type="dxa"/>
              <w:left w:w="108" w:type="dxa"/>
              <w:bottom w:w="0" w:type="dxa"/>
              <w:right w:w="108" w:type="dxa"/>
            </w:tcMar>
            <w:hideMark/>
          </w:tcPr>
          <w:p w14:paraId="55D4FEFC"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lang w:eastAsia="zh-TW"/>
              </w:rPr>
            </w:pPr>
            <w:r w:rsidRPr="00B35556">
              <w:rPr>
                <w:rFonts w:ascii="Arial" w:hAnsi="Arial"/>
                <w:sz w:val="18"/>
              </w:rPr>
              <w:t>9</w:t>
            </w:r>
          </w:p>
        </w:tc>
        <w:tc>
          <w:tcPr>
            <w:tcW w:w="1097" w:type="dxa"/>
            <w:tcMar>
              <w:top w:w="0" w:type="dxa"/>
              <w:left w:w="108" w:type="dxa"/>
              <w:bottom w:w="0" w:type="dxa"/>
              <w:right w:w="108" w:type="dxa"/>
            </w:tcMar>
            <w:hideMark/>
          </w:tcPr>
          <w:p w14:paraId="6746E2A2"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9</w:t>
            </w:r>
          </w:p>
        </w:tc>
        <w:tc>
          <w:tcPr>
            <w:tcW w:w="1099" w:type="dxa"/>
            <w:tcMar>
              <w:top w:w="0" w:type="dxa"/>
              <w:left w:w="108" w:type="dxa"/>
              <w:bottom w:w="0" w:type="dxa"/>
              <w:right w:w="108" w:type="dxa"/>
            </w:tcMar>
            <w:hideMark/>
          </w:tcPr>
          <w:p w14:paraId="25715FEF"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9</w:t>
            </w:r>
          </w:p>
        </w:tc>
      </w:tr>
      <w:tr w:rsidR="00B35556" w:rsidRPr="00B35556" w14:paraId="50CFA04C" w14:textId="77777777" w:rsidTr="0060043F">
        <w:trPr>
          <w:gridAfter w:val="1"/>
          <w:wAfter w:w="41" w:type="dxa"/>
          <w:trHeight w:val="93"/>
          <w:jc w:val="center"/>
        </w:trPr>
        <w:tc>
          <w:tcPr>
            <w:tcW w:w="1677" w:type="dxa"/>
            <w:tcMar>
              <w:top w:w="0" w:type="dxa"/>
              <w:left w:w="108" w:type="dxa"/>
              <w:bottom w:w="0" w:type="dxa"/>
              <w:right w:w="108" w:type="dxa"/>
            </w:tcMar>
            <w:hideMark/>
          </w:tcPr>
          <w:p w14:paraId="29D2E282"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Modulation</w:t>
            </w:r>
          </w:p>
        </w:tc>
        <w:tc>
          <w:tcPr>
            <w:tcW w:w="1097" w:type="dxa"/>
            <w:tcMar>
              <w:top w:w="0" w:type="dxa"/>
              <w:left w:w="108" w:type="dxa"/>
              <w:bottom w:w="0" w:type="dxa"/>
              <w:right w:w="108" w:type="dxa"/>
            </w:tcMar>
            <w:hideMark/>
          </w:tcPr>
          <w:p w14:paraId="1A485DD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QPSK</w:t>
            </w:r>
          </w:p>
        </w:tc>
        <w:tc>
          <w:tcPr>
            <w:tcW w:w="1097" w:type="dxa"/>
            <w:tcMar>
              <w:top w:w="0" w:type="dxa"/>
              <w:left w:w="108" w:type="dxa"/>
              <w:bottom w:w="0" w:type="dxa"/>
              <w:right w:w="108" w:type="dxa"/>
            </w:tcMar>
            <w:hideMark/>
          </w:tcPr>
          <w:p w14:paraId="65448E97"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QPSK</w:t>
            </w:r>
          </w:p>
        </w:tc>
        <w:tc>
          <w:tcPr>
            <w:tcW w:w="1099" w:type="dxa"/>
            <w:tcMar>
              <w:top w:w="0" w:type="dxa"/>
              <w:left w:w="108" w:type="dxa"/>
              <w:bottom w:w="0" w:type="dxa"/>
              <w:right w:w="108" w:type="dxa"/>
            </w:tcMar>
            <w:hideMark/>
          </w:tcPr>
          <w:p w14:paraId="121F2B5F"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QPSK</w:t>
            </w:r>
          </w:p>
        </w:tc>
      </w:tr>
      <w:tr w:rsidR="00B35556" w:rsidRPr="00B35556" w14:paraId="5BC1809D" w14:textId="77777777" w:rsidTr="0060043F">
        <w:trPr>
          <w:gridAfter w:val="1"/>
          <w:wAfter w:w="41" w:type="dxa"/>
          <w:trHeight w:val="194"/>
          <w:jc w:val="center"/>
        </w:trPr>
        <w:tc>
          <w:tcPr>
            <w:tcW w:w="1677" w:type="dxa"/>
            <w:tcMar>
              <w:top w:w="0" w:type="dxa"/>
              <w:left w:w="108" w:type="dxa"/>
              <w:bottom w:w="0" w:type="dxa"/>
              <w:right w:w="108" w:type="dxa"/>
            </w:tcMar>
            <w:hideMark/>
          </w:tcPr>
          <w:p w14:paraId="484553B5"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Code rate</w:t>
            </w:r>
            <w:r w:rsidRPr="00B35556">
              <w:rPr>
                <w:rFonts w:ascii="Arial" w:hAnsi="Arial"/>
                <w:sz w:val="18"/>
                <w:lang w:eastAsia="zh-CN"/>
              </w:rPr>
              <w:t xml:space="preserve"> (Note 2)</w:t>
            </w:r>
          </w:p>
        </w:tc>
        <w:tc>
          <w:tcPr>
            <w:tcW w:w="1097" w:type="dxa"/>
            <w:tcMar>
              <w:top w:w="0" w:type="dxa"/>
              <w:left w:w="108" w:type="dxa"/>
              <w:bottom w:w="0" w:type="dxa"/>
              <w:right w:w="108" w:type="dxa"/>
            </w:tcMar>
            <w:hideMark/>
          </w:tcPr>
          <w:p w14:paraId="26A92743"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1/3</w:t>
            </w:r>
          </w:p>
        </w:tc>
        <w:tc>
          <w:tcPr>
            <w:tcW w:w="1097" w:type="dxa"/>
            <w:tcMar>
              <w:top w:w="0" w:type="dxa"/>
              <w:left w:w="108" w:type="dxa"/>
              <w:bottom w:w="0" w:type="dxa"/>
              <w:right w:w="108" w:type="dxa"/>
            </w:tcMar>
            <w:hideMark/>
          </w:tcPr>
          <w:p w14:paraId="42540D61"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1/3</w:t>
            </w:r>
          </w:p>
        </w:tc>
        <w:tc>
          <w:tcPr>
            <w:tcW w:w="1099" w:type="dxa"/>
            <w:tcMar>
              <w:top w:w="0" w:type="dxa"/>
              <w:left w:w="108" w:type="dxa"/>
              <w:bottom w:w="0" w:type="dxa"/>
              <w:right w:w="108" w:type="dxa"/>
            </w:tcMar>
            <w:hideMark/>
          </w:tcPr>
          <w:p w14:paraId="2D922C7D"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1/3</w:t>
            </w:r>
          </w:p>
        </w:tc>
      </w:tr>
      <w:tr w:rsidR="00B35556" w:rsidRPr="00B35556" w14:paraId="270C6807" w14:textId="77777777" w:rsidTr="0060043F">
        <w:trPr>
          <w:gridAfter w:val="1"/>
          <w:wAfter w:w="41" w:type="dxa"/>
          <w:trHeight w:val="185"/>
          <w:jc w:val="center"/>
        </w:trPr>
        <w:tc>
          <w:tcPr>
            <w:tcW w:w="1677" w:type="dxa"/>
            <w:tcMar>
              <w:top w:w="0" w:type="dxa"/>
              <w:left w:w="108" w:type="dxa"/>
              <w:bottom w:w="0" w:type="dxa"/>
              <w:right w:w="108" w:type="dxa"/>
            </w:tcMar>
          </w:tcPr>
          <w:p w14:paraId="296FF2A2"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Payload size (bits)</w:t>
            </w:r>
          </w:p>
        </w:tc>
        <w:tc>
          <w:tcPr>
            <w:tcW w:w="1097" w:type="dxa"/>
            <w:tcMar>
              <w:top w:w="0" w:type="dxa"/>
              <w:left w:w="108" w:type="dxa"/>
              <w:bottom w:w="0" w:type="dxa"/>
              <w:right w:w="108" w:type="dxa"/>
            </w:tcMar>
          </w:tcPr>
          <w:p w14:paraId="46BC046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5632</w:t>
            </w:r>
          </w:p>
        </w:tc>
        <w:tc>
          <w:tcPr>
            <w:tcW w:w="1097" w:type="dxa"/>
            <w:tcMar>
              <w:top w:w="0" w:type="dxa"/>
              <w:left w:w="108" w:type="dxa"/>
              <w:bottom w:w="0" w:type="dxa"/>
              <w:right w:w="108" w:type="dxa"/>
            </w:tcMar>
          </w:tcPr>
          <w:p w14:paraId="360184D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2792</w:t>
            </w:r>
          </w:p>
        </w:tc>
        <w:tc>
          <w:tcPr>
            <w:tcW w:w="1099" w:type="dxa"/>
            <w:tcMar>
              <w:top w:w="0" w:type="dxa"/>
              <w:left w:w="108" w:type="dxa"/>
              <w:bottom w:w="0" w:type="dxa"/>
              <w:right w:w="108" w:type="dxa"/>
            </w:tcMar>
          </w:tcPr>
          <w:p w14:paraId="7351E007"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5632</w:t>
            </w:r>
          </w:p>
        </w:tc>
      </w:tr>
      <w:tr w:rsidR="00B35556" w:rsidRPr="00B35556" w14:paraId="3B606EB9" w14:textId="77777777" w:rsidTr="0060043F">
        <w:trPr>
          <w:gridAfter w:val="1"/>
          <w:wAfter w:w="41" w:type="dxa"/>
          <w:trHeight w:val="279"/>
          <w:jc w:val="center"/>
        </w:trPr>
        <w:tc>
          <w:tcPr>
            <w:tcW w:w="1677" w:type="dxa"/>
            <w:tcMar>
              <w:top w:w="0" w:type="dxa"/>
              <w:left w:w="108" w:type="dxa"/>
              <w:bottom w:w="0" w:type="dxa"/>
              <w:right w:w="108" w:type="dxa"/>
            </w:tcMar>
          </w:tcPr>
          <w:p w14:paraId="21FF9535"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Transport block CRC (bits)</w:t>
            </w:r>
          </w:p>
        </w:tc>
        <w:tc>
          <w:tcPr>
            <w:tcW w:w="1097" w:type="dxa"/>
            <w:tcMar>
              <w:top w:w="0" w:type="dxa"/>
              <w:left w:w="108" w:type="dxa"/>
              <w:bottom w:w="0" w:type="dxa"/>
              <w:right w:w="108" w:type="dxa"/>
            </w:tcMar>
          </w:tcPr>
          <w:p w14:paraId="650BE2BA"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24</w:t>
            </w:r>
          </w:p>
        </w:tc>
        <w:tc>
          <w:tcPr>
            <w:tcW w:w="1097" w:type="dxa"/>
            <w:tcMar>
              <w:top w:w="0" w:type="dxa"/>
              <w:left w:w="108" w:type="dxa"/>
              <w:bottom w:w="0" w:type="dxa"/>
              <w:right w:w="108" w:type="dxa"/>
            </w:tcMar>
          </w:tcPr>
          <w:p w14:paraId="1405D68F"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16</w:t>
            </w:r>
          </w:p>
        </w:tc>
        <w:tc>
          <w:tcPr>
            <w:tcW w:w="1099" w:type="dxa"/>
            <w:tcMar>
              <w:top w:w="0" w:type="dxa"/>
              <w:left w:w="108" w:type="dxa"/>
              <w:bottom w:w="0" w:type="dxa"/>
              <w:right w:w="108" w:type="dxa"/>
            </w:tcMar>
          </w:tcPr>
          <w:p w14:paraId="3F04EF63"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24</w:t>
            </w:r>
          </w:p>
        </w:tc>
      </w:tr>
      <w:tr w:rsidR="00B35556" w:rsidRPr="00B35556" w14:paraId="0F00B4AF" w14:textId="77777777" w:rsidTr="0060043F">
        <w:trPr>
          <w:gridAfter w:val="1"/>
          <w:wAfter w:w="41" w:type="dxa"/>
          <w:trHeight w:val="279"/>
          <w:jc w:val="center"/>
        </w:trPr>
        <w:tc>
          <w:tcPr>
            <w:tcW w:w="1677" w:type="dxa"/>
            <w:tcMar>
              <w:top w:w="0" w:type="dxa"/>
              <w:left w:w="108" w:type="dxa"/>
              <w:bottom w:w="0" w:type="dxa"/>
              <w:right w:w="108" w:type="dxa"/>
            </w:tcMar>
          </w:tcPr>
          <w:p w14:paraId="7D848D2A"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Code block CRC size (bits)</w:t>
            </w:r>
          </w:p>
        </w:tc>
        <w:tc>
          <w:tcPr>
            <w:tcW w:w="1097" w:type="dxa"/>
            <w:tcMar>
              <w:top w:w="0" w:type="dxa"/>
              <w:left w:w="108" w:type="dxa"/>
              <w:bottom w:w="0" w:type="dxa"/>
              <w:right w:w="108" w:type="dxa"/>
            </w:tcMar>
          </w:tcPr>
          <w:p w14:paraId="61287BEB"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w:t>
            </w:r>
          </w:p>
        </w:tc>
        <w:tc>
          <w:tcPr>
            <w:tcW w:w="1097" w:type="dxa"/>
            <w:tcMar>
              <w:top w:w="0" w:type="dxa"/>
              <w:left w:w="108" w:type="dxa"/>
              <w:bottom w:w="0" w:type="dxa"/>
              <w:right w:w="108" w:type="dxa"/>
            </w:tcMar>
          </w:tcPr>
          <w:p w14:paraId="6926C35B"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w:t>
            </w:r>
          </w:p>
        </w:tc>
        <w:tc>
          <w:tcPr>
            <w:tcW w:w="1099" w:type="dxa"/>
            <w:tcMar>
              <w:top w:w="0" w:type="dxa"/>
              <w:left w:w="108" w:type="dxa"/>
              <w:bottom w:w="0" w:type="dxa"/>
              <w:right w:w="108" w:type="dxa"/>
            </w:tcMar>
          </w:tcPr>
          <w:p w14:paraId="0F2163DC"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w:t>
            </w:r>
          </w:p>
        </w:tc>
      </w:tr>
      <w:tr w:rsidR="00B35556" w:rsidRPr="00B35556" w14:paraId="0100FA9C" w14:textId="77777777" w:rsidTr="0060043F">
        <w:trPr>
          <w:gridAfter w:val="1"/>
          <w:wAfter w:w="41" w:type="dxa"/>
          <w:trHeight w:val="287"/>
          <w:jc w:val="center"/>
        </w:trPr>
        <w:tc>
          <w:tcPr>
            <w:tcW w:w="1677" w:type="dxa"/>
            <w:tcMar>
              <w:top w:w="0" w:type="dxa"/>
              <w:left w:w="108" w:type="dxa"/>
              <w:bottom w:w="0" w:type="dxa"/>
              <w:right w:w="108" w:type="dxa"/>
            </w:tcMar>
          </w:tcPr>
          <w:p w14:paraId="2920552C"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Number of code blocks - C</w:t>
            </w:r>
          </w:p>
        </w:tc>
        <w:tc>
          <w:tcPr>
            <w:tcW w:w="1097" w:type="dxa"/>
            <w:tcMar>
              <w:top w:w="0" w:type="dxa"/>
              <w:left w:w="108" w:type="dxa"/>
              <w:bottom w:w="0" w:type="dxa"/>
              <w:right w:w="108" w:type="dxa"/>
            </w:tcMar>
          </w:tcPr>
          <w:p w14:paraId="58704A48"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1</w:t>
            </w:r>
          </w:p>
        </w:tc>
        <w:tc>
          <w:tcPr>
            <w:tcW w:w="1097" w:type="dxa"/>
            <w:tcMar>
              <w:top w:w="0" w:type="dxa"/>
              <w:left w:w="108" w:type="dxa"/>
              <w:bottom w:w="0" w:type="dxa"/>
              <w:right w:w="108" w:type="dxa"/>
            </w:tcMar>
          </w:tcPr>
          <w:p w14:paraId="66DE8911"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1</w:t>
            </w:r>
          </w:p>
        </w:tc>
        <w:tc>
          <w:tcPr>
            <w:tcW w:w="1099" w:type="dxa"/>
            <w:tcMar>
              <w:top w:w="0" w:type="dxa"/>
              <w:left w:w="108" w:type="dxa"/>
              <w:bottom w:w="0" w:type="dxa"/>
              <w:right w:w="108" w:type="dxa"/>
            </w:tcMar>
          </w:tcPr>
          <w:p w14:paraId="023D3403"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hint="eastAsia"/>
                <w:sz w:val="18"/>
                <w:lang w:eastAsia="zh-CN"/>
              </w:rPr>
              <w:t>1</w:t>
            </w:r>
          </w:p>
        </w:tc>
      </w:tr>
      <w:tr w:rsidR="00B35556" w:rsidRPr="00B35556" w14:paraId="454F071C" w14:textId="77777777" w:rsidTr="0060043F">
        <w:trPr>
          <w:gridAfter w:val="1"/>
          <w:wAfter w:w="41" w:type="dxa"/>
          <w:trHeight w:val="465"/>
          <w:jc w:val="center"/>
        </w:trPr>
        <w:tc>
          <w:tcPr>
            <w:tcW w:w="1677" w:type="dxa"/>
            <w:tcMar>
              <w:top w:w="0" w:type="dxa"/>
              <w:left w:w="108" w:type="dxa"/>
              <w:bottom w:w="0" w:type="dxa"/>
              <w:right w:w="108" w:type="dxa"/>
            </w:tcMar>
          </w:tcPr>
          <w:p w14:paraId="1D9AE9E6"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 xml:space="preserve">Code block size </w:t>
            </w:r>
            <w:r w:rsidRPr="00B35556">
              <w:rPr>
                <w:rFonts w:ascii="Arial" w:eastAsia="Malgun Gothic" w:hAnsi="Arial"/>
                <w:sz w:val="18"/>
              </w:rPr>
              <w:t xml:space="preserve">including CRC </w:t>
            </w:r>
            <w:r w:rsidRPr="00B35556">
              <w:rPr>
                <w:rFonts w:ascii="Arial" w:hAnsi="Arial"/>
                <w:sz w:val="18"/>
              </w:rPr>
              <w:t>(bits)</w:t>
            </w:r>
          </w:p>
          <w:p w14:paraId="5B0BE202"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(Note 3)</w:t>
            </w:r>
          </w:p>
        </w:tc>
        <w:tc>
          <w:tcPr>
            <w:tcW w:w="1097" w:type="dxa"/>
            <w:tcMar>
              <w:top w:w="0" w:type="dxa"/>
              <w:left w:w="108" w:type="dxa"/>
              <w:bottom w:w="0" w:type="dxa"/>
              <w:right w:w="108" w:type="dxa"/>
            </w:tcMar>
          </w:tcPr>
          <w:p w14:paraId="71EA3C08"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4248</w:t>
            </w:r>
          </w:p>
        </w:tc>
        <w:tc>
          <w:tcPr>
            <w:tcW w:w="1097" w:type="dxa"/>
            <w:tcMar>
              <w:top w:w="0" w:type="dxa"/>
              <w:left w:w="108" w:type="dxa"/>
              <w:bottom w:w="0" w:type="dxa"/>
              <w:right w:w="108" w:type="dxa"/>
            </w:tcMar>
          </w:tcPr>
          <w:p w14:paraId="420DE43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2104</w:t>
            </w:r>
          </w:p>
        </w:tc>
        <w:tc>
          <w:tcPr>
            <w:tcW w:w="1099" w:type="dxa"/>
            <w:tcMar>
              <w:top w:w="0" w:type="dxa"/>
              <w:left w:w="108" w:type="dxa"/>
              <w:bottom w:w="0" w:type="dxa"/>
              <w:right w:w="108" w:type="dxa"/>
            </w:tcMar>
          </w:tcPr>
          <w:p w14:paraId="29F8B54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4248</w:t>
            </w:r>
          </w:p>
        </w:tc>
      </w:tr>
      <w:tr w:rsidR="00B35556" w:rsidRPr="00B35556" w14:paraId="5DD71F2E" w14:textId="77777777" w:rsidTr="0060043F">
        <w:trPr>
          <w:gridAfter w:val="1"/>
          <w:wAfter w:w="41" w:type="dxa"/>
          <w:trHeight w:val="372"/>
          <w:jc w:val="center"/>
        </w:trPr>
        <w:tc>
          <w:tcPr>
            <w:tcW w:w="1677" w:type="dxa"/>
            <w:tcMar>
              <w:top w:w="0" w:type="dxa"/>
              <w:left w:w="108" w:type="dxa"/>
              <w:bottom w:w="0" w:type="dxa"/>
              <w:right w:w="108" w:type="dxa"/>
            </w:tcMar>
          </w:tcPr>
          <w:p w14:paraId="03D09E5C"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 xml:space="preserve">Total number of bits per </w:t>
            </w:r>
            <w:r w:rsidRPr="00B35556">
              <w:rPr>
                <w:rFonts w:ascii="Arial" w:hAnsi="Arial"/>
                <w:sz w:val="18"/>
                <w:lang w:eastAsia="zh-CN"/>
              </w:rPr>
              <w:t>slot</w:t>
            </w:r>
          </w:p>
        </w:tc>
        <w:tc>
          <w:tcPr>
            <w:tcW w:w="1097" w:type="dxa"/>
            <w:tcMar>
              <w:top w:w="0" w:type="dxa"/>
              <w:left w:w="108" w:type="dxa"/>
              <w:bottom w:w="0" w:type="dxa"/>
              <w:right w:w="108" w:type="dxa"/>
            </w:tcMar>
          </w:tcPr>
          <w:p w14:paraId="7557D316"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lang w:eastAsia="zh-TW"/>
              </w:rPr>
              <w:t>14256</w:t>
            </w:r>
          </w:p>
        </w:tc>
        <w:tc>
          <w:tcPr>
            <w:tcW w:w="1097" w:type="dxa"/>
            <w:tcMar>
              <w:top w:w="0" w:type="dxa"/>
              <w:left w:w="108" w:type="dxa"/>
              <w:bottom w:w="0" w:type="dxa"/>
              <w:right w:w="108" w:type="dxa"/>
            </w:tcMar>
          </w:tcPr>
          <w:p w14:paraId="4549DE84"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6912</w:t>
            </w:r>
          </w:p>
        </w:tc>
        <w:tc>
          <w:tcPr>
            <w:tcW w:w="1099" w:type="dxa"/>
            <w:tcMar>
              <w:top w:w="0" w:type="dxa"/>
              <w:left w:w="108" w:type="dxa"/>
              <w:bottom w:w="0" w:type="dxa"/>
              <w:right w:w="108" w:type="dxa"/>
            </w:tcMar>
          </w:tcPr>
          <w:p w14:paraId="3DEA3A9B"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14256</w:t>
            </w:r>
          </w:p>
        </w:tc>
      </w:tr>
      <w:tr w:rsidR="00B35556" w:rsidRPr="00B35556" w14:paraId="043EBFC3" w14:textId="77777777" w:rsidTr="0060043F">
        <w:trPr>
          <w:gridAfter w:val="1"/>
          <w:wAfter w:w="41" w:type="dxa"/>
          <w:trHeight w:val="287"/>
          <w:jc w:val="center"/>
        </w:trPr>
        <w:tc>
          <w:tcPr>
            <w:tcW w:w="1677" w:type="dxa"/>
            <w:tcMar>
              <w:top w:w="0" w:type="dxa"/>
              <w:left w:w="108" w:type="dxa"/>
              <w:bottom w:w="0" w:type="dxa"/>
              <w:right w:w="108" w:type="dxa"/>
            </w:tcMar>
          </w:tcPr>
          <w:p w14:paraId="20D3FD82" w14:textId="77777777" w:rsidR="00B35556" w:rsidRPr="00B35556" w:rsidRDefault="00B35556" w:rsidP="00B35556">
            <w:pPr>
              <w:keepNext/>
              <w:keepLines/>
              <w:overflowPunct w:val="0"/>
              <w:autoSpaceDE w:val="0"/>
              <w:autoSpaceDN w:val="0"/>
              <w:adjustRightInd w:val="0"/>
              <w:spacing w:after="0"/>
              <w:textAlignment w:val="baseline"/>
              <w:rPr>
                <w:rFonts w:ascii="Arial" w:hAnsi="Arial"/>
                <w:sz w:val="18"/>
              </w:rPr>
            </w:pPr>
            <w:r w:rsidRPr="00B35556">
              <w:rPr>
                <w:rFonts w:ascii="Arial" w:hAnsi="Arial"/>
                <w:sz w:val="18"/>
              </w:rPr>
              <w:t xml:space="preserve">Total symbols per </w:t>
            </w:r>
            <w:r w:rsidRPr="00B35556">
              <w:rPr>
                <w:rFonts w:ascii="Arial" w:hAnsi="Arial"/>
                <w:sz w:val="18"/>
                <w:lang w:eastAsia="zh-CN"/>
              </w:rPr>
              <w:t>slot</w:t>
            </w:r>
          </w:p>
        </w:tc>
        <w:tc>
          <w:tcPr>
            <w:tcW w:w="1097" w:type="dxa"/>
            <w:tcMar>
              <w:top w:w="0" w:type="dxa"/>
              <w:left w:w="108" w:type="dxa"/>
              <w:bottom w:w="0" w:type="dxa"/>
              <w:right w:w="108" w:type="dxa"/>
            </w:tcMar>
          </w:tcPr>
          <w:p w14:paraId="7FB116E0"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lang w:eastAsia="zh-TW"/>
              </w:rPr>
              <w:t>7128</w:t>
            </w:r>
          </w:p>
        </w:tc>
        <w:tc>
          <w:tcPr>
            <w:tcW w:w="1097" w:type="dxa"/>
            <w:tcMar>
              <w:top w:w="0" w:type="dxa"/>
              <w:left w:w="108" w:type="dxa"/>
              <w:bottom w:w="0" w:type="dxa"/>
              <w:right w:w="108" w:type="dxa"/>
            </w:tcMar>
          </w:tcPr>
          <w:p w14:paraId="47C7877C"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3456</w:t>
            </w:r>
          </w:p>
        </w:tc>
        <w:tc>
          <w:tcPr>
            <w:tcW w:w="1099" w:type="dxa"/>
            <w:tcMar>
              <w:top w:w="0" w:type="dxa"/>
              <w:left w:w="108" w:type="dxa"/>
              <w:bottom w:w="0" w:type="dxa"/>
              <w:right w:w="108" w:type="dxa"/>
            </w:tcMar>
          </w:tcPr>
          <w:p w14:paraId="4CA5807B" w14:textId="77777777" w:rsidR="00B35556" w:rsidRPr="00B35556" w:rsidRDefault="00B35556" w:rsidP="00B35556">
            <w:pPr>
              <w:keepNext/>
              <w:keepLines/>
              <w:overflowPunct w:val="0"/>
              <w:autoSpaceDE w:val="0"/>
              <w:autoSpaceDN w:val="0"/>
              <w:adjustRightInd w:val="0"/>
              <w:spacing w:after="0"/>
              <w:jc w:val="center"/>
              <w:textAlignment w:val="baseline"/>
              <w:rPr>
                <w:rFonts w:ascii="Arial" w:hAnsi="Arial"/>
                <w:sz w:val="18"/>
              </w:rPr>
            </w:pPr>
            <w:r w:rsidRPr="00B35556">
              <w:rPr>
                <w:rFonts w:ascii="Arial" w:hAnsi="Arial"/>
                <w:sz w:val="18"/>
              </w:rPr>
              <w:t>7128</w:t>
            </w:r>
          </w:p>
        </w:tc>
      </w:tr>
      <w:tr w:rsidR="00B35556" w:rsidRPr="00B35556" w14:paraId="36817FED" w14:textId="77777777" w:rsidTr="0060043F">
        <w:trPr>
          <w:trHeight w:val="1023"/>
          <w:jc w:val="center"/>
        </w:trPr>
        <w:tc>
          <w:tcPr>
            <w:tcW w:w="4970" w:type="dxa"/>
            <w:gridSpan w:val="4"/>
            <w:tcMar>
              <w:top w:w="0" w:type="dxa"/>
              <w:left w:w="108" w:type="dxa"/>
              <w:bottom w:w="0" w:type="dxa"/>
              <w:right w:w="108" w:type="dxa"/>
            </w:tcMar>
          </w:tcPr>
          <w:p w14:paraId="764F3D7B" w14:textId="77777777" w:rsidR="00B35556" w:rsidRPr="00B35556" w:rsidRDefault="00B35556" w:rsidP="00B35556">
            <w:pPr>
              <w:keepNext/>
              <w:keepLines/>
              <w:overflowPunct w:val="0"/>
              <w:autoSpaceDE w:val="0"/>
              <w:autoSpaceDN w:val="0"/>
              <w:adjustRightInd w:val="0"/>
              <w:spacing w:after="0"/>
              <w:ind w:left="851" w:hanging="851"/>
              <w:textAlignment w:val="baseline"/>
              <w:rPr>
                <w:rFonts w:ascii="Arial" w:hAnsi="Arial"/>
                <w:sz w:val="18"/>
              </w:rPr>
            </w:pPr>
            <w:r w:rsidRPr="00B35556">
              <w:rPr>
                <w:rFonts w:ascii="Arial" w:hAnsi="Arial"/>
                <w:sz w:val="18"/>
              </w:rPr>
              <w:t xml:space="preserve">NOTE 1:   DM-RS configuration type = 1 with DM-RS duration = single-symbol DM-RS, additional DM-RS position = pos2 with </w:t>
            </w:r>
            <w:r w:rsidRPr="00B35556">
              <w:rPr>
                <w:rFonts w:ascii="Arial" w:hAnsi="Arial"/>
                <w:i/>
                <w:iCs/>
                <w:sz w:val="18"/>
              </w:rPr>
              <w:t>l</w:t>
            </w:r>
            <w:r w:rsidRPr="00B35556">
              <w:rPr>
                <w:rFonts w:ascii="Arial" w:hAnsi="Arial"/>
                <w:i/>
                <w:iCs/>
                <w:sz w:val="18"/>
                <w:vertAlign w:val="subscript"/>
              </w:rPr>
              <w:t>0</w:t>
            </w:r>
            <w:r w:rsidRPr="00B35556">
              <w:rPr>
                <w:rFonts w:ascii="Arial" w:hAnsi="Arial"/>
                <w:sz w:val="18"/>
              </w:rPr>
              <w:t xml:space="preserve"> = 2, </w:t>
            </w:r>
            <w:r w:rsidRPr="00B35556">
              <w:rPr>
                <w:rFonts w:ascii="Arial" w:hAnsi="Arial"/>
                <w:i/>
                <w:iCs/>
                <w:sz w:val="18"/>
              </w:rPr>
              <w:t>l</w:t>
            </w:r>
            <w:r w:rsidRPr="00B35556">
              <w:rPr>
                <w:rFonts w:ascii="Arial" w:hAnsi="Arial"/>
                <w:sz w:val="18"/>
              </w:rPr>
              <w:t xml:space="preserve"> = 6 and 9 as per Table 7.4.1.1.2-3 of TS 38.211 </w:t>
            </w:r>
            <w:r w:rsidRPr="00B35556">
              <w:rPr>
                <w:rFonts w:ascii="Arial" w:hAnsi="Arial"/>
                <w:sz w:val="18"/>
              </w:rPr>
              <w:fldChar w:fldCharType="begin"/>
            </w:r>
            <w:r w:rsidRPr="00B35556">
              <w:rPr>
                <w:rFonts w:ascii="Arial" w:hAnsi="Arial"/>
                <w:sz w:val="18"/>
              </w:rPr>
              <w:instrText xml:space="preserve"> REF _Ref43896289 \n \h  \* MERGEFORMAT </w:instrText>
            </w:r>
            <w:r w:rsidRPr="00B35556">
              <w:rPr>
                <w:rFonts w:ascii="Arial" w:hAnsi="Arial"/>
                <w:sz w:val="18"/>
              </w:rPr>
            </w:r>
            <w:r w:rsidRPr="00B35556">
              <w:rPr>
                <w:rFonts w:ascii="Arial" w:hAnsi="Arial"/>
                <w:sz w:val="18"/>
              </w:rPr>
              <w:fldChar w:fldCharType="separate"/>
            </w:r>
            <w:r w:rsidRPr="00B35556">
              <w:rPr>
                <w:rFonts w:ascii="Arial" w:hAnsi="Arial"/>
                <w:sz w:val="18"/>
              </w:rPr>
              <w:t>[3]</w:t>
            </w:r>
            <w:r w:rsidRPr="00B35556">
              <w:rPr>
                <w:rFonts w:ascii="Arial" w:hAnsi="Arial"/>
                <w:sz w:val="18"/>
              </w:rPr>
              <w:fldChar w:fldCharType="end"/>
            </w:r>
            <w:r w:rsidRPr="00B35556">
              <w:rPr>
                <w:rFonts w:ascii="Arial" w:hAnsi="Arial"/>
                <w:sz w:val="18"/>
              </w:rPr>
              <w:t>.</w:t>
            </w:r>
          </w:p>
          <w:p w14:paraId="58F686E0" w14:textId="77777777" w:rsidR="00B35556" w:rsidRPr="00B35556" w:rsidRDefault="00B35556" w:rsidP="00B35556">
            <w:pPr>
              <w:keepNext/>
              <w:keepLines/>
              <w:overflowPunct w:val="0"/>
              <w:autoSpaceDE w:val="0"/>
              <w:autoSpaceDN w:val="0"/>
              <w:adjustRightInd w:val="0"/>
              <w:spacing w:after="0"/>
              <w:ind w:left="851" w:hanging="851"/>
              <w:textAlignment w:val="baseline"/>
              <w:rPr>
                <w:rFonts w:ascii="Arial" w:hAnsi="Arial"/>
                <w:sz w:val="18"/>
                <w:lang w:eastAsia="zh-TW"/>
              </w:rPr>
            </w:pPr>
            <w:r w:rsidRPr="00B35556">
              <w:rPr>
                <w:rFonts w:ascii="Arial" w:hAnsi="Arial"/>
                <w:sz w:val="18"/>
              </w:rPr>
              <w:t>NOTE 2:   MCS index 4 and target coding rate = 308/1024 are adopted to calculate payload size.</w:t>
            </w:r>
          </w:p>
        </w:tc>
        <w:tc>
          <w:tcPr>
            <w:tcW w:w="41" w:type="dxa"/>
          </w:tcPr>
          <w:p w14:paraId="04A12E7F" w14:textId="77777777" w:rsidR="00B35556" w:rsidRPr="00B35556" w:rsidRDefault="00B35556" w:rsidP="00B35556">
            <w:pPr>
              <w:overflowPunct w:val="0"/>
              <w:autoSpaceDE w:val="0"/>
              <w:autoSpaceDN w:val="0"/>
              <w:adjustRightInd w:val="0"/>
              <w:spacing w:after="0"/>
              <w:textAlignment w:val="baseline"/>
              <w:rPr>
                <w:lang w:eastAsia="zh-TW"/>
              </w:rPr>
            </w:pPr>
          </w:p>
        </w:tc>
      </w:tr>
    </w:tbl>
    <w:p w14:paraId="4AB3C344" w14:textId="77777777" w:rsidR="00B35556" w:rsidRPr="00B35556" w:rsidRDefault="00B35556" w:rsidP="00504443">
      <w:pPr>
        <w:pStyle w:val="Guidance"/>
      </w:pPr>
    </w:p>
    <w:p w14:paraId="36245498" w14:textId="552BB83A" w:rsidR="00504443" w:rsidRDefault="001E69CE" w:rsidP="0008392C">
      <w:pPr>
        <w:pStyle w:val="Heading8"/>
      </w:pPr>
      <w:r>
        <w:br w:type="page"/>
      </w:r>
      <w:bookmarkStart w:id="1123" w:name="_Toc70690801"/>
      <w:r w:rsidR="00504443">
        <w:lastRenderedPageBreak/>
        <w:t>Annex B (normative):</w:t>
      </w:r>
      <w:r w:rsidR="00F83D33">
        <w:t xml:space="preserve"> </w:t>
      </w:r>
      <w:r w:rsidR="0008392C" w:rsidRPr="00340914">
        <w:rPr>
          <w:lang w:val="fr-FR"/>
        </w:rPr>
        <w:br/>
      </w:r>
      <w:r w:rsidR="00504443">
        <w:t>Environmental requirements for the BS equipment</w:t>
      </w:r>
      <w:bookmarkEnd w:id="1123"/>
    </w:p>
    <w:p w14:paraId="7456441B" w14:textId="6D9AB34A" w:rsidR="00504443" w:rsidRDefault="00504443" w:rsidP="00504443">
      <w:pPr>
        <w:pStyle w:val="Guidance"/>
      </w:pPr>
      <w:r>
        <w:t>Texts will be added.</w:t>
      </w:r>
    </w:p>
    <w:p w14:paraId="62DD0FEC" w14:textId="2A3AD78A" w:rsidR="00504443" w:rsidRPr="0008392C" w:rsidRDefault="001E69CE" w:rsidP="0008392C">
      <w:pPr>
        <w:pStyle w:val="Heading8"/>
      </w:pPr>
      <w:r>
        <w:br w:type="page"/>
      </w:r>
      <w:bookmarkStart w:id="1124" w:name="_Toc70690802"/>
      <w:r w:rsidR="00504443" w:rsidRPr="0008392C">
        <w:lastRenderedPageBreak/>
        <w:t>Annex C (informative):</w:t>
      </w:r>
      <w:r w:rsidR="008446AD" w:rsidRPr="0008392C">
        <w:t xml:space="preserve"> </w:t>
      </w:r>
      <w:r w:rsidR="008446AD" w:rsidRPr="0008392C">
        <w:br/>
      </w:r>
      <w:r w:rsidR="00504443" w:rsidRPr="0008392C">
        <w:t>Test tolerances and derivation of test requirements</w:t>
      </w:r>
      <w:bookmarkEnd w:id="1124"/>
    </w:p>
    <w:p w14:paraId="6EB26D45" w14:textId="77777777" w:rsidR="00504443" w:rsidRDefault="00504443" w:rsidP="00504443">
      <w:pPr>
        <w:pStyle w:val="Guidance"/>
      </w:pPr>
      <w:r>
        <w:t>Texts will be added.</w:t>
      </w:r>
    </w:p>
    <w:p w14:paraId="401E7663" w14:textId="3653871B" w:rsidR="0060043F" w:rsidRPr="0008392C" w:rsidRDefault="001E69CE" w:rsidP="0008392C">
      <w:pPr>
        <w:pStyle w:val="Heading8"/>
      </w:pPr>
      <w:r>
        <w:br w:type="page"/>
      </w:r>
      <w:bookmarkStart w:id="1125" w:name="_Toc21103091"/>
      <w:bookmarkStart w:id="1126" w:name="_Toc29810940"/>
      <w:bookmarkStart w:id="1127" w:name="_Toc36636301"/>
      <w:bookmarkStart w:id="1128" w:name="_Toc37273247"/>
      <w:bookmarkStart w:id="1129" w:name="_Toc45886337"/>
      <w:bookmarkStart w:id="1130" w:name="_Toc53183382"/>
      <w:bookmarkStart w:id="1131" w:name="_Toc58916094"/>
      <w:bookmarkStart w:id="1132" w:name="_Toc58918275"/>
      <w:bookmarkStart w:id="1133" w:name="_Toc70690803"/>
      <w:r w:rsidR="0060043F" w:rsidRPr="0008392C">
        <w:lastRenderedPageBreak/>
        <w:t>Annex D (normative):</w:t>
      </w:r>
      <w:r w:rsidR="0008392C" w:rsidRPr="0008392C">
        <w:t xml:space="preserve"> </w:t>
      </w:r>
      <w:r w:rsidR="0008392C" w:rsidRPr="0008392C">
        <w:br/>
      </w:r>
      <w:r w:rsidR="0060043F" w:rsidRPr="0008392C">
        <w:t>Calibration</w:t>
      </w:r>
      <w:bookmarkEnd w:id="1125"/>
      <w:bookmarkEnd w:id="1126"/>
      <w:bookmarkEnd w:id="1127"/>
      <w:bookmarkEnd w:id="1128"/>
      <w:bookmarkEnd w:id="1129"/>
      <w:bookmarkEnd w:id="1130"/>
      <w:bookmarkEnd w:id="1131"/>
      <w:bookmarkEnd w:id="1132"/>
      <w:bookmarkEnd w:id="1133"/>
    </w:p>
    <w:p w14:paraId="6BB07AFF" w14:textId="0F9C821C" w:rsidR="0060043F" w:rsidRPr="0060043F" w:rsidRDefault="0060043F" w:rsidP="0060043F">
      <w:pPr>
        <w:rPr>
          <w:lang w:eastAsia="sv-SE"/>
        </w:rPr>
      </w:pPr>
      <w:r w:rsidRPr="0060043F">
        <w:rPr>
          <w:lang w:eastAsia="sv-SE"/>
        </w:rPr>
        <w:t xml:space="preserve">OTA test requirements specific and OTA measurement chamber specific calibration (and measurement) procedures were captured in </w:t>
      </w:r>
      <w:r w:rsidRPr="00F83D33">
        <w:t>TR 37.941 [29]</w:t>
      </w:r>
      <w:r w:rsidRPr="0060043F">
        <w:rPr>
          <w:lang w:eastAsia="sv-SE"/>
        </w:rPr>
        <w:t xml:space="preserve"> for the following requirements sets:</w:t>
      </w:r>
    </w:p>
    <w:p w14:paraId="6C6B69F7" w14:textId="77777777" w:rsidR="0060043F" w:rsidRPr="0060043F" w:rsidRDefault="0060043F" w:rsidP="0060043F">
      <w:pPr>
        <w:ind w:left="568" w:hanging="284"/>
      </w:pPr>
      <w:r w:rsidRPr="0060043F">
        <w:t>-</w:t>
      </w:r>
      <w:r w:rsidRPr="0060043F">
        <w:tab/>
        <w:t>TX and Rx directional requirements</w:t>
      </w:r>
    </w:p>
    <w:p w14:paraId="6FCD2722" w14:textId="77777777" w:rsidR="0060043F" w:rsidRPr="0060043F" w:rsidRDefault="0060043F" w:rsidP="0060043F">
      <w:pPr>
        <w:ind w:left="568" w:hanging="284"/>
      </w:pPr>
      <w:r w:rsidRPr="0060043F">
        <w:t>-</w:t>
      </w:r>
      <w:r w:rsidRPr="0060043F">
        <w:tab/>
        <w:t>In-band and out-of-band TRP requirements</w:t>
      </w:r>
    </w:p>
    <w:p w14:paraId="2C632DAD" w14:textId="77777777" w:rsidR="0060043F" w:rsidRPr="0060043F" w:rsidRDefault="0060043F" w:rsidP="0060043F">
      <w:pPr>
        <w:ind w:left="568" w:hanging="284"/>
      </w:pPr>
      <w:r w:rsidRPr="0060043F">
        <w:t>-</w:t>
      </w:r>
      <w:r w:rsidRPr="0060043F">
        <w:tab/>
        <w:t>Co-location requirements</w:t>
      </w:r>
    </w:p>
    <w:p w14:paraId="73DC1618" w14:textId="77777777" w:rsidR="0060043F" w:rsidRPr="0060043F" w:rsidRDefault="0060043F" w:rsidP="0060043F">
      <w:pPr>
        <w:ind w:left="568" w:hanging="284"/>
      </w:pPr>
      <w:r w:rsidRPr="0060043F">
        <w:t>-</w:t>
      </w:r>
      <w:r w:rsidRPr="0060043F">
        <w:tab/>
        <w:t xml:space="preserve">In-band and out-of-band </w:t>
      </w:r>
      <w:r w:rsidRPr="0060043F">
        <w:rPr>
          <w:rFonts w:hint="eastAsia"/>
        </w:rPr>
        <w:t>b</w:t>
      </w:r>
      <w:r w:rsidRPr="0060043F">
        <w:t>locking requirements</w:t>
      </w:r>
    </w:p>
    <w:p w14:paraId="5D488529" w14:textId="77777777" w:rsidR="0060043F" w:rsidRPr="0060043F" w:rsidRDefault="0060043F" w:rsidP="0060043F">
      <w:pPr>
        <w:rPr>
          <w:lang w:eastAsia="sv-SE"/>
        </w:rPr>
      </w:pPr>
      <w:r w:rsidRPr="0060043F">
        <w:rPr>
          <w:lang w:eastAsia="sv-SE"/>
        </w:rPr>
        <w:t xml:space="preserve">All the calibrations procedures in </w:t>
      </w:r>
      <w:r w:rsidRPr="00F83D33">
        <w:rPr>
          <w:lang w:eastAsia="sv-SE"/>
        </w:rPr>
        <w:t>TR 37.941 [29]</w:t>
      </w:r>
      <w:r w:rsidRPr="0060043F">
        <w:rPr>
          <w:lang w:eastAsia="sv-SE"/>
        </w:rPr>
        <w:t xml:space="preserve"> for the BS are assumed to be also applicable to </w:t>
      </w:r>
      <w:r w:rsidRPr="0060043F">
        <w:rPr>
          <w:i/>
          <w:lang w:eastAsia="sv-SE"/>
        </w:rPr>
        <w:t>IAB type 1-H</w:t>
      </w:r>
      <w:r w:rsidRPr="0060043F">
        <w:rPr>
          <w:lang w:eastAsia="sv-SE"/>
        </w:rPr>
        <w:t xml:space="preserve"> and </w:t>
      </w:r>
      <w:r w:rsidRPr="0060043F">
        <w:rPr>
          <w:i/>
          <w:lang w:eastAsia="sv-SE"/>
        </w:rPr>
        <w:t>IAB type 1-O</w:t>
      </w:r>
      <w:r w:rsidRPr="0060043F">
        <w:rPr>
          <w:lang w:eastAsia="sv-SE"/>
        </w:rPr>
        <w:t xml:space="preserve"> for the FR1 frequency range (i.e. up to 6 GHz), as well as for </w:t>
      </w:r>
      <w:r w:rsidRPr="0060043F">
        <w:rPr>
          <w:i/>
          <w:lang w:eastAsia="sv-SE"/>
        </w:rPr>
        <w:t>IAB type 2-O</w:t>
      </w:r>
      <w:r w:rsidRPr="0060043F">
        <w:rPr>
          <w:lang w:eastAsia="sv-SE"/>
        </w:rPr>
        <w:t xml:space="preserve"> for the FR2 frequency range, unless stated otherwise.</w:t>
      </w:r>
    </w:p>
    <w:p w14:paraId="5700C8C8" w14:textId="10D4CE5F" w:rsidR="00504443" w:rsidRDefault="00504443" w:rsidP="00504443"/>
    <w:p w14:paraId="4E73372F" w14:textId="2DF13AEF" w:rsidR="00D2144D" w:rsidRPr="00D2144D" w:rsidRDefault="001E69CE" w:rsidP="0008392C">
      <w:pPr>
        <w:pStyle w:val="Heading8"/>
      </w:pPr>
      <w:r>
        <w:br w:type="page"/>
      </w:r>
      <w:bookmarkStart w:id="1134" w:name="_Toc21103092"/>
      <w:bookmarkStart w:id="1135" w:name="_Toc29810941"/>
      <w:bookmarkStart w:id="1136" w:name="_Toc36636302"/>
      <w:bookmarkStart w:id="1137" w:name="_Toc37273248"/>
      <w:bookmarkStart w:id="1138" w:name="_Toc45886338"/>
      <w:bookmarkStart w:id="1139" w:name="_Toc53183383"/>
      <w:bookmarkStart w:id="1140" w:name="_Toc58916095"/>
      <w:bookmarkStart w:id="1141" w:name="_Toc58918276"/>
      <w:bookmarkStart w:id="1142" w:name="_Toc70690804"/>
      <w:r w:rsidR="00D2144D" w:rsidRPr="00D2144D">
        <w:lastRenderedPageBreak/>
        <w:t>Annex E (</w:t>
      </w:r>
      <w:r w:rsidR="00D2144D" w:rsidRPr="00F83D33">
        <w:t>informative</w:t>
      </w:r>
      <w:r w:rsidR="00D2144D" w:rsidRPr="00D2144D">
        <w:t>):</w:t>
      </w:r>
      <w:r w:rsidR="0008392C" w:rsidRPr="0008392C">
        <w:rPr>
          <w:lang w:val="fr-FR"/>
        </w:rPr>
        <w:t xml:space="preserve"> </w:t>
      </w:r>
      <w:r w:rsidR="0008392C" w:rsidRPr="00340914">
        <w:rPr>
          <w:lang w:val="fr-FR"/>
        </w:rPr>
        <w:br/>
      </w:r>
      <w:r w:rsidR="00D2144D" w:rsidRPr="00D2144D">
        <w:t>OTA measurement system set-up</w:t>
      </w:r>
      <w:bookmarkEnd w:id="1134"/>
      <w:bookmarkEnd w:id="1135"/>
      <w:bookmarkEnd w:id="1136"/>
      <w:bookmarkEnd w:id="1137"/>
      <w:bookmarkEnd w:id="1138"/>
      <w:bookmarkEnd w:id="1139"/>
      <w:bookmarkEnd w:id="1140"/>
      <w:bookmarkEnd w:id="1141"/>
      <w:bookmarkEnd w:id="1142"/>
    </w:p>
    <w:p w14:paraId="3518E6CF" w14:textId="77777777" w:rsidR="00D2144D" w:rsidRPr="00D2144D" w:rsidRDefault="00D2144D" w:rsidP="00F83D33">
      <w:pPr>
        <w:pStyle w:val="Heading2"/>
      </w:pPr>
      <w:bookmarkStart w:id="1143" w:name="_Toc21103093"/>
      <w:bookmarkStart w:id="1144" w:name="_Toc29810942"/>
      <w:bookmarkStart w:id="1145" w:name="_Toc36636303"/>
      <w:bookmarkStart w:id="1146" w:name="_Toc37273249"/>
      <w:bookmarkStart w:id="1147" w:name="_Toc45886339"/>
      <w:bookmarkStart w:id="1148" w:name="_Toc53183384"/>
      <w:bookmarkStart w:id="1149" w:name="_Toc58916096"/>
      <w:bookmarkStart w:id="1150" w:name="_Toc58918277"/>
      <w:bookmarkStart w:id="1151" w:name="_Toc70690805"/>
      <w:r w:rsidRPr="00D2144D">
        <w:t>E.1</w:t>
      </w:r>
      <w:r w:rsidRPr="00D2144D">
        <w:tab/>
      </w:r>
      <w:r w:rsidRPr="00F83D33">
        <w:t>Transmitter</w:t>
      </w:r>
      <w:bookmarkEnd w:id="1143"/>
      <w:bookmarkEnd w:id="1144"/>
      <w:bookmarkEnd w:id="1145"/>
      <w:bookmarkEnd w:id="1146"/>
      <w:bookmarkEnd w:id="1147"/>
      <w:bookmarkEnd w:id="1148"/>
      <w:bookmarkEnd w:id="1149"/>
      <w:bookmarkEnd w:id="1150"/>
      <w:bookmarkEnd w:id="1151"/>
    </w:p>
    <w:p w14:paraId="175B59C9" w14:textId="77777777" w:rsidR="00D2144D" w:rsidRPr="00D2144D" w:rsidRDefault="00D2144D" w:rsidP="00F83D33">
      <w:pPr>
        <w:pStyle w:val="Heading2"/>
      </w:pPr>
      <w:bookmarkStart w:id="1152" w:name="_Toc21103094"/>
      <w:bookmarkStart w:id="1153" w:name="_Toc29810943"/>
      <w:bookmarkStart w:id="1154" w:name="_Toc36636304"/>
      <w:bookmarkStart w:id="1155" w:name="_Toc37273250"/>
      <w:bookmarkStart w:id="1156" w:name="_Toc45886340"/>
      <w:bookmarkStart w:id="1157" w:name="_Toc53183385"/>
      <w:bookmarkStart w:id="1158" w:name="_Toc58916097"/>
      <w:bookmarkStart w:id="1159" w:name="_Toc58918278"/>
      <w:bookmarkStart w:id="1160" w:name="_Toc70690806"/>
      <w:r w:rsidRPr="00D2144D">
        <w:t>E.1.1</w:t>
      </w:r>
      <w:r w:rsidRPr="00D2144D">
        <w:tab/>
        <w:t xml:space="preserve">Radiated transmit power, OTA output power dynamics, OTA transmitted </w:t>
      </w:r>
      <w:r w:rsidRPr="00F83D33">
        <w:t>signal</w:t>
      </w:r>
      <w:r w:rsidRPr="00D2144D">
        <w:t xml:space="preserve"> quality, OTA occupied bandwidth, and OTA transmit ON/OFF power (</w:t>
      </w:r>
      <w:r w:rsidRPr="00D2144D">
        <w:rPr>
          <w:i/>
        </w:rPr>
        <w:t>IAB type 2-O</w:t>
      </w:r>
      <w:r w:rsidRPr="00D2144D">
        <w:t>)</w:t>
      </w:r>
      <w:bookmarkEnd w:id="1152"/>
      <w:bookmarkEnd w:id="1153"/>
      <w:bookmarkEnd w:id="1154"/>
      <w:bookmarkEnd w:id="1155"/>
      <w:bookmarkEnd w:id="1156"/>
      <w:bookmarkEnd w:id="1157"/>
      <w:bookmarkEnd w:id="1158"/>
      <w:bookmarkEnd w:id="1159"/>
      <w:bookmarkEnd w:id="1160"/>
    </w:p>
    <w:p w14:paraId="26902B8B" w14:textId="3D8AC32B" w:rsidR="00D2144D" w:rsidRPr="00D2144D" w:rsidRDefault="007E4D25" w:rsidP="00D2144D">
      <w:pPr>
        <w:keepNext/>
        <w:keepLines/>
        <w:spacing w:before="60"/>
        <w:jc w:val="center"/>
        <w:rPr>
          <w:rFonts w:ascii="Arial" w:hAnsi="Arial"/>
          <w:b/>
          <w:lang w:eastAsia="zh-CN"/>
        </w:rPr>
      </w:pPr>
      <w:r>
        <w:rPr>
          <w:rFonts w:ascii="Arial" w:hAnsi="Arial"/>
          <w:b/>
          <w:noProof/>
          <w:lang w:val="en-US" w:eastAsia="zh-CN"/>
        </w:rPr>
        <w:pict w14:anchorId="41964967">
          <v:shape id="_x0000_i1039" type="#_x0000_t75" style="width:399pt;height:222.5pt;visibility:visible;mso-wrap-style:square">
            <v:imagedata r:id="rId41" o:title=""/>
          </v:shape>
        </w:pict>
      </w:r>
    </w:p>
    <w:p w14:paraId="03E33DD4" w14:textId="77777777" w:rsidR="00D2144D" w:rsidRPr="00D2144D" w:rsidRDefault="00D2144D" w:rsidP="00D2144D">
      <w:pPr>
        <w:keepLines/>
        <w:spacing w:after="240"/>
        <w:jc w:val="center"/>
        <w:rPr>
          <w:rFonts w:ascii="Arial" w:hAnsi="Arial"/>
          <w:b/>
        </w:rPr>
      </w:pPr>
      <w:r w:rsidRPr="00D2144D">
        <w:rPr>
          <w:rFonts w:ascii="Arial" w:hAnsi="Arial"/>
          <w:b/>
        </w:rPr>
        <w:t xml:space="preserve">Figure E.1.1-1: </w:t>
      </w:r>
      <w:r w:rsidRPr="00D2144D">
        <w:rPr>
          <w:rFonts w:ascii="Arial" w:eastAsia="MS PGothic" w:hAnsi="Arial"/>
          <w:b/>
        </w:rPr>
        <w:t xml:space="preserve">Measurement set up for radiated transmit power, OTA </w:t>
      </w:r>
      <w:r w:rsidRPr="00D2144D">
        <w:rPr>
          <w:rFonts w:ascii="Arial" w:hAnsi="Arial"/>
          <w:b/>
        </w:rPr>
        <w:t>output power dynamics, OTA transmitted signal quality, OTA occupied bandwidth, and OTA transmit ON/OFF power (</w:t>
      </w:r>
      <w:r w:rsidRPr="00D2144D">
        <w:rPr>
          <w:rFonts w:ascii="Arial" w:hAnsi="Arial"/>
          <w:b/>
          <w:i/>
        </w:rPr>
        <w:t>IAB type 2-O</w:t>
      </w:r>
      <w:r w:rsidRPr="00D2144D">
        <w:rPr>
          <w:rFonts w:ascii="Arial" w:hAnsi="Arial"/>
          <w:b/>
        </w:rPr>
        <w:t>)</w:t>
      </w:r>
    </w:p>
    <w:p w14:paraId="3FC7A8AF" w14:textId="77777777" w:rsidR="00D2144D" w:rsidRPr="00D2144D" w:rsidRDefault="00D2144D" w:rsidP="00D2144D">
      <w:r w:rsidRPr="00D2144D">
        <w:t>The OTA chamber shown in figure E.1.1-1 is intended to be generic and can be replaced with any suitable OTA chamber (Far field anechoic chamber, CATR, Near field chamber, etc.)</w:t>
      </w:r>
    </w:p>
    <w:p w14:paraId="699F2407" w14:textId="77777777" w:rsidR="00D2144D" w:rsidRPr="00D2144D" w:rsidRDefault="00D2144D" w:rsidP="00F83D33">
      <w:pPr>
        <w:pStyle w:val="Heading2"/>
      </w:pPr>
      <w:bookmarkStart w:id="1161" w:name="_Toc21103095"/>
      <w:bookmarkStart w:id="1162" w:name="_Toc29810944"/>
      <w:bookmarkStart w:id="1163" w:name="_Toc36636305"/>
      <w:bookmarkStart w:id="1164" w:name="_Toc37273251"/>
      <w:bookmarkStart w:id="1165" w:name="_Toc45886341"/>
      <w:bookmarkStart w:id="1166" w:name="_Toc53183386"/>
      <w:bookmarkStart w:id="1167" w:name="_Toc58916098"/>
      <w:bookmarkStart w:id="1168" w:name="_Toc58918279"/>
      <w:bookmarkStart w:id="1169" w:name="_Toc70690807"/>
      <w:r w:rsidRPr="00D2144D">
        <w:lastRenderedPageBreak/>
        <w:t>E.1.2</w:t>
      </w:r>
      <w:r w:rsidRPr="00D2144D">
        <w:tab/>
        <w:t>OTA IAB</w:t>
      </w:r>
      <w:r w:rsidRPr="00D2144D" w:rsidDel="002421F5">
        <w:t xml:space="preserve"> </w:t>
      </w:r>
      <w:r w:rsidRPr="00F83D33">
        <w:t>output</w:t>
      </w:r>
      <w:r w:rsidRPr="00D2144D">
        <w:t xml:space="preserve"> </w:t>
      </w:r>
      <w:r w:rsidRPr="00F83D33">
        <w:t>power</w:t>
      </w:r>
      <w:r w:rsidRPr="00D2144D">
        <w:t>, OTA ACLR, OTA operating band unwanted emissions</w:t>
      </w:r>
      <w:bookmarkEnd w:id="1161"/>
      <w:bookmarkEnd w:id="1162"/>
      <w:bookmarkEnd w:id="1163"/>
      <w:bookmarkEnd w:id="1164"/>
      <w:bookmarkEnd w:id="1165"/>
      <w:bookmarkEnd w:id="1166"/>
      <w:bookmarkEnd w:id="1167"/>
      <w:bookmarkEnd w:id="1168"/>
      <w:bookmarkEnd w:id="1169"/>
    </w:p>
    <w:p w14:paraId="1936144F" w14:textId="76840562" w:rsidR="00D2144D" w:rsidRPr="00D2144D" w:rsidRDefault="007E4D25" w:rsidP="00D2144D">
      <w:pPr>
        <w:keepNext/>
        <w:keepLines/>
        <w:spacing w:before="60"/>
        <w:jc w:val="center"/>
        <w:rPr>
          <w:rFonts w:ascii="Arial" w:hAnsi="Arial"/>
          <w:b/>
        </w:rPr>
      </w:pPr>
      <w:r>
        <w:rPr>
          <w:rFonts w:ascii="Arial" w:hAnsi="Arial"/>
          <w:b/>
          <w:noProof/>
          <w:lang w:val="en-US" w:eastAsia="zh-CN"/>
        </w:rPr>
        <w:pict w14:anchorId="43823DA7">
          <v:shape id="Picture 96" o:spid="_x0000_i1040" type="#_x0000_t75" style="width:399pt;height:222.5pt;visibility:visible;mso-wrap-style:square">
            <v:imagedata r:id="rId42" o:title=""/>
          </v:shape>
        </w:pict>
      </w:r>
    </w:p>
    <w:p w14:paraId="4AB5E687" w14:textId="77777777" w:rsidR="00D2144D" w:rsidRPr="00D2144D" w:rsidRDefault="00D2144D" w:rsidP="00D2144D">
      <w:pPr>
        <w:keepLines/>
        <w:spacing w:after="240"/>
        <w:jc w:val="center"/>
        <w:rPr>
          <w:rFonts w:ascii="Arial" w:eastAsia="MS PGothic" w:hAnsi="Arial"/>
          <w:b/>
        </w:rPr>
      </w:pPr>
      <w:r w:rsidRPr="00D2144D">
        <w:rPr>
          <w:rFonts w:ascii="Arial" w:hAnsi="Arial"/>
          <w:b/>
        </w:rPr>
        <w:t xml:space="preserve">Figure E.1.2-1: </w:t>
      </w:r>
      <w:r w:rsidRPr="00D2144D">
        <w:rPr>
          <w:rFonts w:ascii="Arial" w:eastAsia="MS PGothic" w:hAnsi="Arial"/>
          <w:b/>
        </w:rPr>
        <w:t>Measurement set up for OTA IAB output power, OTA ACLR, OTA operating band unwanted emissions</w:t>
      </w:r>
    </w:p>
    <w:p w14:paraId="3F599BFD" w14:textId="77777777" w:rsidR="00D2144D" w:rsidRPr="00D2144D" w:rsidRDefault="00D2144D" w:rsidP="00D2144D">
      <w:r w:rsidRPr="00D2144D">
        <w:t>The OTA chamber shown in figure E.1.2-1 is intended to be generic and can be replaced with any suitable OTA chamber (Far field anechoic chamber, CATR, Near field chamber, etc.)</w:t>
      </w:r>
    </w:p>
    <w:p w14:paraId="6BC215AB" w14:textId="77777777" w:rsidR="00D2144D" w:rsidRPr="00D2144D" w:rsidRDefault="00D2144D" w:rsidP="00F83D33">
      <w:pPr>
        <w:pStyle w:val="Heading2"/>
      </w:pPr>
      <w:bookmarkStart w:id="1170" w:name="_Toc21103096"/>
      <w:bookmarkStart w:id="1171" w:name="_Toc29810945"/>
      <w:bookmarkStart w:id="1172" w:name="_Toc36636306"/>
      <w:bookmarkStart w:id="1173" w:name="_Toc37273252"/>
      <w:bookmarkStart w:id="1174" w:name="_Toc45886342"/>
      <w:bookmarkStart w:id="1175" w:name="_Toc53183387"/>
      <w:bookmarkStart w:id="1176" w:name="_Toc58916099"/>
      <w:bookmarkStart w:id="1177" w:name="_Toc58918280"/>
      <w:bookmarkStart w:id="1178" w:name="_Toc70690808"/>
      <w:r w:rsidRPr="00D2144D">
        <w:t>E.1.3</w:t>
      </w:r>
      <w:r w:rsidRPr="00D2144D">
        <w:tab/>
        <w:t>OTA spurious emissions</w:t>
      </w:r>
      <w:bookmarkEnd w:id="1170"/>
      <w:bookmarkEnd w:id="1171"/>
      <w:bookmarkEnd w:id="1172"/>
      <w:bookmarkEnd w:id="1173"/>
      <w:bookmarkEnd w:id="1174"/>
      <w:bookmarkEnd w:id="1175"/>
      <w:bookmarkEnd w:id="1176"/>
      <w:bookmarkEnd w:id="1177"/>
      <w:bookmarkEnd w:id="1178"/>
    </w:p>
    <w:p w14:paraId="0FC63C62" w14:textId="0A3A5CE7" w:rsidR="00D2144D" w:rsidRPr="00D2144D" w:rsidRDefault="007E4D25" w:rsidP="00D2144D">
      <w:pPr>
        <w:keepNext/>
        <w:keepLines/>
        <w:spacing w:before="60"/>
        <w:jc w:val="center"/>
        <w:rPr>
          <w:rFonts w:ascii="Arial" w:hAnsi="Arial"/>
          <w:b/>
        </w:rPr>
      </w:pPr>
      <w:r>
        <w:rPr>
          <w:rFonts w:ascii="Arial" w:hAnsi="Arial"/>
          <w:b/>
          <w:noProof/>
          <w:lang w:val="en-US" w:eastAsia="zh-CN"/>
        </w:rPr>
        <w:pict w14:anchorId="27192202">
          <v:shape id="Picture 97" o:spid="_x0000_i1041" type="#_x0000_t75" style="width:399pt;height:222.5pt;visibility:visible;mso-wrap-style:square">
            <v:imagedata r:id="rId43" o:title=""/>
          </v:shape>
        </w:pict>
      </w:r>
    </w:p>
    <w:p w14:paraId="4307276F" w14:textId="77777777" w:rsidR="00D2144D" w:rsidRPr="00D2144D" w:rsidRDefault="00D2144D" w:rsidP="00D2144D">
      <w:pPr>
        <w:keepLines/>
        <w:spacing w:after="240"/>
        <w:jc w:val="center"/>
        <w:rPr>
          <w:rFonts w:ascii="Arial" w:hAnsi="Arial"/>
          <w:b/>
        </w:rPr>
      </w:pPr>
      <w:r w:rsidRPr="00D2144D">
        <w:rPr>
          <w:rFonts w:ascii="Arial" w:hAnsi="Arial"/>
          <w:b/>
        </w:rPr>
        <w:t>Figure E.1.3-1: Measurement set up for OTA spurious emissions</w:t>
      </w:r>
    </w:p>
    <w:p w14:paraId="0480B122" w14:textId="77777777" w:rsidR="00D2144D" w:rsidRPr="00D2144D" w:rsidRDefault="00D2144D" w:rsidP="00D2144D">
      <w:r w:rsidRPr="00D2144D">
        <w:t xml:space="preserve">The OTA chamber shown in figure E.1.3-1 is intended to be generic and can be replaced with any suitable OTA chamber (Far field anechoic chamber, CATR, etc.). </w:t>
      </w:r>
    </w:p>
    <w:p w14:paraId="581816BA" w14:textId="77777777" w:rsidR="00D2144D" w:rsidRPr="00D2144D" w:rsidRDefault="00D2144D" w:rsidP="00F83D33">
      <w:pPr>
        <w:pStyle w:val="Heading2"/>
      </w:pPr>
      <w:bookmarkStart w:id="1179" w:name="_Toc21103097"/>
      <w:bookmarkStart w:id="1180" w:name="_Toc29810946"/>
      <w:bookmarkStart w:id="1181" w:name="_Toc36636307"/>
      <w:bookmarkStart w:id="1182" w:name="_Toc37273253"/>
      <w:bookmarkStart w:id="1183" w:name="_Toc45886343"/>
      <w:bookmarkStart w:id="1184" w:name="_Toc53183388"/>
      <w:bookmarkStart w:id="1185" w:name="_Toc58916100"/>
      <w:bookmarkStart w:id="1186" w:name="_Toc58918281"/>
      <w:bookmarkStart w:id="1187" w:name="_Toc70690809"/>
      <w:r w:rsidRPr="00D2144D">
        <w:lastRenderedPageBreak/>
        <w:t>E.1.4</w:t>
      </w:r>
      <w:r w:rsidRPr="00D2144D">
        <w:tab/>
        <w:t>OTA co-location emissions, OTA transmit ON/OFF power (</w:t>
      </w:r>
      <w:r w:rsidRPr="00D2144D">
        <w:rPr>
          <w:i/>
        </w:rPr>
        <w:t>IAB type 1-O</w:t>
      </w:r>
      <w:r w:rsidRPr="00D2144D">
        <w:t>)</w:t>
      </w:r>
      <w:bookmarkEnd w:id="1179"/>
      <w:bookmarkEnd w:id="1180"/>
      <w:bookmarkEnd w:id="1181"/>
      <w:bookmarkEnd w:id="1182"/>
      <w:bookmarkEnd w:id="1183"/>
      <w:bookmarkEnd w:id="1184"/>
      <w:bookmarkEnd w:id="1185"/>
      <w:bookmarkEnd w:id="1186"/>
      <w:bookmarkEnd w:id="1187"/>
    </w:p>
    <w:p w14:paraId="2F2CD24F" w14:textId="29F14974" w:rsidR="00D2144D" w:rsidRPr="00D2144D" w:rsidRDefault="007E4D25" w:rsidP="00D2144D">
      <w:pPr>
        <w:keepNext/>
        <w:keepLines/>
        <w:spacing w:before="60"/>
        <w:jc w:val="center"/>
        <w:rPr>
          <w:rFonts w:ascii="Arial" w:hAnsi="Arial"/>
          <w:b/>
        </w:rPr>
      </w:pPr>
      <w:r>
        <w:rPr>
          <w:rFonts w:ascii="Arial" w:hAnsi="Arial"/>
          <w:b/>
          <w:noProof/>
          <w:lang w:val="en-US" w:eastAsia="zh-CN"/>
        </w:rPr>
        <w:pict w14:anchorId="59082E9E">
          <v:shape id="Picture 98" o:spid="_x0000_i1042" type="#_x0000_t75" style="width:399pt;height:274.5pt;visibility:visible;mso-wrap-style:square">
            <v:imagedata r:id="rId44" o:title=""/>
          </v:shape>
        </w:pict>
      </w:r>
    </w:p>
    <w:p w14:paraId="658CFA63" w14:textId="77777777" w:rsidR="00D2144D" w:rsidRPr="00D2144D" w:rsidRDefault="00D2144D" w:rsidP="00D2144D">
      <w:pPr>
        <w:keepLines/>
        <w:spacing w:after="240"/>
        <w:jc w:val="center"/>
        <w:rPr>
          <w:rFonts w:ascii="Arial" w:hAnsi="Arial"/>
          <w:b/>
        </w:rPr>
      </w:pPr>
      <w:r w:rsidRPr="00D2144D">
        <w:rPr>
          <w:rFonts w:ascii="Arial" w:hAnsi="Arial"/>
          <w:b/>
        </w:rPr>
        <w:t>Figure E.1.4-1: Measurement set up for OTA co-location emissions, OTA transmit ON/OFF power (</w:t>
      </w:r>
      <w:r w:rsidRPr="00D2144D">
        <w:rPr>
          <w:rFonts w:ascii="Arial" w:hAnsi="Arial"/>
          <w:b/>
          <w:i/>
        </w:rPr>
        <w:t>IAB type 1-O</w:t>
      </w:r>
      <w:r w:rsidRPr="00D2144D">
        <w:rPr>
          <w:rFonts w:ascii="Arial" w:hAnsi="Arial"/>
          <w:b/>
        </w:rPr>
        <w:t>)</w:t>
      </w:r>
    </w:p>
    <w:p w14:paraId="6C6E9210" w14:textId="77777777" w:rsidR="00D2144D" w:rsidRPr="00D2144D" w:rsidRDefault="00D2144D" w:rsidP="00D2144D">
      <w:r w:rsidRPr="00D2144D">
        <w:t>The OTA chamber shown in figure E.1.4-1 is intended to be generic and can be replaced with any suitable OTA chamber (Far field anechoic chamber, CATR, Near field chamber, etc.)</w:t>
      </w:r>
    </w:p>
    <w:p w14:paraId="68E65171" w14:textId="77777777" w:rsidR="00D2144D" w:rsidRPr="00D2144D" w:rsidRDefault="00D2144D" w:rsidP="00F83D33">
      <w:pPr>
        <w:pStyle w:val="Heading2"/>
      </w:pPr>
      <w:bookmarkStart w:id="1188" w:name="_Toc21103098"/>
      <w:bookmarkStart w:id="1189" w:name="_Toc29810947"/>
      <w:bookmarkStart w:id="1190" w:name="_Toc36636308"/>
      <w:bookmarkStart w:id="1191" w:name="_Toc37273254"/>
      <w:bookmarkStart w:id="1192" w:name="_Toc45886344"/>
      <w:bookmarkStart w:id="1193" w:name="_Toc53183389"/>
      <w:bookmarkStart w:id="1194" w:name="_Toc58916101"/>
      <w:bookmarkStart w:id="1195" w:name="_Toc58918282"/>
      <w:bookmarkStart w:id="1196" w:name="_Toc70690810"/>
      <w:r w:rsidRPr="00D2144D">
        <w:lastRenderedPageBreak/>
        <w:t>E.1.5</w:t>
      </w:r>
      <w:r w:rsidRPr="00D2144D">
        <w:tab/>
        <w:t>OTA transmitter intermodulation</w:t>
      </w:r>
      <w:bookmarkEnd w:id="1188"/>
      <w:bookmarkEnd w:id="1189"/>
      <w:bookmarkEnd w:id="1190"/>
      <w:bookmarkEnd w:id="1191"/>
      <w:bookmarkEnd w:id="1192"/>
      <w:bookmarkEnd w:id="1193"/>
      <w:bookmarkEnd w:id="1194"/>
      <w:bookmarkEnd w:id="1195"/>
      <w:bookmarkEnd w:id="1196"/>
    </w:p>
    <w:p w14:paraId="66CF4FF6" w14:textId="7C594232" w:rsidR="00D2144D" w:rsidRPr="00D2144D" w:rsidRDefault="007E4D25" w:rsidP="00D2144D">
      <w:pPr>
        <w:keepNext/>
        <w:keepLines/>
        <w:spacing w:before="60"/>
        <w:jc w:val="center"/>
        <w:rPr>
          <w:rFonts w:ascii="Arial" w:hAnsi="Arial"/>
          <w:b/>
          <w:lang w:val="sv-SE"/>
        </w:rPr>
      </w:pPr>
      <w:r>
        <w:rPr>
          <w:rFonts w:ascii="Arial" w:hAnsi="Arial"/>
          <w:b/>
          <w:noProof/>
          <w:lang w:val="en-US" w:eastAsia="zh-CN"/>
        </w:rPr>
        <w:pict w14:anchorId="2EFEB457">
          <v:shape id="Picture 99" o:spid="_x0000_i1043" type="#_x0000_t75" style="width:399pt;height:267.5pt;visibility:visible;mso-wrap-style:square">
            <v:imagedata r:id="rId45" o:title=""/>
          </v:shape>
        </w:pict>
      </w:r>
    </w:p>
    <w:p w14:paraId="3A3B907F" w14:textId="77777777" w:rsidR="00D2144D" w:rsidRPr="00D2144D" w:rsidRDefault="00D2144D" w:rsidP="00D2144D">
      <w:pPr>
        <w:keepLines/>
        <w:spacing w:after="240"/>
        <w:jc w:val="center"/>
        <w:rPr>
          <w:rFonts w:ascii="Arial" w:hAnsi="Arial"/>
          <w:b/>
        </w:rPr>
      </w:pPr>
      <w:r w:rsidRPr="00D2144D">
        <w:rPr>
          <w:rFonts w:ascii="Arial" w:hAnsi="Arial"/>
          <w:b/>
        </w:rPr>
        <w:t>Figure E.1.5-1: Measurement set up for OTA transmitter intermodulation</w:t>
      </w:r>
    </w:p>
    <w:p w14:paraId="1A2322D8" w14:textId="77777777" w:rsidR="00D2144D" w:rsidRPr="00D2144D" w:rsidRDefault="00D2144D" w:rsidP="00D2144D">
      <w:r w:rsidRPr="00D2144D">
        <w:t>The OTA chamber shown in figure E.1.5-1 is intended to be generic and can be replaced with any suitable OTA chamber (Far field anechoic chamber, CATR, etc.). When injecting the interferer signal into the CLTA ports, a splitter might be needed. For testing emission far out-of-band an additional test antenna might be needed.</w:t>
      </w:r>
    </w:p>
    <w:p w14:paraId="50FC6F9E" w14:textId="77777777" w:rsidR="00D2144D" w:rsidRPr="00D2144D" w:rsidRDefault="00D2144D" w:rsidP="00F83D33">
      <w:pPr>
        <w:pStyle w:val="Heading1"/>
      </w:pPr>
      <w:bookmarkStart w:id="1197" w:name="_Toc21103099"/>
      <w:bookmarkStart w:id="1198" w:name="_Toc29810948"/>
      <w:bookmarkStart w:id="1199" w:name="_Toc36636309"/>
      <w:bookmarkStart w:id="1200" w:name="_Toc37273255"/>
      <w:bookmarkStart w:id="1201" w:name="_Toc45886345"/>
      <w:bookmarkStart w:id="1202" w:name="_Toc53183390"/>
      <w:bookmarkStart w:id="1203" w:name="_Toc58916102"/>
      <w:bookmarkStart w:id="1204" w:name="_Toc58918283"/>
      <w:bookmarkStart w:id="1205" w:name="_Toc70690811"/>
      <w:r w:rsidRPr="00D2144D">
        <w:t>E.2</w:t>
      </w:r>
      <w:r w:rsidRPr="00D2144D">
        <w:tab/>
        <w:t>Receiver</w:t>
      </w:r>
      <w:bookmarkEnd w:id="1197"/>
      <w:bookmarkEnd w:id="1198"/>
      <w:bookmarkEnd w:id="1199"/>
      <w:bookmarkEnd w:id="1200"/>
      <w:bookmarkEnd w:id="1201"/>
      <w:bookmarkEnd w:id="1202"/>
      <w:bookmarkEnd w:id="1203"/>
      <w:bookmarkEnd w:id="1204"/>
      <w:bookmarkEnd w:id="1205"/>
    </w:p>
    <w:p w14:paraId="7F52CE3F" w14:textId="77777777" w:rsidR="00D2144D" w:rsidRPr="00D2144D" w:rsidRDefault="00D2144D" w:rsidP="00F83D33">
      <w:pPr>
        <w:pStyle w:val="Heading2"/>
      </w:pPr>
      <w:bookmarkStart w:id="1206" w:name="_Toc21103100"/>
      <w:bookmarkStart w:id="1207" w:name="_Toc29810949"/>
      <w:bookmarkStart w:id="1208" w:name="_Toc36636310"/>
      <w:bookmarkStart w:id="1209" w:name="_Toc37273256"/>
      <w:bookmarkStart w:id="1210" w:name="_Toc45886346"/>
      <w:bookmarkStart w:id="1211" w:name="_Toc53183391"/>
      <w:bookmarkStart w:id="1212" w:name="_Toc58916103"/>
      <w:bookmarkStart w:id="1213" w:name="_Toc58918284"/>
      <w:bookmarkStart w:id="1214" w:name="_Toc70690812"/>
      <w:r w:rsidRPr="00D2144D">
        <w:t>E.2.1</w:t>
      </w:r>
      <w:r w:rsidRPr="00D2144D">
        <w:tab/>
        <w:t>OTA sensitivity and OTA reference sensitivity level</w:t>
      </w:r>
      <w:bookmarkEnd w:id="1206"/>
      <w:bookmarkEnd w:id="1207"/>
      <w:bookmarkEnd w:id="1208"/>
      <w:bookmarkEnd w:id="1209"/>
      <w:bookmarkEnd w:id="1210"/>
      <w:bookmarkEnd w:id="1211"/>
      <w:bookmarkEnd w:id="1212"/>
      <w:bookmarkEnd w:id="1213"/>
      <w:bookmarkEnd w:id="1214"/>
    </w:p>
    <w:p w14:paraId="26BF3C87" w14:textId="78F7ECF9" w:rsidR="00D2144D" w:rsidRPr="00D2144D" w:rsidRDefault="007E4D25" w:rsidP="00D2144D">
      <w:pPr>
        <w:keepNext/>
        <w:keepLines/>
        <w:spacing w:before="60"/>
        <w:jc w:val="center"/>
        <w:rPr>
          <w:rFonts w:ascii="Arial" w:hAnsi="Arial"/>
          <w:b/>
        </w:rPr>
      </w:pPr>
      <w:r>
        <w:rPr>
          <w:rFonts w:ascii="Arial" w:hAnsi="Arial"/>
          <w:b/>
          <w:noProof/>
          <w:lang w:val="en-US" w:eastAsia="zh-CN"/>
        </w:rPr>
        <w:pict w14:anchorId="70DD6851">
          <v:shape id="Picture 100" o:spid="_x0000_i1044" type="#_x0000_t75" style="width:408pt;height:232pt;visibility:visible;mso-wrap-style:square">
            <v:imagedata r:id="rId46" o:title=""/>
          </v:shape>
        </w:pict>
      </w:r>
    </w:p>
    <w:p w14:paraId="1181C16A" w14:textId="77777777" w:rsidR="00D2144D" w:rsidRPr="00D2144D" w:rsidRDefault="00D2144D" w:rsidP="00D2144D">
      <w:pPr>
        <w:keepLines/>
        <w:spacing w:after="240"/>
        <w:jc w:val="center"/>
        <w:rPr>
          <w:rFonts w:ascii="Arial" w:hAnsi="Arial"/>
          <w:b/>
        </w:rPr>
      </w:pPr>
      <w:r w:rsidRPr="00D2144D">
        <w:rPr>
          <w:rFonts w:ascii="Arial" w:hAnsi="Arial"/>
          <w:b/>
        </w:rPr>
        <w:t>Figure E.2.1-1: Measurement set up for OTA sensitivity and OTA reference sensitivity level</w:t>
      </w:r>
    </w:p>
    <w:p w14:paraId="39E5C617" w14:textId="77777777" w:rsidR="00D2144D" w:rsidRPr="00D2144D" w:rsidRDefault="00D2144D" w:rsidP="00D2144D">
      <w:r w:rsidRPr="00D2144D">
        <w:lastRenderedPageBreak/>
        <w:t>The OTA chamber shown in figure E.2.1-1 is intended to be generic and can be replaced with any suitable OTA chamber (Far field anechoic chamber, CATR, etc.).</w:t>
      </w:r>
    </w:p>
    <w:p w14:paraId="3EED3E3E" w14:textId="77777777" w:rsidR="00D2144D" w:rsidRPr="00D2144D" w:rsidRDefault="00D2144D" w:rsidP="00F83D33">
      <w:pPr>
        <w:pStyle w:val="Heading2"/>
      </w:pPr>
      <w:bookmarkStart w:id="1215" w:name="_Toc21103101"/>
      <w:bookmarkStart w:id="1216" w:name="_Toc29810950"/>
      <w:bookmarkStart w:id="1217" w:name="_Toc36636311"/>
      <w:bookmarkStart w:id="1218" w:name="_Toc37273257"/>
      <w:bookmarkStart w:id="1219" w:name="_Toc45886347"/>
      <w:bookmarkStart w:id="1220" w:name="_Toc53183392"/>
      <w:bookmarkStart w:id="1221" w:name="_Toc58916104"/>
      <w:bookmarkStart w:id="1222" w:name="_Toc58918285"/>
      <w:bookmarkStart w:id="1223" w:name="_Toc70690813"/>
      <w:r w:rsidRPr="00D2144D">
        <w:t>E.2.2</w:t>
      </w:r>
      <w:r w:rsidRPr="00D2144D">
        <w:tab/>
        <w:t>OTA dynamic range</w:t>
      </w:r>
      <w:bookmarkEnd w:id="1215"/>
      <w:bookmarkEnd w:id="1216"/>
      <w:bookmarkEnd w:id="1217"/>
      <w:bookmarkEnd w:id="1218"/>
      <w:bookmarkEnd w:id="1219"/>
      <w:bookmarkEnd w:id="1220"/>
      <w:bookmarkEnd w:id="1221"/>
      <w:bookmarkEnd w:id="1222"/>
      <w:bookmarkEnd w:id="1223"/>
    </w:p>
    <w:p w14:paraId="2E799ADB" w14:textId="6E06752F" w:rsidR="00D2144D" w:rsidRPr="00D2144D" w:rsidRDefault="007E4D25" w:rsidP="00D2144D">
      <w:pPr>
        <w:keepNext/>
        <w:keepLines/>
        <w:spacing w:before="60"/>
        <w:jc w:val="center"/>
        <w:rPr>
          <w:rFonts w:ascii="Arial" w:hAnsi="Arial"/>
          <w:b/>
        </w:rPr>
      </w:pPr>
      <w:r>
        <w:rPr>
          <w:rFonts w:ascii="Arial" w:hAnsi="Arial"/>
          <w:b/>
          <w:noProof/>
          <w:lang w:val="en-US" w:eastAsia="zh-CN"/>
        </w:rPr>
        <w:pict w14:anchorId="297AFB46">
          <v:shape id="Picture 101" o:spid="_x0000_i1045" type="#_x0000_t75" style="width:482pt;height:204.5pt;visibility:visible;mso-wrap-style:square">
            <v:imagedata r:id="rId47" o:title=""/>
          </v:shape>
        </w:pict>
      </w:r>
    </w:p>
    <w:p w14:paraId="0A367E3B" w14:textId="77777777" w:rsidR="00D2144D" w:rsidRPr="00D2144D" w:rsidRDefault="00D2144D" w:rsidP="00D2144D">
      <w:pPr>
        <w:keepLines/>
        <w:spacing w:after="240"/>
        <w:jc w:val="center"/>
        <w:rPr>
          <w:rFonts w:ascii="Arial" w:hAnsi="Arial"/>
          <w:b/>
        </w:rPr>
      </w:pPr>
      <w:r w:rsidRPr="00D2144D">
        <w:rPr>
          <w:rFonts w:ascii="Arial" w:hAnsi="Arial"/>
          <w:b/>
        </w:rPr>
        <w:t>Figure E.2.2-1: Measurement set up for OTA dynamic range</w:t>
      </w:r>
    </w:p>
    <w:p w14:paraId="67955986" w14:textId="77777777" w:rsidR="00D2144D" w:rsidRPr="00D2144D" w:rsidRDefault="00D2144D" w:rsidP="00D2144D">
      <w:r w:rsidRPr="00D2144D">
        <w:t>The OTA chamber shown in figure E.2.2-1 is intended to be generic and can be replaced with any suitable OTA chamber (Far field anechoic chamber, CATR, etc.).</w:t>
      </w:r>
    </w:p>
    <w:p w14:paraId="67985D71" w14:textId="77777777" w:rsidR="00D2144D" w:rsidRPr="00D2144D" w:rsidRDefault="00D2144D" w:rsidP="00F83D33">
      <w:pPr>
        <w:pStyle w:val="Heading2"/>
      </w:pPr>
      <w:bookmarkStart w:id="1224" w:name="_Toc21103102"/>
      <w:bookmarkStart w:id="1225" w:name="_Toc29810951"/>
      <w:bookmarkStart w:id="1226" w:name="_Toc36636312"/>
      <w:bookmarkStart w:id="1227" w:name="_Toc37273258"/>
      <w:bookmarkStart w:id="1228" w:name="_Toc45886348"/>
      <w:bookmarkStart w:id="1229" w:name="_Toc53183393"/>
      <w:bookmarkStart w:id="1230" w:name="_Toc58916105"/>
      <w:bookmarkStart w:id="1231" w:name="_Toc58918286"/>
      <w:bookmarkStart w:id="1232" w:name="_Toc70690814"/>
      <w:r w:rsidRPr="00D2144D">
        <w:t>E.2.3</w:t>
      </w:r>
      <w:r w:rsidRPr="00D2144D">
        <w:tab/>
        <w:t>OTA adjacent channel selectivity, general OTA blocking, and OTA narrowband blocking</w:t>
      </w:r>
      <w:bookmarkEnd w:id="1224"/>
      <w:bookmarkEnd w:id="1225"/>
      <w:bookmarkEnd w:id="1226"/>
      <w:bookmarkEnd w:id="1227"/>
      <w:bookmarkEnd w:id="1228"/>
      <w:bookmarkEnd w:id="1229"/>
      <w:bookmarkEnd w:id="1230"/>
      <w:bookmarkEnd w:id="1231"/>
      <w:bookmarkEnd w:id="1232"/>
    </w:p>
    <w:p w14:paraId="5B45AA3D" w14:textId="2AFCE20C" w:rsidR="00D2144D" w:rsidRPr="00D2144D" w:rsidRDefault="007E4D25" w:rsidP="00D2144D">
      <w:pPr>
        <w:keepNext/>
        <w:keepLines/>
        <w:spacing w:before="60"/>
        <w:jc w:val="center"/>
        <w:rPr>
          <w:rFonts w:ascii="Arial" w:hAnsi="Arial"/>
          <w:b/>
        </w:rPr>
      </w:pPr>
      <w:r>
        <w:rPr>
          <w:rFonts w:ascii="Arial" w:hAnsi="Arial"/>
          <w:b/>
          <w:noProof/>
          <w:lang w:val="en-US" w:eastAsia="zh-CN"/>
        </w:rPr>
        <w:pict w14:anchorId="5AC3F78E">
          <v:shape id="Picture 103" o:spid="_x0000_i1046" type="#_x0000_t75" style="width:482pt;height:193pt;visibility:visible;mso-wrap-style:square">
            <v:imagedata r:id="rId48" o:title=""/>
          </v:shape>
        </w:pict>
      </w:r>
    </w:p>
    <w:p w14:paraId="1AA0DF79" w14:textId="77777777" w:rsidR="00D2144D" w:rsidRPr="00D2144D" w:rsidRDefault="00D2144D" w:rsidP="00D2144D">
      <w:pPr>
        <w:keepLines/>
        <w:spacing w:after="240"/>
        <w:jc w:val="center"/>
        <w:rPr>
          <w:rFonts w:ascii="Arial" w:hAnsi="Arial"/>
          <w:b/>
        </w:rPr>
      </w:pPr>
      <w:r w:rsidRPr="00D2144D">
        <w:rPr>
          <w:rFonts w:ascii="Arial" w:hAnsi="Arial"/>
          <w:b/>
        </w:rPr>
        <w:t>Figure E.2.3-1: Measurement set up for OTA ACS and OTA narrowband blocking</w:t>
      </w:r>
    </w:p>
    <w:p w14:paraId="28A9DB5B" w14:textId="77777777" w:rsidR="00D2144D" w:rsidRPr="00D2144D" w:rsidRDefault="00D2144D" w:rsidP="00D2144D">
      <w:r w:rsidRPr="00D2144D">
        <w:t>The OTA chamber shown in figure E.2.3-1 is intended to be generic and can be replaced with any suitable OTA chamber (Far field anechoic chamber, CATR, etc.).</w:t>
      </w:r>
    </w:p>
    <w:p w14:paraId="175106F5" w14:textId="6887A9E3" w:rsidR="00D2144D" w:rsidRPr="00D2144D" w:rsidRDefault="007E4D25" w:rsidP="00D2144D">
      <w:pPr>
        <w:keepNext/>
        <w:keepLines/>
        <w:spacing w:before="60"/>
        <w:jc w:val="center"/>
        <w:rPr>
          <w:rFonts w:ascii="Arial" w:hAnsi="Arial"/>
          <w:b/>
        </w:rPr>
      </w:pPr>
      <w:r>
        <w:rPr>
          <w:rFonts w:ascii="Arial" w:hAnsi="Arial"/>
          <w:b/>
          <w:noProof/>
          <w:lang w:val="en-US" w:eastAsia="zh-CN"/>
        </w:rPr>
        <w:lastRenderedPageBreak/>
        <w:pict w14:anchorId="6218B293">
          <v:shape id="Picture 104" o:spid="_x0000_i1047" type="#_x0000_t75" style="width:482pt;height:181.5pt;visibility:visible;mso-wrap-style:square">
            <v:imagedata r:id="rId49" o:title=""/>
          </v:shape>
        </w:pict>
      </w:r>
    </w:p>
    <w:p w14:paraId="1A8490C4" w14:textId="77777777" w:rsidR="00D2144D" w:rsidRPr="00D2144D" w:rsidRDefault="00D2144D" w:rsidP="00D2144D">
      <w:pPr>
        <w:keepLines/>
        <w:spacing w:after="240"/>
        <w:jc w:val="center"/>
        <w:rPr>
          <w:rFonts w:ascii="Arial" w:hAnsi="Arial"/>
          <w:b/>
        </w:rPr>
      </w:pPr>
      <w:r w:rsidRPr="00D2144D">
        <w:rPr>
          <w:rFonts w:ascii="Arial" w:hAnsi="Arial"/>
          <w:b/>
        </w:rPr>
        <w:t>Figure E.2.3-2: Measurement set up for general OTA blocking</w:t>
      </w:r>
    </w:p>
    <w:p w14:paraId="6AB265AC" w14:textId="77777777" w:rsidR="00D2144D" w:rsidRPr="00D2144D" w:rsidRDefault="00D2144D" w:rsidP="00D2144D">
      <w:r w:rsidRPr="00D2144D">
        <w:t>The OTA chamber shown in figure E.2.3-2 is intended to be generic and can be replaced with any suitable OTA chamber (Far field anechoic chamber, CATR, etc.).</w:t>
      </w:r>
    </w:p>
    <w:p w14:paraId="58F379B5" w14:textId="77777777" w:rsidR="00D2144D" w:rsidRPr="00D2144D" w:rsidRDefault="00D2144D" w:rsidP="00F83D33">
      <w:pPr>
        <w:pStyle w:val="Heading2"/>
      </w:pPr>
      <w:bookmarkStart w:id="1233" w:name="_Toc21103103"/>
      <w:bookmarkStart w:id="1234" w:name="_Toc29810952"/>
      <w:bookmarkStart w:id="1235" w:name="_Toc36636313"/>
      <w:bookmarkStart w:id="1236" w:name="_Toc37273259"/>
      <w:bookmarkStart w:id="1237" w:name="_Toc45886349"/>
      <w:bookmarkStart w:id="1238" w:name="_Toc53183394"/>
      <w:bookmarkStart w:id="1239" w:name="_Toc58916106"/>
      <w:bookmarkStart w:id="1240" w:name="_Toc58918287"/>
      <w:bookmarkStart w:id="1241" w:name="_Toc70690815"/>
      <w:r w:rsidRPr="00D2144D">
        <w:t>E.2.4</w:t>
      </w:r>
      <w:r w:rsidRPr="00D2144D">
        <w:tab/>
        <w:t>OTA blocking</w:t>
      </w:r>
      <w:bookmarkEnd w:id="1233"/>
      <w:bookmarkEnd w:id="1234"/>
      <w:bookmarkEnd w:id="1235"/>
      <w:bookmarkEnd w:id="1236"/>
      <w:bookmarkEnd w:id="1237"/>
      <w:bookmarkEnd w:id="1238"/>
      <w:bookmarkEnd w:id="1239"/>
      <w:bookmarkEnd w:id="1240"/>
      <w:bookmarkEnd w:id="1241"/>
    </w:p>
    <w:p w14:paraId="0F91091F" w14:textId="77777777" w:rsidR="00D2144D" w:rsidRPr="00D2144D" w:rsidRDefault="00D2144D" w:rsidP="00F83D33">
      <w:pPr>
        <w:pStyle w:val="Heading2"/>
        <w:rPr>
          <w:lang w:val="en-US"/>
        </w:rPr>
      </w:pPr>
      <w:bookmarkStart w:id="1242" w:name="_Toc21103104"/>
      <w:bookmarkStart w:id="1243" w:name="_Toc29810953"/>
      <w:bookmarkStart w:id="1244" w:name="_Toc36636314"/>
      <w:bookmarkStart w:id="1245" w:name="_Toc37273260"/>
      <w:bookmarkStart w:id="1246" w:name="_Toc45886350"/>
      <w:bookmarkStart w:id="1247" w:name="_Toc53183395"/>
      <w:bookmarkStart w:id="1248" w:name="_Toc58916107"/>
      <w:bookmarkStart w:id="1249" w:name="_Toc58918288"/>
      <w:bookmarkStart w:id="1250" w:name="_Toc70690816"/>
      <w:r w:rsidRPr="00D2144D">
        <w:rPr>
          <w:lang w:val="en-US"/>
        </w:rPr>
        <w:t>E.2</w:t>
      </w:r>
      <w:r w:rsidRPr="00D2144D">
        <w:t>.</w:t>
      </w:r>
      <w:r w:rsidRPr="00D2144D">
        <w:rPr>
          <w:lang w:val="en-US"/>
        </w:rPr>
        <w:t>4</w:t>
      </w:r>
      <w:r w:rsidRPr="00D2144D">
        <w:t>.1</w:t>
      </w:r>
      <w:r w:rsidRPr="00D2144D">
        <w:tab/>
      </w:r>
      <w:r w:rsidRPr="00D2144D">
        <w:rPr>
          <w:lang w:val="en-US"/>
        </w:rPr>
        <w:t xml:space="preserve">General </w:t>
      </w:r>
      <w:r w:rsidRPr="00D2144D">
        <w:t>OTA</w:t>
      </w:r>
      <w:r w:rsidRPr="00D2144D">
        <w:rPr>
          <w:lang w:val="en-US"/>
        </w:rPr>
        <w:t xml:space="preserve"> out-of-band blocking</w:t>
      </w:r>
      <w:bookmarkEnd w:id="1242"/>
      <w:bookmarkEnd w:id="1243"/>
      <w:bookmarkEnd w:id="1244"/>
      <w:bookmarkEnd w:id="1245"/>
      <w:bookmarkEnd w:id="1246"/>
      <w:bookmarkEnd w:id="1247"/>
      <w:bookmarkEnd w:id="1248"/>
      <w:bookmarkEnd w:id="1249"/>
      <w:bookmarkEnd w:id="1250"/>
    </w:p>
    <w:p w14:paraId="4A17A11C" w14:textId="7AFAFAF6" w:rsidR="00D2144D" w:rsidRPr="00D2144D" w:rsidRDefault="007E4D25" w:rsidP="00D2144D">
      <w:pPr>
        <w:keepNext/>
        <w:keepLines/>
        <w:spacing w:before="60"/>
        <w:jc w:val="center"/>
        <w:rPr>
          <w:rFonts w:ascii="Arial" w:hAnsi="Arial"/>
          <w:b/>
        </w:rPr>
      </w:pPr>
      <w:r>
        <w:rPr>
          <w:rFonts w:ascii="Arial" w:hAnsi="Arial"/>
          <w:b/>
          <w:noProof/>
          <w:lang w:val="en-US" w:eastAsia="zh-CN"/>
        </w:rPr>
        <w:pict w14:anchorId="27BF8FC3">
          <v:shape id="Picture 105" o:spid="_x0000_i1048" type="#_x0000_t75" style="width:425.5pt;height:225.5pt;visibility:visible;mso-wrap-style:square">
            <v:imagedata r:id="rId50" o:title=""/>
          </v:shape>
        </w:pict>
      </w:r>
    </w:p>
    <w:p w14:paraId="078C8784" w14:textId="77777777" w:rsidR="00D2144D" w:rsidRPr="00D2144D" w:rsidRDefault="00D2144D" w:rsidP="00D2144D">
      <w:pPr>
        <w:keepLines/>
        <w:spacing w:after="240"/>
        <w:jc w:val="center"/>
        <w:rPr>
          <w:rFonts w:ascii="Arial" w:hAnsi="Arial"/>
          <w:b/>
        </w:rPr>
      </w:pPr>
      <w:r w:rsidRPr="00D2144D">
        <w:rPr>
          <w:rFonts w:ascii="Arial" w:hAnsi="Arial"/>
          <w:b/>
        </w:rPr>
        <w:t>Figure E.2.4.1-1: Measurement set up for general OTA out-of-band blocking</w:t>
      </w:r>
    </w:p>
    <w:p w14:paraId="35378C59" w14:textId="77777777" w:rsidR="00D2144D" w:rsidRPr="00D2144D" w:rsidRDefault="00D2144D" w:rsidP="00D2144D">
      <w:r w:rsidRPr="00D2144D">
        <w:t>The OTA chamber shown in figure E.2.4.1-1 is intended to be generic and can be replaced with any suitable OTA chamber (Far field anechoic chamber, CATR, etc.).</w:t>
      </w:r>
    </w:p>
    <w:p w14:paraId="2F10116B" w14:textId="77777777" w:rsidR="00D2144D" w:rsidRPr="00D2144D" w:rsidRDefault="00D2144D" w:rsidP="00F83D33">
      <w:pPr>
        <w:pStyle w:val="Heading2"/>
        <w:rPr>
          <w:lang w:val="en-US"/>
        </w:rPr>
      </w:pPr>
      <w:bookmarkStart w:id="1251" w:name="_Toc21103105"/>
      <w:bookmarkStart w:id="1252" w:name="_Toc29810954"/>
      <w:bookmarkStart w:id="1253" w:name="_Toc36636315"/>
      <w:bookmarkStart w:id="1254" w:name="_Toc37273261"/>
      <w:bookmarkStart w:id="1255" w:name="_Toc45886351"/>
      <w:bookmarkStart w:id="1256" w:name="_Toc53183396"/>
      <w:bookmarkStart w:id="1257" w:name="_Toc58916108"/>
      <w:bookmarkStart w:id="1258" w:name="_Toc58918289"/>
      <w:bookmarkStart w:id="1259" w:name="_Toc70690817"/>
      <w:r w:rsidRPr="00D2144D">
        <w:rPr>
          <w:lang w:val="en-US"/>
        </w:rPr>
        <w:lastRenderedPageBreak/>
        <w:t>E.2</w:t>
      </w:r>
      <w:r w:rsidRPr="00D2144D">
        <w:t>.</w:t>
      </w:r>
      <w:r w:rsidRPr="00D2144D">
        <w:rPr>
          <w:lang w:val="en-US"/>
        </w:rPr>
        <w:t>4</w:t>
      </w:r>
      <w:r w:rsidRPr="00D2144D">
        <w:t>.2</w:t>
      </w:r>
      <w:r w:rsidRPr="00D2144D">
        <w:tab/>
        <w:t xml:space="preserve">OTA </w:t>
      </w:r>
      <w:r w:rsidRPr="00D2144D">
        <w:rPr>
          <w:lang w:val="en-US"/>
        </w:rPr>
        <w:t>co-location blocking</w:t>
      </w:r>
      <w:bookmarkEnd w:id="1251"/>
      <w:bookmarkEnd w:id="1252"/>
      <w:bookmarkEnd w:id="1253"/>
      <w:bookmarkEnd w:id="1254"/>
      <w:bookmarkEnd w:id="1255"/>
      <w:bookmarkEnd w:id="1256"/>
      <w:bookmarkEnd w:id="1257"/>
      <w:bookmarkEnd w:id="1258"/>
      <w:bookmarkEnd w:id="1259"/>
    </w:p>
    <w:p w14:paraId="1678FC9B" w14:textId="2C5EFC01" w:rsidR="00D2144D" w:rsidRPr="00D2144D" w:rsidRDefault="007E4D25" w:rsidP="00D2144D">
      <w:pPr>
        <w:keepNext/>
        <w:keepLines/>
        <w:spacing w:before="60"/>
        <w:jc w:val="center"/>
        <w:rPr>
          <w:rFonts w:ascii="Arial" w:hAnsi="Arial"/>
          <w:b/>
          <w:sz w:val="32"/>
        </w:rPr>
      </w:pPr>
      <w:r>
        <w:rPr>
          <w:rFonts w:ascii="Arial" w:hAnsi="Arial"/>
          <w:b/>
          <w:noProof/>
          <w:lang w:val="en-US" w:eastAsia="zh-CN"/>
        </w:rPr>
        <w:pict w14:anchorId="5E34D868">
          <v:shape id="Picture 108" o:spid="_x0000_i1049" type="#_x0000_t75" style="width:430.5pt;height:299.5pt;visibility:visible;mso-wrap-style:square">
            <v:imagedata r:id="rId51" o:title=""/>
          </v:shape>
        </w:pict>
      </w:r>
    </w:p>
    <w:p w14:paraId="3A7F8BC5" w14:textId="77777777" w:rsidR="00D2144D" w:rsidRPr="00D2144D" w:rsidRDefault="00D2144D" w:rsidP="00D2144D">
      <w:pPr>
        <w:keepLines/>
        <w:spacing w:after="240"/>
        <w:jc w:val="center"/>
        <w:rPr>
          <w:rFonts w:ascii="Arial" w:hAnsi="Arial"/>
          <w:b/>
        </w:rPr>
      </w:pPr>
      <w:r w:rsidRPr="00D2144D">
        <w:rPr>
          <w:rFonts w:ascii="Arial" w:hAnsi="Arial"/>
          <w:b/>
        </w:rPr>
        <w:t>Figure E.2.4.2-1: Measurement set up for OTA co-location blocking</w:t>
      </w:r>
    </w:p>
    <w:p w14:paraId="4A21C6A7" w14:textId="77777777" w:rsidR="00D2144D" w:rsidRPr="00D2144D" w:rsidRDefault="00D2144D" w:rsidP="00D2144D">
      <w:r w:rsidRPr="00D2144D">
        <w:t>The OTA chamber shown in figure E.2.4.2-1 is intended to be generic and can be replaced with any suitable OTA chamber (Far field anechoic chamber, CATR, etc.). For testing blocking far out-of-band several CLTAs might be needed.</w:t>
      </w:r>
    </w:p>
    <w:p w14:paraId="0CCED674" w14:textId="77777777" w:rsidR="00D2144D" w:rsidRPr="00D2144D" w:rsidRDefault="00D2144D" w:rsidP="00F83D33">
      <w:pPr>
        <w:pStyle w:val="Heading2"/>
      </w:pPr>
      <w:bookmarkStart w:id="1260" w:name="_Toc21103106"/>
      <w:bookmarkStart w:id="1261" w:name="_Toc29810955"/>
      <w:bookmarkStart w:id="1262" w:name="_Toc36636316"/>
      <w:bookmarkStart w:id="1263" w:name="_Toc37273262"/>
      <w:bookmarkStart w:id="1264" w:name="_Toc45886352"/>
      <w:bookmarkStart w:id="1265" w:name="_Toc53183397"/>
      <w:bookmarkStart w:id="1266" w:name="_Toc58916109"/>
      <w:bookmarkStart w:id="1267" w:name="_Toc58918290"/>
      <w:bookmarkStart w:id="1268" w:name="_Toc70690818"/>
      <w:r w:rsidRPr="00D2144D">
        <w:t>E.2.5</w:t>
      </w:r>
      <w:r w:rsidRPr="00D2144D">
        <w:tab/>
        <w:t>OTA receiver spurious emissions</w:t>
      </w:r>
      <w:bookmarkEnd w:id="1260"/>
      <w:bookmarkEnd w:id="1261"/>
      <w:bookmarkEnd w:id="1262"/>
      <w:bookmarkEnd w:id="1263"/>
      <w:bookmarkEnd w:id="1264"/>
      <w:bookmarkEnd w:id="1265"/>
      <w:bookmarkEnd w:id="1266"/>
      <w:bookmarkEnd w:id="1267"/>
      <w:bookmarkEnd w:id="1268"/>
    </w:p>
    <w:p w14:paraId="7605D530" w14:textId="6747261D" w:rsidR="00D2144D" w:rsidRPr="00D2144D" w:rsidRDefault="007E4D25" w:rsidP="00D2144D">
      <w:pPr>
        <w:keepNext/>
        <w:keepLines/>
        <w:spacing w:before="60"/>
        <w:jc w:val="center"/>
        <w:rPr>
          <w:rFonts w:ascii="Arial" w:hAnsi="Arial"/>
          <w:b/>
        </w:rPr>
      </w:pPr>
      <w:r>
        <w:rPr>
          <w:rFonts w:ascii="Arial" w:hAnsi="Arial"/>
          <w:b/>
          <w:noProof/>
          <w:lang w:val="en-US" w:eastAsia="zh-CN"/>
        </w:rPr>
        <w:pict w14:anchorId="125879D9">
          <v:shape id="Picture 109" o:spid="_x0000_i1050" type="#_x0000_t75" style="width:399pt;height:222.5pt;visibility:visible;mso-wrap-style:square">
            <v:imagedata r:id="rId52" o:title=""/>
          </v:shape>
        </w:pict>
      </w:r>
    </w:p>
    <w:p w14:paraId="58D0835A" w14:textId="77777777" w:rsidR="00D2144D" w:rsidRPr="00D2144D" w:rsidRDefault="00D2144D" w:rsidP="00D2144D">
      <w:pPr>
        <w:keepLines/>
        <w:spacing w:after="240"/>
        <w:jc w:val="center"/>
        <w:rPr>
          <w:rFonts w:ascii="Arial" w:hAnsi="Arial"/>
          <w:b/>
        </w:rPr>
      </w:pPr>
      <w:r w:rsidRPr="00D2144D">
        <w:rPr>
          <w:rFonts w:ascii="Arial" w:hAnsi="Arial"/>
          <w:b/>
        </w:rPr>
        <w:t>Figure E.2.5-1: Measurement set up for OTA receiver spurious emissions</w:t>
      </w:r>
    </w:p>
    <w:p w14:paraId="524C09B5" w14:textId="77777777" w:rsidR="00D2144D" w:rsidRPr="00D2144D" w:rsidRDefault="00D2144D" w:rsidP="00D2144D">
      <w:r w:rsidRPr="00D2144D">
        <w:lastRenderedPageBreak/>
        <w:t>The OTA chamber shown in figure E.2.5-1 is intended to be generic and can be replaced with any suitable OTA chamber (Far field anechoic chamber, CATR, etc.).</w:t>
      </w:r>
    </w:p>
    <w:p w14:paraId="4A1D41D1" w14:textId="77777777" w:rsidR="00D2144D" w:rsidRPr="00D2144D" w:rsidRDefault="00D2144D" w:rsidP="00F83D33">
      <w:pPr>
        <w:pStyle w:val="Heading2"/>
      </w:pPr>
      <w:bookmarkStart w:id="1269" w:name="_Toc21103107"/>
      <w:bookmarkStart w:id="1270" w:name="_Toc29810956"/>
      <w:bookmarkStart w:id="1271" w:name="_Toc36636317"/>
      <w:bookmarkStart w:id="1272" w:name="_Toc37273263"/>
      <w:bookmarkStart w:id="1273" w:name="_Toc45886353"/>
      <w:bookmarkStart w:id="1274" w:name="_Toc53183398"/>
      <w:bookmarkStart w:id="1275" w:name="_Toc58916110"/>
      <w:bookmarkStart w:id="1276" w:name="_Toc58918291"/>
      <w:bookmarkStart w:id="1277" w:name="_Toc70690819"/>
      <w:r w:rsidRPr="00D2144D">
        <w:t>E.2.6</w:t>
      </w:r>
      <w:r w:rsidRPr="00D2144D">
        <w:tab/>
        <w:t>OTA receiver intermodulation</w:t>
      </w:r>
      <w:bookmarkEnd w:id="1269"/>
      <w:bookmarkEnd w:id="1270"/>
      <w:bookmarkEnd w:id="1271"/>
      <w:bookmarkEnd w:id="1272"/>
      <w:bookmarkEnd w:id="1273"/>
      <w:bookmarkEnd w:id="1274"/>
      <w:bookmarkEnd w:id="1275"/>
      <w:bookmarkEnd w:id="1276"/>
      <w:bookmarkEnd w:id="1277"/>
    </w:p>
    <w:p w14:paraId="5F72B954" w14:textId="398ABF65" w:rsidR="00D2144D" w:rsidRPr="00D2144D" w:rsidRDefault="00D2144D" w:rsidP="00D2144D">
      <w:pPr>
        <w:keepNext/>
        <w:keepLines/>
        <w:spacing w:before="60"/>
        <w:jc w:val="center"/>
        <w:rPr>
          <w:rFonts w:ascii="Arial" w:hAnsi="Arial"/>
          <w:b/>
        </w:rPr>
      </w:pPr>
      <w:r w:rsidRPr="00D2144D">
        <w:rPr>
          <w:rFonts w:ascii="Arial" w:hAnsi="Arial"/>
          <w:b/>
        </w:rPr>
        <w:t xml:space="preserve"> </w:t>
      </w:r>
      <w:r w:rsidR="007E4D25">
        <w:rPr>
          <w:rFonts w:ascii="Arial" w:hAnsi="Arial"/>
          <w:b/>
          <w:noProof/>
          <w:lang w:val="en-US" w:eastAsia="zh-CN"/>
        </w:rPr>
        <w:pict w14:anchorId="4B453839">
          <v:shape id="Picture 110" o:spid="_x0000_i1051" type="#_x0000_t75" style="width:482pt;height:196pt;visibility:visible;mso-wrap-style:square">
            <v:imagedata r:id="rId53" o:title=""/>
          </v:shape>
        </w:pict>
      </w:r>
    </w:p>
    <w:p w14:paraId="4F3CB384" w14:textId="77777777" w:rsidR="00D2144D" w:rsidRPr="00D2144D" w:rsidRDefault="00D2144D" w:rsidP="00D2144D">
      <w:pPr>
        <w:keepLines/>
        <w:spacing w:after="240"/>
        <w:jc w:val="center"/>
        <w:rPr>
          <w:rFonts w:ascii="Arial" w:hAnsi="Arial"/>
          <w:b/>
        </w:rPr>
      </w:pPr>
      <w:r w:rsidRPr="00D2144D">
        <w:rPr>
          <w:rFonts w:ascii="Arial" w:hAnsi="Arial"/>
          <w:b/>
        </w:rPr>
        <w:t>Figure E.2.6-1: Measurement set up for OTA receiver intermodulation</w:t>
      </w:r>
    </w:p>
    <w:p w14:paraId="66BFAD49" w14:textId="77777777" w:rsidR="00D2144D" w:rsidRPr="00D2144D" w:rsidRDefault="00D2144D" w:rsidP="00D2144D">
      <w:r w:rsidRPr="00D2144D">
        <w:t>The OTA chamber shown in figure E.2.6-1 is intended to be generic and can be replaced with any suitable OTA chamber (Far field anechoic chamber, CATR, etc.).</w:t>
      </w:r>
    </w:p>
    <w:p w14:paraId="6267BDA8" w14:textId="77777777" w:rsidR="00D2144D" w:rsidRPr="00D2144D" w:rsidRDefault="00D2144D" w:rsidP="00F83D33">
      <w:pPr>
        <w:pStyle w:val="Heading2"/>
      </w:pPr>
      <w:bookmarkStart w:id="1278" w:name="_Toc21103108"/>
      <w:bookmarkStart w:id="1279" w:name="_Toc29810957"/>
      <w:bookmarkStart w:id="1280" w:name="_Toc36636318"/>
      <w:bookmarkStart w:id="1281" w:name="_Toc37273264"/>
      <w:bookmarkStart w:id="1282" w:name="_Toc45886354"/>
      <w:bookmarkStart w:id="1283" w:name="_Toc53183399"/>
      <w:bookmarkStart w:id="1284" w:name="_Toc58916111"/>
      <w:bookmarkStart w:id="1285" w:name="_Toc58918292"/>
      <w:bookmarkStart w:id="1286" w:name="_Toc70690820"/>
      <w:r w:rsidRPr="00D2144D">
        <w:t>E.2.7</w:t>
      </w:r>
      <w:r w:rsidRPr="00D2144D">
        <w:tab/>
        <w:t>OTA in-channel selectivity</w:t>
      </w:r>
      <w:bookmarkEnd w:id="1278"/>
      <w:bookmarkEnd w:id="1279"/>
      <w:bookmarkEnd w:id="1280"/>
      <w:bookmarkEnd w:id="1281"/>
      <w:bookmarkEnd w:id="1282"/>
      <w:bookmarkEnd w:id="1283"/>
      <w:bookmarkEnd w:id="1284"/>
      <w:bookmarkEnd w:id="1285"/>
      <w:bookmarkEnd w:id="1286"/>
    </w:p>
    <w:p w14:paraId="40E3C4B3" w14:textId="0846E2DB" w:rsidR="00D2144D" w:rsidRPr="00D2144D" w:rsidRDefault="00D2144D" w:rsidP="00D2144D">
      <w:pPr>
        <w:keepNext/>
        <w:keepLines/>
        <w:spacing w:before="60"/>
        <w:jc w:val="center"/>
        <w:rPr>
          <w:rFonts w:ascii="Arial" w:hAnsi="Arial"/>
          <w:b/>
        </w:rPr>
      </w:pPr>
      <w:r w:rsidRPr="00D2144D">
        <w:rPr>
          <w:rFonts w:ascii="Arial" w:hAnsi="Arial"/>
          <w:b/>
        </w:rPr>
        <w:t xml:space="preserve"> </w:t>
      </w:r>
      <w:r w:rsidR="007E4D25">
        <w:rPr>
          <w:rFonts w:ascii="Arial" w:hAnsi="Arial"/>
          <w:b/>
          <w:noProof/>
          <w:lang w:val="en-US" w:eastAsia="zh-CN"/>
        </w:rPr>
        <w:pict w14:anchorId="477FAE19">
          <v:shape id="Picture 111" o:spid="_x0000_i1052" type="#_x0000_t75" style="width:482pt;height:217pt;visibility:visible;mso-wrap-style:square">
            <v:imagedata r:id="rId54" o:title=""/>
          </v:shape>
        </w:pict>
      </w:r>
    </w:p>
    <w:p w14:paraId="7CFDEBBA" w14:textId="77777777" w:rsidR="00D2144D" w:rsidRPr="00D2144D" w:rsidRDefault="00D2144D" w:rsidP="00D2144D">
      <w:pPr>
        <w:keepLines/>
        <w:spacing w:after="240"/>
        <w:jc w:val="center"/>
        <w:rPr>
          <w:rFonts w:ascii="Arial" w:hAnsi="Arial"/>
          <w:b/>
        </w:rPr>
      </w:pPr>
      <w:r w:rsidRPr="00D2144D">
        <w:rPr>
          <w:rFonts w:ascii="Arial" w:hAnsi="Arial"/>
          <w:b/>
        </w:rPr>
        <w:t>Figure E.2.7-1: Measurement set up for OTA in-channel selectivity</w:t>
      </w:r>
    </w:p>
    <w:p w14:paraId="34494392" w14:textId="77777777" w:rsidR="00D2144D" w:rsidRPr="00D2144D" w:rsidRDefault="00D2144D" w:rsidP="00D2144D">
      <w:r w:rsidRPr="00D2144D">
        <w:t>The OTA chamber shown in figure E.2.7-1 is intended to be generic and can be replaced with any suitable OTA chamber (Far field anechoic chamber, CATR, etc.).</w:t>
      </w:r>
    </w:p>
    <w:p w14:paraId="7037A2A5" w14:textId="77777777" w:rsidR="00504443" w:rsidRDefault="00504443" w:rsidP="00504443"/>
    <w:p w14:paraId="11754E93" w14:textId="232AA58E" w:rsidR="00504443" w:rsidRPr="00A16BE5" w:rsidRDefault="001E69CE" w:rsidP="00A16BE5">
      <w:pPr>
        <w:pStyle w:val="Heading8"/>
      </w:pPr>
      <w:r>
        <w:br w:type="page"/>
      </w:r>
      <w:bookmarkStart w:id="1287" w:name="_Toc70690821"/>
      <w:r w:rsidR="00504443" w:rsidRPr="00A16BE5">
        <w:lastRenderedPageBreak/>
        <w:t>Annex F (normative):</w:t>
      </w:r>
      <w:r w:rsidR="0008392C" w:rsidRPr="00A16BE5">
        <w:t xml:space="preserve"> </w:t>
      </w:r>
      <w:r w:rsidR="0008392C" w:rsidRPr="00A16BE5">
        <w:br/>
      </w:r>
      <w:r w:rsidR="00504443" w:rsidRPr="00A16BE5">
        <w:t>Void</w:t>
      </w:r>
      <w:bookmarkEnd w:id="1287"/>
    </w:p>
    <w:p w14:paraId="395B442B" w14:textId="347DAF50" w:rsidR="00504443" w:rsidRDefault="00504443" w:rsidP="00504443"/>
    <w:p w14:paraId="54BB66AE" w14:textId="4B52FB12" w:rsidR="00504443" w:rsidRDefault="00504443" w:rsidP="00504443"/>
    <w:p w14:paraId="4976CAD0" w14:textId="6DE5AE81" w:rsidR="00504443" w:rsidRPr="0008392C" w:rsidRDefault="001E69CE" w:rsidP="0008392C">
      <w:pPr>
        <w:pStyle w:val="Heading8"/>
      </w:pPr>
      <w:r>
        <w:br w:type="page"/>
      </w:r>
      <w:bookmarkStart w:id="1288" w:name="_Toc70690822"/>
      <w:r w:rsidR="00504443" w:rsidRPr="0008392C">
        <w:lastRenderedPageBreak/>
        <w:t>Annex G (informative):</w:t>
      </w:r>
      <w:r w:rsidR="0008392C" w:rsidRPr="0008392C">
        <w:t xml:space="preserve"> </w:t>
      </w:r>
      <w:r w:rsidR="0008392C" w:rsidRPr="0008392C">
        <w:br/>
      </w:r>
      <w:r w:rsidR="00504443" w:rsidRPr="0008392C">
        <w:t>Transmitter spatial emissions declaration</w:t>
      </w:r>
      <w:bookmarkEnd w:id="1288"/>
    </w:p>
    <w:p w14:paraId="58E7BC1C" w14:textId="77777777" w:rsidR="00884AA3" w:rsidRPr="00884AA3" w:rsidRDefault="00884AA3" w:rsidP="00EE5E69">
      <w:pPr>
        <w:pStyle w:val="Heading2"/>
        <w:rPr>
          <w:rFonts w:eastAsia="SimSun"/>
        </w:rPr>
      </w:pPr>
      <w:bookmarkStart w:id="1289" w:name="_Toc21103112"/>
      <w:bookmarkStart w:id="1290" w:name="_Toc29810961"/>
      <w:bookmarkStart w:id="1291" w:name="_Toc36636322"/>
      <w:bookmarkStart w:id="1292" w:name="_Toc37273268"/>
      <w:bookmarkStart w:id="1293" w:name="_Toc45886358"/>
      <w:bookmarkStart w:id="1294" w:name="_Toc53183403"/>
      <w:bookmarkStart w:id="1295" w:name="_Toc58916115"/>
      <w:bookmarkStart w:id="1296" w:name="_Toc58918296"/>
      <w:bookmarkStart w:id="1297" w:name="_Toc70690823"/>
      <w:r w:rsidRPr="00884AA3">
        <w:rPr>
          <w:rFonts w:eastAsia="SimSun"/>
        </w:rPr>
        <w:t>G.1</w:t>
      </w:r>
      <w:r w:rsidRPr="00884AA3">
        <w:rPr>
          <w:rFonts w:eastAsia="SimSun"/>
        </w:rPr>
        <w:tab/>
        <w:t>General</w:t>
      </w:r>
      <w:bookmarkEnd w:id="1289"/>
      <w:bookmarkEnd w:id="1290"/>
      <w:bookmarkEnd w:id="1291"/>
      <w:bookmarkEnd w:id="1292"/>
      <w:bookmarkEnd w:id="1293"/>
      <w:bookmarkEnd w:id="1294"/>
      <w:bookmarkEnd w:id="1295"/>
      <w:bookmarkEnd w:id="1296"/>
      <w:bookmarkEnd w:id="1297"/>
    </w:p>
    <w:p w14:paraId="4D2851A4" w14:textId="77777777" w:rsidR="00884AA3" w:rsidRPr="00884AA3" w:rsidRDefault="00884AA3" w:rsidP="00EE5E69">
      <w:pPr>
        <w:rPr>
          <w:rFonts w:eastAsia="DengXian"/>
          <w:lang w:val="en-US" w:eastAsia="zh-CN"/>
        </w:rPr>
      </w:pPr>
      <w:r w:rsidRPr="00884AA3">
        <w:rPr>
          <w:rFonts w:eastAsia="DengXian"/>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1ED0E7C2" w14:textId="77777777" w:rsidR="00884AA3" w:rsidRPr="00884AA3" w:rsidRDefault="007E4D25" w:rsidP="00884AA3">
      <w:pPr>
        <w:keepNext/>
        <w:keepLines/>
        <w:spacing w:before="60" w:after="160" w:line="256" w:lineRule="auto"/>
        <w:jc w:val="center"/>
        <w:rPr>
          <w:rFonts w:ascii="Calibri" w:eastAsia="DengXian" w:hAnsi="Calibri"/>
          <w:b/>
          <w:sz w:val="22"/>
          <w:szCs w:val="22"/>
          <w:lang w:val="sv-SE" w:eastAsia="x-none"/>
        </w:rPr>
      </w:pPr>
      <w:r>
        <w:rPr>
          <w:rFonts w:ascii="Calibri" w:eastAsia="DengXian" w:hAnsi="Calibri"/>
          <w:b/>
          <w:noProof/>
          <w:sz w:val="22"/>
          <w:szCs w:val="22"/>
          <w:lang w:val="en-US" w:eastAsia="zh-CN"/>
        </w:rPr>
        <w:pict w14:anchorId="3163B371">
          <v:shape id="Picture 4" o:spid="_x0000_i1053" type="#_x0000_t75" style="width:305pt;height:251.5pt;visibility:visible">
            <v:imagedata r:id="rId55" o:title=""/>
          </v:shape>
        </w:pict>
      </w:r>
    </w:p>
    <w:p w14:paraId="4F57B586" w14:textId="77777777" w:rsidR="00884AA3" w:rsidRPr="00EE5E69" w:rsidRDefault="00884AA3" w:rsidP="00EE5E69">
      <w:pPr>
        <w:pStyle w:val="TF"/>
      </w:pPr>
      <w:r w:rsidRPr="00EE5E69">
        <w:t>Figure G.1-1: Example of out of cell directions set and declared single beam at a single extreme steering direction</w:t>
      </w:r>
    </w:p>
    <w:p w14:paraId="72DBAA6C" w14:textId="77777777" w:rsidR="00884AA3" w:rsidRPr="00884AA3" w:rsidRDefault="00884AA3" w:rsidP="00EE5E69">
      <w:pPr>
        <w:rPr>
          <w:rFonts w:eastAsia="DengXian"/>
          <w:lang w:val="en-US" w:eastAsia="zh-CN"/>
        </w:rPr>
      </w:pPr>
      <w:r w:rsidRPr="00884AA3">
        <w:rPr>
          <w:rFonts w:eastAsia="DengXian"/>
          <w:lang w:val="en-US" w:eastAsia="zh-CN"/>
        </w:rPr>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7025DBC8" w14:textId="77777777" w:rsidR="00884AA3" w:rsidRPr="00884AA3" w:rsidRDefault="00884AA3" w:rsidP="00884AA3">
      <w:pPr>
        <w:keepNext/>
        <w:keepLines/>
        <w:pBdr>
          <w:top w:val="single" w:sz="12" w:space="3" w:color="auto"/>
        </w:pBdr>
        <w:overflowPunct w:val="0"/>
        <w:autoSpaceDE w:val="0"/>
        <w:autoSpaceDN w:val="0"/>
        <w:adjustRightInd w:val="0"/>
        <w:spacing w:before="240"/>
        <w:ind w:left="432" w:hanging="432"/>
        <w:textAlignment w:val="baseline"/>
        <w:outlineLvl w:val="0"/>
        <w:rPr>
          <w:rFonts w:ascii="Arial" w:eastAsia="SimSun" w:hAnsi="Arial"/>
          <w:sz w:val="36"/>
        </w:rPr>
      </w:pPr>
      <w:bookmarkStart w:id="1298" w:name="_Toc21103113"/>
      <w:bookmarkStart w:id="1299" w:name="_Toc29810962"/>
      <w:bookmarkStart w:id="1300" w:name="_Toc36636323"/>
      <w:bookmarkStart w:id="1301" w:name="_Toc37273269"/>
      <w:bookmarkStart w:id="1302" w:name="_Toc45886359"/>
      <w:bookmarkStart w:id="1303" w:name="_Toc53183404"/>
      <w:bookmarkStart w:id="1304" w:name="_Toc58916116"/>
      <w:bookmarkStart w:id="1305" w:name="_Toc58918297"/>
      <w:r w:rsidRPr="00884AA3">
        <w:rPr>
          <w:rFonts w:ascii="Arial" w:eastAsia="SimSun" w:hAnsi="Arial"/>
          <w:sz w:val="36"/>
        </w:rPr>
        <w:lastRenderedPageBreak/>
        <w:t>G.2</w:t>
      </w:r>
      <w:r w:rsidRPr="00884AA3">
        <w:rPr>
          <w:rFonts w:ascii="Arial" w:eastAsia="SimSun" w:hAnsi="Arial"/>
          <w:sz w:val="36"/>
        </w:rPr>
        <w:tab/>
        <w:t>Declarations</w:t>
      </w:r>
      <w:bookmarkEnd w:id="1298"/>
      <w:bookmarkEnd w:id="1299"/>
      <w:bookmarkEnd w:id="1300"/>
      <w:bookmarkEnd w:id="1301"/>
      <w:bookmarkEnd w:id="1302"/>
      <w:bookmarkEnd w:id="1303"/>
      <w:bookmarkEnd w:id="1304"/>
      <w:bookmarkEnd w:id="1305"/>
    </w:p>
    <w:p w14:paraId="776D6CE2" w14:textId="77777777" w:rsidR="00884AA3" w:rsidRPr="00884AA3" w:rsidRDefault="00884AA3" w:rsidP="00EE5E69">
      <w:pPr>
        <w:pStyle w:val="TH"/>
        <w:rPr>
          <w:rFonts w:eastAsia="DengXian"/>
          <w:lang w:val="en-US"/>
        </w:rPr>
      </w:pPr>
      <w:r w:rsidRPr="00884AA3">
        <w:rPr>
          <w:rFonts w:eastAsia="DengXian"/>
          <w:lang w:val="en-US"/>
        </w:rPr>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884AA3" w:rsidRPr="00884AA3" w14:paraId="5B4D9A90" w14:textId="77777777" w:rsidTr="005C0BEC">
        <w:trPr>
          <w:cantSplit/>
          <w:tblHeader/>
          <w:jc w:val="center"/>
        </w:trPr>
        <w:tc>
          <w:tcPr>
            <w:tcW w:w="1241" w:type="dxa"/>
          </w:tcPr>
          <w:p w14:paraId="3BF7033A" w14:textId="77777777" w:rsidR="00884AA3" w:rsidRPr="00884AA3" w:rsidRDefault="00884AA3" w:rsidP="00884AA3">
            <w:pPr>
              <w:keepNext/>
              <w:keepLines/>
              <w:spacing w:after="0" w:line="256" w:lineRule="auto"/>
              <w:jc w:val="center"/>
              <w:rPr>
                <w:rFonts w:ascii="Calibri" w:eastAsia="DengXian" w:hAnsi="Calibri"/>
                <w:b/>
                <w:sz w:val="18"/>
                <w:szCs w:val="22"/>
                <w:lang w:val="sv-SE" w:eastAsia="x-none"/>
              </w:rPr>
            </w:pPr>
            <w:r w:rsidRPr="00884AA3">
              <w:rPr>
                <w:rFonts w:ascii="Calibri" w:eastAsia="DengXian" w:hAnsi="Calibri"/>
                <w:b/>
                <w:sz w:val="18"/>
                <w:szCs w:val="22"/>
                <w:lang w:val="sv-SE" w:eastAsia="x-none"/>
              </w:rPr>
              <w:t>Declaration identifier</w:t>
            </w:r>
          </w:p>
        </w:tc>
        <w:tc>
          <w:tcPr>
            <w:tcW w:w="2930" w:type="dxa"/>
          </w:tcPr>
          <w:p w14:paraId="0E439BEB" w14:textId="77777777" w:rsidR="00884AA3" w:rsidRPr="00884AA3" w:rsidRDefault="00884AA3" w:rsidP="00884AA3">
            <w:pPr>
              <w:keepNext/>
              <w:keepLines/>
              <w:spacing w:after="0" w:line="256" w:lineRule="auto"/>
              <w:jc w:val="center"/>
              <w:rPr>
                <w:rFonts w:ascii="Calibri" w:eastAsia="DengXian" w:hAnsi="Calibri"/>
                <w:b/>
                <w:sz w:val="18"/>
                <w:szCs w:val="22"/>
                <w:lang w:val="sv-SE" w:eastAsia="x-none"/>
              </w:rPr>
            </w:pPr>
            <w:r w:rsidRPr="00884AA3">
              <w:rPr>
                <w:rFonts w:ascii="Calibri" w:eastAsia="DengXian" w:hAnsi="Calibri"/>
                <w:b/>
                <w:sz w:val="18"/>
                <w:szCs w:val="22"/>
                <w:lang w:val="sv-SE" w:eastAsia="x-none"/>
              </w:rPr>
              <w:t>Declaration</w:t>
            </w:r>
          </w:p>
        </w:tc>
        <w:tc>
          <w:tcPr>
            <w:tcW w:w="5686" w:type="dxa"/>
          </w:tcPr>
          <w:p w14:paraId="52C143A9" w14:textId="77777777" w:rsidR="00884AA3" w:rsidRPr="00884AA3" w:rsidRDefault="00884AA3" w:rsidP="00884AA3">
            <w:pPr>
              <w:keepNext/>
              <w:keepLines/>
              <w:spacing w:after="0" w:line="256" w:lineRule="auto"/>
              <w:jc w:val="center"/>
              <w:rPr>
                <w:rFonts w:ascii="Calibri" w:eastAsia="DengXian" w:hAnsi="Calibri"/>
                <w:b/>
                <w:sz w:val="18"/>
                <w:szCs w:val="22"/>
                <w:lang w:val="sv-SE" w:eastAsia="x-none"/>
              </w:rPr>
            </w:pPr>
            <w:r w:rsidRPr="00884AA3">
              <w:rPr>
                <w:rFonts w:ascii="Calibri" w:eastAsia="DengXian" w:hAnsi="Calibri"/>
                <w:b/>
                <w:sz w:val="18"/>
                <w:szCs w:val="22"/>
                <w:lang w:val="sv-SE" w:eastAsia="x-none"/>
              </w:rPr>
              <w:t>Description</w:t>
            </w:r>
          </w:p>
        </w:tc>
      </w:tr>
      <w:tr w:rsidR="00884AA3" w:rsidRPr="00884AA3" w14:paraId="3513126A" w14:textId="77777777" w:rsidTr="005C0BEC">
        <w:trPr>
          <w:cantSplit/>
          <w:jc w:val="center"/>
        </w:trPr>
        <w:tc>
          <w:tcPr>
            <w:tcW w:w="1241" w:type="dxa"/>
          </w:tcPr>
          <w:p w14:paraId="4B2F5CEE" w14:textId="77777777" w:rsidR="00884AA3" w:rsidRPr="00884AA3" w:rsidRDefault="00884AA3" w:rsidP="00884AA3">
            <w:pPr>
              <w:keepNext/>
              <w:keepLines/>
              <w:spacing w:after="0" w:line="256" w:lineRule="auto"/>
              <w:rPr>
                <w:rFonts w:ascii="Calibri" w:eastAsia="DengXian" w:hAnsi="Calibri"/>
                <w:sz w:val="18"/>
                <w:szCs w:val="22"/>
                <w:lang w:val="sv-SE" w:eastAsia="x-none"/>
              </w:rPr>
            </w:pPr>
            <w:r w:rsidRPr="00884AA3">
              <w:rPr>
                <w:rFonts w:ascii="Calibri" w:eastAsia="DengXian" w:hAnsi="Calibri"/>
                <w:sz w:val="18"/>
                <w:szCs w:val="22"/>
                <w:lang w:val="sv-SE" w:eastAsia="x-none"/>
              </w:rPr>
              <w:t>Dxx.1</w:t>
            </w:r>
          </w:p>
        </w:tc>
        <w:tc>
          <w:tcPr>
            <w:tcW w:w="2930" w:type="dxa"/>
          </w:tcPr>
          <w:p w14:paraId="730CEF66" w14:textId="77777777" w:rsidR="00884AA3" w:rsidRPr="00884AA3" w:rsidRDefault="00884AA3" w:rsidP="00884AA3">
            <w:pPr>
              <w:keepNext/>
              <w:keepLines/>
              <w:spacing w:after="0" w:line="256" w:lineRule="auto"/>
              <w:rPr>
                <w:rFonts w:ascii="Calibri" w:eastAsia="DengXian" w:hAnsi="Calibri"/>
                <w:sz w:val="18"/>
                <w:szCs w:val="22"/>
                <w:lang w:val="sv-SE" w:eastAsia="x-none"/>
              </w:rPr>
            </w:pPr>
            <w:r w:rsidRPr="00884AA3">
              <w:rPr>
                <w:rFonts w:ascii="Calibri" w:eastAsia="DengXian" w:hAnsi="Calibri"/>
                <w:sz w:val="18"/>
                <w:szCs w:val="22"/>
                <w:lang w:val="en-US" w:eastAsia="x-none"/>
              </w:rPr>
              <w:t>Out of cell directions set</w:t>
            </w:r>
          </w:p>
          <w:p w14:paraId="52490D32" w14:textId="77777777" w:rsidR="00884AA3" w:rsidRPr="00884AA3" w:rsidRDefault="00884AA3" w:rsidP="00884AA3">
            <w:pPr>
              <w:keepNext/>
              <w:keepLines/>
              <w:spacing w:after="0" w:line="256" w:lineRule="auto"/>
              <w:rPr>
                <w:rFonts w:ascii="Calibri" w:eastAsia="DengXian" w:hAnsi="Calibri"/>
                <w:sz w:val="18"/>
                <w:szCs w:val="22"/>
                <w:lang w:val="sv-SE" w:eastAsia="x-none"/>
              </w:rPr>
            </w:pPr>
          </w:p>
        </w:tc>
        <w:tc>
          <w:tcPr>
            <w:tcW w:w="5686" w:type="dxa"/>
          </w:tcPr>
          <w:p w14:paraId="578C1BCB" w14:textId="77777777" w:rsidR="00884AA3" w:rsidRPr="00884AA3" w:rsidRDefault="00884AA3" w:rsidP="00884AA3">
            <w:pPr>
              <w:keepNext/>
              <w:keepLines/>
              <w:spacing w:after="0" w:line="256" w:lineRule="auto"/>
              <w:rPr>
                <w:rFonts w:ascii="Calibri" w:eastAsia="DengXian" w:hAnsi="Calibri"/>
                <w:sz w:val="18"/>
                <w:szCs w:val="22"/>
                <w:lang w:val="sv-SE" w:eastAsia="x-none"/>
              </w:rPr>
            </w:pPr>
            <w:r w:rsidRPr="00884AA3">
              <w:rPr>
                <w:rFonts w:ascii="Calibri" w:eastAsia="DengXian" w:hAnsi="Calibri"/>
                <w:sz w:val="18"/>
                <w:szCs w:val="22"/>
                <w:lang w:val="en-US" w:eastAsia="x-none"/>
              </w:rPr>
              <w:t xml:space="preserve">The set of directions which are outside the intended directions of radiation or outside the wanted cell. </w:t>
            </w:r>
            <w:r w:rsidRPr="00884AA3">
              <w:rPr>
                <w:rFonts w:ascii="Calibri" w:eastAsia="DengXian" w:hAnsi="Calibri"/>
                <w:sz w:val="18"/>
                <w:szCs w:val="22"/>
                <w:lang w:val="sv-SE" w:eastAsia="x-none"/>
              </w:rPr>
              <w:t>Declared per operating band.</w:t>
            </w:r>
          </w:p>
        </w:tc>
      </w:tr>
      <w:tr w:rsidR="00884AA3" w:rsidRPr="00884AA3" w14:paraId="63829795" w14:textId="77777777" w:rsidTr="005C0BEC">
        <w:trPr>
          <w:cantSplit/>
          <w:jc w:val="center"/>
        </w:trPr>
        <w:tc>
          <w:tcPr>
            <w:tcW w:w="1241" w:type="dxa"/>
          </w:tcPr>
          <w:p w14:paraId="37B633EA" w14:textId="77777777" w:rsidR="00884AA3" w:rsidRPr="00884AA3" w:rsidRDefault="00884AA3" w:rsidP="00884AA3">
            <w:pPr>
              <w:keepNext/>
              <w:keepLines/>
              <w:spacing w:after="0" w:line="256" w:lineRule="auto"/>
              <w:rPr>
                <w:rFonts w:ascii="Calibri" w:eastAsia="DengXian" w:hAnsi="Calibri"/>
                <w:sz w:val="18"/>
                <w:szCs w:val="22"/>
                <w:lang w:val="sv-SE" w:eastAsia="x-none"/>
              </w:rPr>
            </w:pPr>
            <w:r w:rsidRPr="00884AA3">
              <w:rPr>
                <w:rFonts w:ascii="Calibri" w:eastAsia="DengXian" w:hAnsi="Calibri"/>
                <w:sz w:val="18"/>
                <w:szCs w:val="22"/>
                <w:lang w:val="sv-SE" w:eastAsia="x-none"/>
              </w:rPr>
              <w:t>Dxx.2</w:t>
            </w:r>
          </w:p>
        </w:tc>
        <w:tc>
          <w:tcPr>
            <w:tcW w:w="2930" w:type="dxa"/>
          </w:tcPr>
          <w:p w14:paraId="63F275D1" w14:textId="77777777" w:rsidR="00884AA3" w:rsidRPr="00884AA3" w:rsidRDefault="00884AA3" w:rsidP="00884AA3">
            <w:pPr>
              <w:keepNext/>
              <w:keepLines/>
              <w:spacing w:after="0" w:line="256" w:lineRule="auto"/>
              <w:rPr>
                <w:rFonts w:ascii="Calibri" w:eastAsia="DengXian" w:hAnsi="Calibri"/>
                <w:sz w:val="18"/>
                <w:szCs w:val="22"/>
                <w:lang w:val="sv-SE" w:eastAsia="x-none"/>
              </w:rPr>
            </w:pPr>
            <w:r w:rsidRPr="00884AA3">
              <w:rPr>
                <w:rFonts w:ascii="Calibri" w:eastAsia="DengXian" w:hAnsi="Calibri"/>
                <w:sz w:val="18"/>
                <w:szCs w:val="22"/>
                <w:lang w:val="en-US" w:eastAsia="x-none"/>
              </w:rPr>
              <w:t>Out of cell power level</w:t>
            </w:r>
          </w:p>
          <w:p w14:paraId="679EBCA6" w14:textId="77777777" w:rsidR="00884AA3" w:rsidRPr="00884AA3" w:rsidRDefault="00884AA3" w:rsidP="00884AA3">
            <w:pPr>
              <w:keepNext/>
              <w:keepLines/>
              <w:spacing w:after="0" w:line="256" w:lineRule="auto"/>
              <w:rPr>
                <w:rFonts w:ascii="Calibri" w:eastAsia="DengXian" w:hAnsi="Calibri"/>
                <w:sz w:val="18"/>
                <w:szCs w:val="22"/>
                <w:lang w:val="sv-SE" w:eastAsia="x-none"/>
              </w:rPr>
            </w:pPr>
          </w:p>
        </w:tc>
        <w:tc>
          <w:tcPr>
            <w:tcW w:w="5686" w:type="dxa"/>
          </w:tcPr>
          <w:p w14:paraId="4FB81175" w14:textId="77777777" w:rsidR="00884AA3" w:rsidRPr="00884AA3" w:rsidRDefault="00884AA3" w:rsidP="00884AA3">
            <w:pPr>
              <w:keepNext/>
              <w:keepLines/>
              <w:spacing w:after="0" w:line="256" w:lineRule="auto"/>
              <w:rPr>
                <w:rFonts w:ascii="Calibri" w:eastAsia="DengXian" w:hAnsi="Calibri"/>
                <w:sz w:val="18"/>
                <w:szCs w:val="22"/>
                <w:lang w:val="en-US" w:eastAsia="x-none"/>
              </w:rPr>
            </w:pPr>
            <w:r w:rsidRPr="00884AA3">
              <w:rPr>
                <w:rFonts w:ascii="Calibri" w:eastAsia="DengXian" w:hAnsi="Calibri"/>
                <w:sz w:val="18"/>
                <w:szCs w:val="22"/>
                <w:lang w:val="en-US" w:eastAsia="x-none"/>
              </w:rPr>
              <w:t>Declared in band average power inside each of the out of cell directions set(s) (DE.1) declared for each of the 5 conformance directions (D9.x)</w:t>
            </w:r>
          </w:p>
        </w:tc>
      </w:tr>
      <w:tr w:rsidR="00884AA3" w:rsidRPr="00884AA3" w14:paraId="40400942" w14:textId="77777777" w:rsidTr="005C0BEC">
        <w:trPr>
          <w:cantSplit/>
          <w:jc w:val="center"/>
        </w:trPr>
        <w:tc>
          <w:tcPr>
            <w:tcW w:w="1241" w:type="dxa"/>
          </w:tcPr>
          <w:p w14:paraId="23FE266B" w14:textId="77777777" w:rsidR="00884AA3" w:rsidRPr="00884AA3" w:rsidRDefault="00884AA3" w:rsidP="00884AA3">
            <w:pPr>
              <w:keepNext/>
              <w:keepLines/>
              <w:spacing w:after="0" w:line="256" w:lineRule="auto"/>
              <w:rPr>
                <w:rFonts w:ascii="Calibri" w:eastAsia="DengXian" w:hAnsi="Calibri"/>
                <w:sz w:val="18"/>
                <w:szCs w:val="22"/>
                <w:lang w:val="sv-SE" w:eastAsia="x-none"/>
              </w:rPr>
            </w:pPr>
            <w:r w:rsidRPr="00884AA3">
              <w:rPr>
                <w:rFonts w:ascii="Calibri" w:eastAsia="DengXian" w:hAnsi="Calibri"/>
                <w:sz w:val="18"/>
                <w:szCs w:val="22"/>
                <w:lang w:val="sv-SE" w:eastAsia="x-none"/>
              </w:rPr>
              <w:t>Dxx.3</w:t>
            </w:r>
          </w:p>
        </w:tc>
        <w:tc>
          <w:tcPr>
            <w:tcW w:w="2930" w:type="dxa"/>
          </w:tcPr>
          <w:p w14:paraId="681490F0" w14:textId="77777777" w:rsidR="00884AA3" w:rsidRPr="00884AA3" w:rsidRDefault="00884AA3" w:rsidP="00884AA3">
            <w:pPr>
              <w:keepNext/>
              <w:keepLines/>
              <w:spacing w:after="0" w:line="256" w:lineRule="auto"/>
              <w:rPr>
                <w:rFonts w:ascii="Calibri" w:eastAsia="DengXian" w:hAnsi="Calibri"/>
                <w:sz w:val="18"/>
                <w:szCs w:val="22"/>
                <w:lang w:val="sv-SE" w:eastAsia="x-none"/>
              </w:rPr>
            </w:pPr>
            <w:r w:rsidRPr="00884AA3">
              <w:rPr>
                <w:rFonts w:ascii="Calibri" w:eastAsia="DengXian" w:hAnsi="Calibri"/>
                <w:sz w:val="18"/>
                <w:szCs w:val="22"/>
                <w:lang w:val="en-US" w:eastAsia="x-none"/>
              </w:rPr>
              <w:t>In cell power level</w:t>
            </w:r>
          </w:p>
          <w:p w14:paraId="78093E9F" w14:textId="77777777" w:rsidR="00884AA3" w:rsidRPr="00884AA3" w:rsidRDefault="00884AA3" w:rsidP="00884AA3">
            <w:pPr>
              <w:keepNext/>
              <w:keepLines/>
              <w:spacing w:after="0" w:line="256" w:lineRule="auto"/>
              <w:rPr>
                <w:rFonts w:ascii="Calibri" w:eastAsia="DengXian" w:hAnsi="Calibri"/>
                <w:sz w:val="18"/>
                <w:szCs w:val="22"/>
                <w:lang w:val="sv-SE" w:eastAsia="x-none"/>
              </w:rPr>
            </w:pPr>
          </w:p>
        </w:tc>
        <w:tc>
          <w:tcPr>
            <w:tcW w:w="5686" w:type="dxa"/>
          </w:tcPr>
          <w:p w14:paraId="15B44822" w14:textId="77777777" w:rsidR="00884AA3" w:rsidRPr="00884AA3" w:rsidRDefault="00884AA3" w:rsidP="00884AA3">
            <w:pPr>
              <w:keepNext/>
              <w:keepLines/>
              <w:spacing w:after="0" w:line="256" w:lineRule="auto"/>
              <w:rPr>
                <w:rFonts w:ascii="Calibri" w:eastAsia="DengXian" w:hAnsi="Calibri"/>
                <w:sz w:val="18"/>
                <w:szCs w:val="22"/>
                <w:lang w:val="en-US" w:eastAsia="x-none"/>
              </w:rPr>
            </w:pPr>
            <w:r w:rsidRPr="00884AA3">
              <w:rPr>
                <w:rFonts w:ascii="Calibri" w:eastAsia="DengXian" w:hAnsi="Calibri"/>
                <w:sz w:val="18"/>
                <w:szCs w:val="22"/>
                <w:lang w:val="en-US" w:eastAsia="x-none"/>
              </w:rPr>
              <w:t>Declared in band average power outside the out of cell directions set(s) (DE.1) declared for each of the 5 conformance directions (D9.x)</w:t>
            </w:r>
          </w:p>
        </w:tc>
      </w:tr>
      <w:tr w:rsidR="00884AA3" w:rsidRPr="00884AA3" w14:paraId="09CD1468" w14:textId="77777777" w:rsidTr="005C0BEC">
        <w:trPr>
          <w:cantSplit/>
          <w:jc w:val="center"/>
        </w:trPr>
        <w:tc>
          <w:tcPr>
            <w:tcW w:w="1241" w:type="dxa"/>
          </w:tcPr>
          <w:p w14:paraId="73AFF8B3" w14:textId="77777777" w:rsidR="00884AA3" w:rsidRPr="00884AA3" w:rsidRDefault="00884AA3" w:rsidP="00884AA3">
            <w:pPr>
              <w:keepNext/>
              <w:keepLines/>
              <w:spacing w:after="0" w:line="256" w:lineRule="auto"/>
              <w:rPr>
                <w:rFonts w:ascii="Calibri" w:eastAsia="DengXian" w:hAnsi="Calibri"/>
                <w:sz w:val="18"/>
                <w:szCs w:val="22"/>
                <w:lang w:val="sv-SE" w:eastAsia="x-none"/>
              </w:rPr>
            </w:pPr>
            <w:r w:rsidRPr="00884AA3">
              <w:rPr>
                <w:rFonts w:ascii="Calibri" w:eastAsia="DengXian" w:hAnsi="Calibri"/>
                <w:sz w:val="18"/>
                <w:szCs w:val="22"/>
                <w:lang w:val="sv-SE" w:eastAsia="x-none"/>
              </w:rPr>
              <w:t>Dxx.4</w:t>
            </w:r>
          </w:p>
        </w:tc>
        <w:tc>
          <w:tcPr>
            <w:tcW w:w="2930" w:type="dxa"/>
          </w:tcPr>
          <w:p w14:paraId="40E4CF0F" w14:textId="77777777" w:rsidR="00884AA3" w:rsidRPr="00884AA3" w:rsidRDefault="00884AA3" w:rsidP="00884AA3">
            <w:pPr>
              <w:keepNext/>
              <w:keepLines/>
              <w:spacing w:after="0" w:line="256" w:lineRule="auto"/>
              <w:rPr>
                <w:rFonts w:ascii="Calibri" w:eastAsia="DengXian" w:hAnsi="Calibri"/>
                <w:sz w:val="18"/>
                <w:szCs w:val="22"/>
                <w:lang w:val="en-US" w:eastAsia="x-none"/>
              </w:rPr>
            </w:pPr>
            <w:r w:rsidRPr="00884AA3">
              <w:rPr>
                <w:rFonts w:ascii="Calibri" w:eastAsia="DengXian" w:hAnsi="Calibri"/>
                <w:sz w:val="18"/>
                <w:szCs w:val="22"/>
                <w:lang w:val="en-US" w:eastAsia="x-none"/>
              </w:rPr>
              <w:t>Average out of cell power level</w:t>
            </w:r>
          </w:p>
          <w:p w14:paraId="24E838CF" w14:textId="77777777" w:rsidR="00884AA3" w:rsidRPr="00884AA3" w:rsidRDefault="00884AA3" w:rsidP="00884AA3">
            <w:pPr>
              <w:keepNext/>
              <w:keepLines/>
              <w:spacing w:after="0" w:line="256" w:lineRule="auto"/>
              <w:rPr>
                <w:rFonts w:ascii="Calibri" w:eastAsia="DengXian" w:hAnsi="Calibri"/>
                <w:sz w:val="18"/>
                <w:szCs w:val="22"/>
                <w:lang w:val="en-US" w:eastAsia="x-none"/>
              </w:rPr>
            </w:pPr>
          </w:p>
        </w:tc>
        <w:tc>
          <w:tcPr>
            <w:tcW w:w="5686" w:type="dxa"/>
          </w:tcPr>
          <w:p w14:paraId="7BD8262D" w14:textId="77777777" w:rsidR="00884AA3" w:rsidRPr="00884AA3" w:rsidRDefault="00884AA3" w:rsidP="00884AA3">
            <w:pPr>
              <w:keepNext/>
              <w:keepLines/>
              <w:spacing w:after="0" w:line="256" w:lineRule="auto"/>
              <w:rPr>
                <w:rFonts w:ascii="Calibri" w:eastAsia="DengXian" w:hAnsi="Calibri"/>
                <w:sz w:val="18"/>
                <w:szCs w:val="22"/>
                <w:lang w:val="en-US" w:eastAsia="x-none"/>
              </w:rPr>
            </w:pPr>
            <w:r w:rsidRPr="00884AA3">
              <w:rPr>
                <w:rFonts w:ascii="Calibri" w:eastAsia="DengXian" w:hAnsi="Calibri"/>
                <w:sz w:val="18"/>
                <w:szCs w:val="22"/>
                <w:lang w:val="en-US" w:eastAsia="x-none"/>
              </w:rPr>
              <w:t>Declared in band average power inside each of the out of cell directions set(s) (DE.1) averaged over the 5 conformance directions (D9.x).</w:t>
            </w:r>
          </w:p>
          <w:p w14:paraId="2E3D8968" w14:textId="77777777" w:rsidR="00884AA3" w:rsidRPr="00884AA3" w:rsidRDefault="00884AA3" w:rsidP="00884AA3">
            <w:pPr>
              <w:keepNext/>
              <w:keepLines/>
              <w:spacing w:after="0" w:line="256" w:lineRule="auto"/>
              <w:rPr>
                <w:rFonts w:ascii="Calibri" w:eastAsia="DengXian" w:hAnsi="Calibri"/>
                <w:sz w:val="18"/>
                <w:szCs w:val="22"/>
                <w:lang w:val="en-US" w:eastAsia="x-none"/>
              </w:rPr>
            </w:pPr>
          </w:p>
        </w:tc>
      </w:tr>
      <w:tr w:rsidR="00884AA3" w:rsidRPr="00884AA3" w14:paraId="2A480E70" w14:textId="77777777" w:rsidTr="005C0BEC">
        <w:trPr>
          <w:cantSplit/>
          <w:jc w:val="center"/>
        </w:trPr>
        <w:tc>
          <w:tcPr>
            <w:tcW w:w="1241" w:type="dxa"/>
          </w:tcPr>
          <w:p w14:paraId="1B94810C" w14:textId="77777777" w:rsidR="00884AA3" w:rsidRPr="00884AA3" w:rsidRDefault="00884AA3" w:rsidP="00884AA3">
            <w:pPr>
              <w:keepNext/>
              <w:keepLines/>
              <w:spacing w:after="0" w:line="256" w:lineRule="auto"/>
              <w:rPr>
                <w:rFonts w:ascii="Calibri" w:eastAsia="DengXian" w:hAnsi="Calibri"/>
                <w:sz w:val="18"/>
                <w:szCs w:val="22"/>
                <w:lang w:val="sv-SE" w:eastAsia="x-none"/>
              </w:rPr>
            </w:pPr>
            <w:r w:rsidRPr="00884AA3">
              <w:rPr>
                <w:rFonts w:ascii="Calibri" w:eastAsia="DengXian" w:hAnsi="Calibri"/>
                <w:sz w:val="18"/>
                <w:szCs w:val="22"/>
                <w:lang w:val="sv-SE" w:eastAsia="x-none"/>
              </w:rPr>
              <w:t>DE.5</w:t>
            </w:r>
          </w:p>
        </w:tc>
        <w:tc>
          <w:tcPr>
            <w:tcW w:w="2930" w:type="dxa"/>
          </w:tcPr>
          <w:p w14:paraId="2B2763BB" w14:textId="77777777" w:rsidR="00884AA3" w:rsidRPr="00884AA3" w:rsidRDefault="00884AA3" w:rsidP="00884AA3">
            <w:pPr>
              <w:keepNext/>
              <w:keepLines/>
              <w:spacing w:after="0" w:line="256" w:lineRule="auto"/>
              <w:rPr>
                <w:rFonts w:ascii="Calibri" w:eastAsia="DengXian" w:hAnsi="Calibri"/>
                <w:sz w:val="18"/>
                <w:szCs w:val="22"/>
                <w:lang w:val="sv-SE" w:eastAsia="x-none"/>
              </w:rPr>
            </w:pPr>
            <w:r w:rsidRPr="00884AA3">
              <w:rPr>
                <w:rFonts w:ascii="Calibri" w:eastAsia="DengXian" w:hAnsi="Calibri"/>
                <w:sz w:val="18"/>
                <w:szCs w:val="22"/>
                <w:lang w:val="en-US" w:eastAsia="x-none"/>
              </w:rPr>
              <w:t>Average in cell power level</w:t>
            </w:r>
          </w:p>
          <w:p w14:paraId="2129C385" w14:textId="77777777" w:rsidR="00884AA3" w:rsidRPr="00884AA3" w:rsidRDefault="00884AA3" w:rsidP="00884AA3">
            <w:pPr>
              <w:keepNext/>
              <w:keepLines/>
              <w:spacing w:after="0" w:line="256" w:lineRule="auto"/>
              <w:rPr>
                <w:rFonts w:ascii="Calibri" w:eastAsia="DengXian" w:hAnsi="Calibri"/>
                <w:sz w:val="18"/>
                <w:szCs w:val="22"/>
                <w:lang w:val="en-US" w:eastAsia="x-none"/>
              </w:rPr>
            </w:pPr>
          </w:p>
        </w:tc>
        <w:tc>
          <w:tcPr>
            <w:tcW w:w="5686" w:type="dxa"/>
          </w:tcPr>
          <w:p w14:paraId="5A3E7CD6" w14:textId="77777777" w:rsidR="00884AA3" w:rsidRPr="00884AA3" w:rsidRDefault="00884AA3" w:rsidP="00884AA3">
            <w:pPr>
              <w:keepNext/>
              <w:keepLines/>
              <w:spacing w:after="0" w:line="256" w:lineRule="auto"/>
              <w:rPr>
                <w:rFonts w:ascii="Calibri" w:eastAsia="DengXian" w:hAnsi="Calibri"/>
                <w:sz w:val="18"/>
                <w:szCs w:val="22"/>
                <w:lang w:val="en-US" w:eastAsia="x-none"/>
              </w:rPr>
            </w:pPr>
            <w:r w:rsidRPr="00884AA3">
              <w:rPr>
                <w:rFonts w:ascii="Calibri" w:eastAsia="DengXian" w:hAnsi="Calibri"/>
                <w:sz w:val="18"/>
                <w:szCs w:val="22"/>
                <w:lang w:val="en-US" w:eastAsia="x-none"/>
              </w:rPr>
              <w:t>Declared in band average power inside each of the out of cell directions set(s) (DE.1) averaged over the 5 conformance directions (D9.x)</w:t>
            </w:r>
          </w:p>
        </w:tc>
      </w:tr>
    </w:tbl>
    <w:p w14:paraId="62E1FD46" w14:textId="77777777" w:rsidR="00EE5E69" w:rsidRDefault="00EE5E69" w:rsidP="00EE5E69">
      <w:pPr>
        <w:pStyle w:val="NW"/>
        <w:rPr>
          <w:rFonts w:eastAsia="DengXian"/>
          <w:lang w:val="en-US" w:eastAsia="zh-CN"/>
        </w:rPr>
      </w:pPr>
    </w:p>
    <w:p w14:paraId="2D2E1A84" w14:textId="39B4A9C7" w:rsidR="00884AA3" w:rsidRPr="00884AA3" w:rsidRDefault="00884AA3" w:rsidP="00EE5E69">
      <w:pPr>
        <w:pStyle w:val="NW"/>
        <w:rPr>
          <w:rFonts w:eastAsia="DengXian"/>
          <w:lang w:val="en-US" w:eastAsia="zh-CN"/>
        </w:rPr>
      </w:pPr>
      <w:r w:rsidRPr="00884AA3">
        <w:rPr>
          <w:rFonts w:eastAsia="DengXian"/>
          <w:lang w:val="en-US" w:eastAsia="zh-CN"/>
        </w:rPr>
        <w:t>NOTE 1:</w:t>
      </w:r>
      <w:r w:rsidRPr="00884AA3">
        <w:rPr>
          <w:rFonts w:eastAsia="DengXian"/>
          <w:lang w:val="en-US" w:eastAsia="zh-CN"/>
        </w:rPr>
        <w:tab/>
        <w:t>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"unwanted" radiation, leading to systems with apparently higher unwanted radiation also providing superior throughput performance. System performance should additionally be characterized taking all factors into account.</w:t>
      </w:r>
    </w:p>
    <w:p w14:paraId="5CBC075A" w14:textId="77777777" w:rsidR="00884AA3" w:rsidRPr="00884AA3" w:rsidRDefault="00884AA3" w:rsidP="00EE5E69">
      <w:pPr>
        <w:pStyle w:val="NW"/>
        <w:rPr>
          <w:rFonts w:eastAsia="DengXian"/>
          <w:lang w:val="en-US" w:eastAsia="zh-CN"/>
        </w:rPr>
      </w:pPr>
      <w:r w:rsidRPr="00884AA3">
        <w:rPr>
          <w:rFonts w:eastAsia="DengXian"/>
          <w:lang w:val="en-US" w:eastAsia="zh-CN"/>
        </w:rPr>
        <w:t>NOTE 2:</w:t>
      </w:r>
      <w:r w:rsidRPr="00884AA3">
        <w:rPr>
          <w:rFonts w:eastAsia="DengXian"/>
          <w:lang w:val="en-US" w:eastAsia="zh-CN"/>
        </w:rPr>
        <w:tab/>
        <w:t>The average out of cell power level reflects the impact of out of cell radiation on other cells more accurately than the out of cell power level for individual test beams.</w:t>
      </w:r>
    </w:p>
    <w:p w14:paraId="5EAD1BB3" w14:textId="77777777" w:rsidR="00884AA3" w:rsidRPr="00884AA3" w:rsidRDefault="00884AA3" w:rsidP="0094020C">
      <w:pPr>
        <w:pStyle w:val="Guidance"/>
      </w:pPr>
    </w:p>
    <w:p w14:paraId="5E2FDE71" w14:textId="170DA021" w:rsidR="00504443" w:rsidRDefault="00504443" w:rsidP="00504443"/>
    <w:p w14:paraId="093C51EA" w14:textId="0A3D7EA9" w:rsidR="0094020C" w:rsidRPr="0008392C" w:rsidRDefault="001E69CE" w:rsidP="0008392C">
      <w:pPr>
        <w:pStyle w:val="Heading8"/>
      </w:pPr>
      <w:r>
        <w:br w:type="page"/>
      </w:r>
      <w:bookmarkStart w:id="1306" w:name="_Toc70690824"/>
      <w:r w:rsidR="0094020C" w:rsidRPr="0008392C">
        <w:lastRenderedPageBreak/>
        <w:t>Annex H (normative):</w:t>
      </w:r>
      <w:r w:rsidR="0008392C" w:rsidRPr="0008392C">
        <w:t xml:space="preserve"> </w:t>
      </w:r>
      <w:r w:rsidR="0008392C" w:rsidRPr="0008392C">
        <w:br/>
        <w:t>Characteristics of the interfering signals</w:t>
      </w:r>
      <w:bookmarkEnd w:id="1306"/>
    </w:p>
    <w:p w14:paraId="3F3250E8" w14:textId="77777777" w:rsidR="00884AA3" w:rsidRPr="00884AA3" w:rsidRDefault="00884AA3" w:rsidP="00EE5E69">
      <w:pPr>
        <w:pStyle w:val="Heading1"/>
        <w:rPr>
          <w:rFonts w:eastAsia="SimSun"/>
          <w:lang w:eastAsia="en-GB"/>
        </w:rPr>
      </w:pPr>
      <w:bookmarkStart w:id="1307" w:name="_Toc57820507"/>
      <w:bookmarkStart w:id="1308" w:name="_Toc57821434"/>
      <w:bookmarkStart w:id="1309" w:name="_Toc61183710"/>
      <w:bookmarkStart w:id="1310" w:name="_Toc61184103"/>
      <w:bookmarkStart w:id="1311" w:name="_Toc61184495"/>
      <w:bookmarkStart w:id="1312" w:name="_Toc61184885"/>
      <w:bookmarkStart w:id="1313" w:name="_Toc61185275"/>
      <w:bookmarkStart w:id="1314" w:name="_Toc70690825"/>
      <w:bookmarkStart w:id="1315" w:name="_Hlk54037232"/>
      <w:r w:rsidRPr="00884AA3">
        <w:rPr>
          <w:rFonts w:eastAsia="SimSun"/>
        </w:rPr>
        <w:t>H.1 Characteristics of the interfering signals for IAB-DU</w:t>
      </w:r>
      <w:bookmarkEnd w:id="1307"/>
      <w:bookmarkEnd w:id="1308"/>
      <w:bookmarkEnd w:id="1309"/>
      <w:bookmarkEnd w:id="1310"/>
      <w:bookmarkEnd w:id="1311"/>
      <w:bookmarkEnd w:id="1312"/>
      <w:bookmarkEnd w:id="1313"/>
      <w:bookmarkEnd w:id="1314"/>
    </w:p>
    <w:bookmarkEnd w:id="1315"/>
    <w:p w14:paraId="0856A26F" w14:textId="77777777" w:rsidR="00884AA3" w:rsidRPr="00884AA3" w:rsidRDefault="00884AA3" w:rsidP="00EE5E69">
      <w:pPr>
        <w:rPr>
          <w:rFonts w:eastAsia="DengXian"/>
          <w:lang w:val="en-US" w:eastAsia="zh-CN"/>
        </w:rPr>
      </w:pPr>
      <w:r w:rsidRPr="00884AA3">
        <w:rPr>
          <w:rFonts w:eastAsia="DengXian"/>
          <w:lang w:val="en-US" w:eastAsia="zh-CN"/>
        </w:rPr>
        <w:t>The Annex D in TS 38.104 [y] apply to FR2 IAB-DU.</w:t>
      </w:r>
    </w:p>
    <w:p w14:paraId="6F5F853E" w14:textId="77777777" w:rsidR="00884AA3" w:rsidRPr="00884AA3" w:rsidRDefault="00884AA3" w:rsidP="00EE5E69">
      <w:pPr>
        <w:pStyle w:val="Heading1"/>
        <w:rPr>
          <w:rFonts w:eastAsia="SimSun"/>
        </w:rPr>
      </w:pPr>
      <w:bookmarkStart w:id="1316" w:name="_Toc57820508"/>
      <w:bookmarkStart w:id="1317" w:name="_Toc57821435"/>
      <w:bookmarkStart w:id="1318" w:name="_Toc61183711"/>
      <w:bookmarkStart w:id="1319" w:name="_Toc61184104"/>
      <w:bookmarkStart w:id="1320" w:name="_Toc61184496"/>
      <w:bookmarkStart w:id="1321" w:name="_Toc61184886"/>
      <w:bookmarkStart w:id="1322" w:name="_Toc61185276"/>
      <w:bookmarkStart w:id="1323" w:name="_Toc70690826"/>
      <w:r w:rsidRPr="00884AA3">
        <w:rPr>
          <w:rFonts w:eastAsia="SimSun"/>
        </w:rPr>
        <w:t>H.2 Characteristics of the interfering signals for IAB-MT</w:t>
      </w:r>
      <w:bookmarkEnd w:id="1316"/>
      <w:bookmarkEnd w:id="1317"/>
      <w:bookmarkEnd w:id="1318"/>
      <w:bookmarkEnd w:id="1319"/>
      <w:bookmarkEnd w:id="1320"/>
      <w:bookmarkEnd w:id="1321"/>
      <w:bookmarkEnd w:id="1322"/>
      <w:bookmarkEnd w:id="1323"/>
    </w:p>
    <w:p w14:paraId="3E879EB9" w14:textId="77777777" w:rsidR="00884AA3" w:rsidRPr="00884AA3" w:rsidRDefault="00884AA3" w:rsidP="00EE5E69">
      <w:pPr>
        <w:rPr>
          <w:rFonts w:eastAsia="DengXian"/>
          <w:lang w:val="en-US" w:eastAsia="zh-CN"/>
        </w:rPr>
      </w:pPr>
      <w:r w:rsidRPr="00884AA3">
        <w:rPr>
          <w:rFonts w:eastAsia="DengXian"/>
          <w:lang w:val="en-US" w:eastAsia="zh-CN"/>
        </w:rPr>
        <w:t>The interfering signal shall be configured with PDSCH and PDCCH containing data and DM-RS symbols. Normal cyclic prefix is used. The data content shall be uncorrelated to the wanted signal and modulated according to clause 7 of TS38.211 [x]. Mapping of PDSCH modulation to receiver requirement are specified in table E.2-1.</w:t>
      </w:r>
    </w:p>
    <w:p w14:paraId="73E0FB24" w14:textId="77777777" w:rsidR="00884AA3" w:rsidRPr="00884AA3" w:rsidRDefault="00884AA3" w:rsidP="00EE5E69">
      <w:pPr>
        <w:pStyle w:val="TH"/>
        <w:rPr>
          <w:rFonts w:eastAsia="DengXian"/>
          <w:lang w:val="en-US"/>
        </w:rPr>
      </w:pPr>
      <w:r w:rsidRPr="00884AA3">
        <w:rPr>
          <w:rFonts w:eastAsia="DengXian"/>
          <w:lang w:val="en-US"/>
        </w:rPr>
        <w:t>Table E.2-1: Modulation of the interfering signal</w:t>
      </w:r>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2451"/>
        <w:gridCol w:w="1704"/>
      </w:tblGrid>
      <w:tr w:rsidR="00884AA3" w:rsidRPr="00884AA3" w14:paraId="0D65FE42" w14:textId="77777777" w:rsidTr="005C0BEC">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90F8F6A" w14:textId="77777777" w:rsidR="00884AA3" w:rsidRPr="00884AA3" w:rsidRDefault="00884AA3" w:rsidP="00884AA3">
            <w:pPr>
              <w:keepNext/>
              <w:keepLines/>
              <w:spacing w:after="0" w:line="256" w:lineRule="auto"/>
              <w:jc w:val="center"/>
              <w:rPr>
                <w:rFonts w:ascii="Calibri" w:eastAsia="DengXian" w:hAnsi="Calibri" w:cs="Arial"/>
                <w:b/>
                <w:sz w:val="18"/>
                <w:szCs w:val="22"/>
                <w:lang w:val="sv-SE" w:eastAsia="x-none"/>
              </w:rPr>
            </w:pPr>
            <w:r w:rsidRPr="00884AA3">
              <w:rPr>
                <w:rFonts w:ascii="Calibri" w:eastAsia="DengXian" w:hAnsi="Calibri" w:cs="Arial"/>
                <w:b/>
                <w:sz w:val="18"/>
                <w:szCs w:val="22"/>
                <w:lang w:val="sv-SE" w:eastAsia="x-none"/>
              </w:rPr>
              <w:t>Receiver requirement</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4FD8863" w14:textId="77777777" w:rsidR="00884AA3" w:rsidRPr="00884AA3" w:rsidRDefault="00884AA3" w:rsidP="00884AA3">
            <w:pPr>
              <w:keepNext/>
              <w:keepLines/>
              <w:spacing w:after="0" w:line="256" w:lineRule="auto"/>
              <w:jc w:val="center"/>
              <w:rPr>
                <w:rFonts w:ascii="Calibri" w:eastAsia="DengXian" w:hAnsi="Calibri" w:cs="Arial"/>
                <w:b/>
                <w:sz w:val="18"/>
                <w:szCs w:val="22"/>
                <w:lang w:val="sv-SE" w:eastAsia="x-none"/>
              </w:rPr>
            </w:pPr>
            <w:r w:rsidRPr="00884AA3">
              <w:rPr>
                <w:rFonts w:ascii="Calibri" w:eastAsia="DengXian" w:hAnsi="Calibri" w:cs="Arial"/>
                <w:b/>
                <w:sz w:val="18"/>
                <w:szCs w:val="22"/>
                <w:lang w:val="sv-SE" w:eastAsia="x-none"/>
              </w:rPr>
              <w:t>Modulation</w:t>
            </w:r>
          </w:p>
        </w:tc>
      </w:tr>
      <w:tr w:rsidR="00884AA3" w:rsidRPr="00884AA3" w14:paraId="3DE7CD7B" w14:textId="77777777" w:rsidTr="005C0BEC">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CD7D79C" w14:textId="77777777" w:rsidR="00884AA3" w:rsidRPr="00884AA3" w:rsidRDefault="00884AA3" w:rsidP="00884AA3">
            <w:pPr>
              <w:keepNext/>
              <w:keepLines/>
              <w:spacing w:after="0" w:line="256" w:lineRule="auto"/>
              <w:rPr>
                <w:rFonts w:ascii="Calibri" w:eastAsia="DengXian" w:hAnsi="Calibri" w:cs="Arial"/>
                <w:sz w:val="18"/>
                <w:szCs w:val="22"/>
                <w:lang w:val="en-US" w:eastAsia="x-none"/>
              </w:rPr>
            </w:pPr>
            <w:r w:rsidRPr="00884AA3">
              <w:rPr>
                <w:rFonts w:ascii="Calibri" w:eastAsia="DengXian" w:hAnsi="Calibri" w:cs="Arial"/>
                <w:sz w:val="18"/>
                <w:szCs w:val="22"/>
                <w:lang w:val="en-US" w:eastAsia="x-none"/>
              </w:rPr>
              <w:t>Adjacent channel selectivity and narrow-band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F7746E7" w14:textId="77777777" w:rsidR="00884AA3" w:rsidRPr="00884AA3" w:rsidRDefault="00884AA3" w:rsidP="00884AA3">
            <w:pPr>
              <w:keepNext/>
              <w:keepLines/>
              <w:spacing w:after="0" w:line="256" w:lineRule="auto"/>
              <w:jc w:val="center"/>
              <w:rPr>
                <w:rFonts w:ascii="Calibri" w:eastAsia="DengXian" w:hAnsi="Calibri" w:cs="Arial"/>
                <w:sz w:val="18"/>
                <w:szCs w:val="22"/>
                <w:lang w:val="sv-SE" w:eastAsia="x-none"/>
              </w:rPr>
            </w:pPr>
            <w:r w:rsidRPr="00884AA3">
              <w:rPr>
                <w:rFonts w:ascii="Calibri" w:eastAsia="DengXian" w:hAnsi="Calibri" w:cs="Arial"/>
                <w:sz w:val="18"/>
                <w:szCs w:val="22"/>
                <w:lang w:val="sv-SE" w:eastAsia="x-none"/>
              </w:rPr>
              <w:t>QPSK</w:t>
            </w:r>
          </w:p>
        </w:tc>
      </w:tr>
      <w:tr w:rsidR="00884AA3" w:rsidRPr="00884AA3" w14:paraId="0184C6B3" w14:textId="77777777" w:rsidTr="005C0BEC">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0C2BF0E" w14:textId="77777777" w:rsidR="00884AA3" w:rsidRPr="00884AA3" w:rsidRDefault="00884AA3" w:rsidP="00884AA3">
            <w:pPr>
              <w:keepNext/>
              <w:keepLines/>
              <w:spacing w:after="0" w:line="256" w:lineRule="auto"/>
              <w:rPr>
                <w:rFonts w:ascii="Calibri" w:eastAsia="DengXian" w:hAnsi="Calibri" w:cs="Arial"/>
                <w:sz w:val="18"/>
                <w:szCs w:val="22"/>
                <w:lang w:val="sv-SE" w:eastAsia="x-none"/>
              </w:rPr>
            </w:pPr>
            <w:r w:rsidRPr="00884AA3">
              <w:rPr>
                <w:rFonts w:ascii="Calibri" w:eastAsia="DengXian" w:hAnsi="Calibri" w:cs="Arial"/>
                <w:sz w:val="18"/>
                <w:szCs w:val="22"/>
                <w:lang w:val="sv-SE" w:eastAsia="x-none"/>
              </w:rPr>
              <w:t>General blocking</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A28279E" w14:textId="77777777" w:rsidR="00884AA3" w:rsidRPr="00884AA3" w:rsidRDefault="00884AA3" w:rsidP="00884AA3">
            <w:pPr>
              <w:keepNext/>
              <w:keepLines/>
              <w:spacing w:after="0" w:line="256" w:lineRule="auto"/>
              <w:jc w:val="center"/>
              <w:rPr>
                <w:rFonts w:ascii="Calibri" w:eastAsia="DengXian" w:hAnsi="Calibri" w:cs="Arial"/>
                <w:sz w:val="18"/>
                <w:szCs w:val="22"/>
                <w:lang w:val="sv-SE" w:eastAsia="x-none"/>
              </w:rPr>
            </w:pPr>
            <w:r w:rsidRPr="00884AA3">
              <w:rPr>
                <w:rFonts w:ascii="Calibri" w:eastAsia="DengXian" w:hAnsi="Calibri" w:cs="Arial"/>
                <w:sz w:val="18"/>
                <w:szCs w:val="22"/>
                <w:lang w:val="sv-SE" w:eastAsia="x-none"/>
              </w:rPr>
              <w:t>QPSK</w:t>
            </w:r>
          </w:p>
        </w:tc>
      </w:tr>
      <w:tr w:rsidR="00884AA3" w:rsidRPr="00884AA3" w14:paraId="39C23AE2" w14:textId="77777777" w:rsidTr="005C0BEC">
        <w:trPr>
          <w:cantSplit/>
          <w:trHeight w:val="113"/>
          <w:jc w:val="center"/>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5DC767FD" w14:textId="77777777" w:rsidR="00884AA3" w:rsidRPr="00884AA3" w:rsidRDefault="00884AA3" w:rsidP="00884AA3">
            <w:pPr>
              <w:keepNext/>
              <w:keepLines/>
              <w:spacing w:after="0" w:line="256" w:lineRule="auto"/>
              <w:rPr>
                <w:rFonts w:ascii="Calibri" w:eastAsia="DengXian" w:hAnsi="Calibri" w:cs="Arial"/>
                <w:sz w:val="18"/>
                <w:szCs w:val="22"/>
                <w:lang w:val="sv-SE" w:eastAsia="x-none"/>
              </w:rPr>
            </w:pPr>
            <w:r w:rsidRPr="00884AA3">
              <w:rPr>
                <w:rFonts w:ascii="Calibri" w:eastAsia="DengXian" w:hAnsi="Calibri" w:cs="Arial"/>
                <w:sz w:val="18"/>
                <w:szCs w:val="22"/>
                <w:lang w:val="sv-SE" w:eastAsia="x-none"/>
              </w:rPr>
              <w:t>Receiver intermodulation</w:t>
            </w:r>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45ED4022" w14:textId="77777777" w:rsidR="00884AA3" w:rsidRPr="00884AA3" w:rsidRDefault="00884AA3" w:rsidP="00884AA3">
            <w:pPr>
              <w:keepNext/>
              <w:keepLines/>
              <w:spacing w:after="0" w:line="256" w:lineRule="auto"/>
              <w:jc w:val="center"/>
              <w:rPr>
                <w:rFonts w:ascii="Calibri" w:eastAsia="DengXian" w:hAnsi="Calibri" w:cs="Arial"/>
                <w:sz w:val="18"/>
                <w:szCs w:val="22"/>
                <w:lang w:val="sv-SE" w:eastAsia="x-none"/>
              </w:rPr>
            </w:pPr>
            <w:r w:rsidRPr="00884AA3">
              <w:rPr>
                <w:rFonts w:ascii="Calibri" w:eastAsia="DengXian" w:hAnsi="Calibri" w:cs="Arial"/>
                <w:sz w:val="18"/>
                <w:szCs w:val="22"/>
                <w:lang w:val="sv-SE" w:eastAsia="x-none"/>
              </w:rPr>
              <w:t>QPSK</w:t>
            </w:r>
          </w:p>
        </w:tc>
      </w:tr>
    </w:tbl>
    <w:p w14:paraId="43D950BA" w14:textId="7E021C8E" w:rsidR="00504443" w:rsidRPr="007E4D25" w:rsidRDefault="00504443" w:rsidP="00504443">
      <w:pPr>
        <w:rPr>
          <w:lang w:val="en-US"/>
        </w:rPr>
      </w:pPr>
    </w:p>
    <w:p w14:paraId="320E7EFE" w14:textId="13D044B5" w:rsidR="0094020C" w:rsidRDefault="001E69CE" w:rsidP="00747039">
      <w:pPr>
        <w:pStyle w:val="Heading8"/>
      </w:pPr>
      <w:r>
        <w:br w:type="page"/>
      </w:r>
      <w:bookmarkStart w:id="1324" w:name="_Toc70690827"/>
      <w:r w:rsidR="0094020C">
        <w:lastRenderedPageBreak/>
        <w:t>Annex I (normative):</w:t>
      </w:r>
      <w:r w:rsidR="0008392C" w:rsidRPr="0008392C">
        <w:rPr>
          <w:lang w:val="fr-FR"/>
        </w:rPr>
        <w:t xml:space="preserve"> </w:t>
      </w:r>
      <w:r w:rsidR="0008392C" w:rsidRPr="00340914">
        <w:rPr>
          <w:lang w:val="fr-FR"/>
        </w:rPr>
        <w:br/>
      </w:r>
      <w:r w:rsidR="0094020C">
        <w:t>TRP measurement procedures</w:t>
      </w:r>
      <w:bookmarkEnd w:id="1324"/>
    </w:p>
    <w:p w14:paraId="515B6527" w14:textId="77777777" w:rsidR="0094020C" w:rsidRDefault="0094020C" w:rsidP="0094020C">
      <w:pPr>
        <w:pStyle w:val="Guidance"/>
      </w:pPr>
      <w:r>
        <w:t>Texts will be added.</w:t>
      </w:r>
    </w:p>
    <w:p w14:paraId="3019F7EB" w14:textId="3A50CA78" w:rsidR="0094020C" w:rsidRDefault="0094020C" w:rsidP="00504443"/>
    <w:p w14:paraId="48742872" w14:textId="573C4FA2" w:rsidR="0094020C" w:rsidRDefault="001E69CE" w:rsidP="00747039">
      <w:pPr>
        <w:pStyle w:val="Heading8"/>
      </w:pPr>
      <w:r>
        <w:br w:type="page"/>
      </w:r>
      <w:bookmarkStart w:id="1325" w:name="_Toc70690828"/>
      <w:r w:rsidR="0094020C">
        <w:lastRenderedPageBreak/>
        <w:t>Annex J (normative):</w:t>
      </w:r>
      <w:r w:rsidR="0008392C" w:rsidRPr="0008392C">
        <w:rPr>
          <w:lang w:val="fr-FR"/>
        </w:rPr>
        <w:t xml:space="preserve"> </w:t>
      </w:r>
      <w:r w:rsidR="0008392C" w:rsidRPr="00340914">
        <w:rPr>
          <w:lang w:val="fr-FR"/>
        </w:rPr>
        <w:br/>
      </w:r>
      <w:r w:rsidR="0094020C">
        <w:t>Propagation conditions</w:t>
      </w:r>
      <w:bookmarkEnd w:id="1325"/>
    </w:p>
    <w:p w14:paraId="64001804" w14:textId="77777777" w:rsidR="00E67380" w:rsidRDefault="00E67380" w:rsidP="00E67380">
      <w:pPr>
        <w:pStyle w:val="Guidance"/>
      </w:pPr>
      <w:r>
        <w:t>Texts will be added.</w:t>
      </w:r>
    </w:p>
    <w:p w14:paraId="107B1ACA" w14:textId="566851FE" w:rsidR="0094020C" w:rsidRDefault="0094020C" w:rsidP="00504443"/>
    <w:p w14:paraId="7B1E6499" w14:textId="43C05E27" w:rsidR="00E67380" w:rsidRDefault="001E69CE" w:rsidP="00747039">
      <w:pPr>
        <w:pStyle w:val="Heading8"/>
      </w:pPr>
      <w:r>
        <w:br w:type="page"/>
      </w:r>
      <w:bookmarkStart w:id="1326" w:name="_Toc70690829"/>
      <w:r w:rsidR="00E67380">
        <w:lastRenderedPageBreak/>
        <w:t>Annex K (informative):</w:t>
      </w:r>
      <w:r w:rsidR="0008392C" w:rsidRPr="0008392C">
        <w:rPr>
          <w:lang w:val="fr-FR"/>
        </w:rPr>
        <w:t xml:space="preserve"> </w:t>
      </w:r>
      <w:r w:rsidR="0008392C" w:rsidRPr="00340914">
        <w:rPr>
          <w:lang w:val="fr-FR"/>
        </w:rPr>
        <w:br/>
      </w:r>
      <w:r w:rsidR="00E67380">
        <w:t>Measuring noise close to noise-floor</w:t>
      </w:r>
      <w:bookmarkEnd w:id="1326"/>
    </w:p>
    <w:p w14:paraId="5A1FC1D8" w14:textId="77777777" w:rsidR="00E67380" w:rsidRDefault="00E67380" w:rsidP="00E67380">
      <w:pPr>
        <w:pStyle w:val="Guidance"/>
      </w:pPr>
      <w:r>
        <w:t>Texts will be added.</w:t>
      </w:r>
    </w:p>
    <w:p w14:paraId="6D0F98C1" w14:textId="26CA248E" w:rsidR="00504443" w:rsidRDefault="00504443" w:rsidP="00504443"/>
    <w:p w14:paraId="33E92A1D" w14:textId="681A2C47" w:rsidR="00E67380" w:rsidRDefault="001E69CE" w:rsidP="00747039">
      <w:pPr>
        <w:pStyle w:val="Heading8"/>
      </w:pPr>
      <w:r>
        <w:br w:type="page"/>
      </w:r>
      <w:bookmarkStart w:id="1327" w:name="_Toc70690830"/>
      <w:r w:rsidR="00E67380">
        <w:lastRenderedPageBreak/>
        <w:t>Annex L (normative):</w:t>
      </w:r>
      <w:r w:rsidR="0008392C" w:rsidRPr="0008392C">
        <w:rPr>
          <w:lang w:val="fr-FR"/>
        </w:rPr>
        <w:t xml:space="preserve"> </w:t>
      </w:r>
      <w:r w:rsidR="0008392C" w:rsidRPr="00340914">
        <w:rPr>
          <w:lang w:val="fr-FR"/>
        </w:rPr>
        <w:br/>
      </w:r>
      <w:r w:rsidR="00E67380">
        <w:t>In-channel TX tests</w:t>
      </w:r>
      <w:bookmarkEnd w:id="1327"/>
    </w:p>
    <w:p w14:paraId="659591FF" w14:textId="77777777" w:rsidR="00E67380" w:rsidRDefault="00E67380" w:rsidP="00E67380">
      <w:pPr>
        <w:pStyle w:val="Guidance"/>
      </w:pPr>
      <w:r>
        <w:t>Texts will be added.</w:t>
      </w:r>
    </w:p>
    <w:p w14:paraId="4814D4A1" w14:textId="281E0155" w:rsidR="00E67380" w:rsidRDefault="00E67380" w:rsidP="00504443"/>
    <w:p w14:paraId="2225EB7A" w14:textId="76653687" w:rsidR="00E67380" w:rsidRDefault="001E69CE" w:rsidP="00747039">
      <w:pPr>
        <w:pStyle w:val="Heading8"/>
      </w:pPr>
      <w:r>
        <w:br w:type="page"/>
      </w:r>
      <w:bookmarkStart w:id="1328" w:name="_Toc70690831"/>
      <w:r w:rsidR="00E67380">
        <w:lastRenderedPageBreak/>
        <w:t>Annex M (normative):</w:t>
      </w:r>
      <w:r w:rsidR="0008392C" w:rsidRPr="0008392C">
        <w:rPr>
          <w:lang w:val="fr-FR"/>
        </w:rPr>
        <w:t xml:space="preserve"> </w:t>
      </w:r>
      <w:r w:rsidR="0008392C" w:rsidRPr="00340914">
        <w:rPr>
          <w:lang w:val="fr-FR"/>
        </w:rPr>
        <w:br/>
      </w:r>
      <w:r w:rsidR="00E67380">
        <w:t>General rules for statistical testing</w:t>
      </w:r>
      <w:bookmarkEnd w:id="1328"/>
    </w:p>
    <w:p w14:paraId="3EDCD9DC" w14:textId="77777777" w:rsidR="00E67380" w:rsidRDefault="00E67380" w:rsidP="00E67380">
      <w:pPr>
        <w:pStyle w:val="Guidance"/>
      </w:pPr>
      <w:r>
        <w:t>Texts will be added.</w:t>
      </w:r>
    </w:p>
    <w:p w14:paraId="79A1D98D" w14:textId="4C05050B" w:rsidR="00E67380" w:rsidRDefault="001E69CE" w:rsidP="00747039">
      <w:pPr>
        <w:pStyle w:val="Heading8"/>
      </w:pPr>
      <w:r>
        <w:br w:type="page"/>
      </w:r>
      <w:bookmarkStart w:id="1329" w:name="_Toc70690832"/>
      <w:r w:rsidR="00E67380">
        <w:lastRenderedPageBreak/>
        <w:t>Annex N (informative):</w:t>
      </w:r>
      <w:r w:rsidR="0008392C" w:rsidRPr="0008392C">
        <w:rPr>
          <w:lang w:val="fr-FR"/>
        </w:rPr>
        <w:t xml:space="preserve"> </w:t>
      </w:r>
      <w:r w:rsidR="0008392C" w:rsidRPr="00340914">
        <w:rPr>
          <w:lang w:val="fr-FR"/>
        </w:rPr>
        <w:br/>
      </w:r>
      <w:r w:rsidR="00E67380">
        <w:t>Change history</w:t>
      </w:r>
      <w:bookmarkEnd w:id="132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1E69CE" w:rsidRPr="00235394" w14:paraId="71DC50C4" w14:textId="77777777" w:rsidTr="00DA570D">
        <w:trPr>
          <w:cantSplit/>
        </w:trPr>
        <w:tc>
          <w:tcPr>
            <w:tcW w:w="9639" w:type="dxa"/>
            <w:gridSpan w:val="8"/>
            <w:tcBorders>
              <w:bottom w:val="nil"/>
            </w:tcBorders>
            <w:shd w:val="solid" w:color="FFFFFF" w:fill="auto"/>
          </w:tcPr>
          <w:p w14:paraId="120556B6" w14:textId="77777777" w:rsidR="001E69CE" w:rsidRPr="00235394" w:rsidRDefault="001E69CE" w:rsidP="00DA570D">
            <w:pPr>
              <w:pStyle w:val="TAL"/>
              <w:jc w:val="center"/>
              <w:rPr>
                <w:b/>
                <w:sz w:val="16"/>
              </w:rPr>
            </w:pPr>
            <w:r w:rsidRPr="00235394">
              <w:rPr>
                <w:b/>
              </w:rPr>
              <w:t>Change history</w:t>
            </w:r>
          </w:p>
        </w:tc>
      </w:tr>
      <w:tr w:rsidR="001E69CE" w:rsidRPr="00235394" w14:paraId="1ADE632F" w14:textId="77777777" w:rsidTr="00DA570D">
        <w:tc>
          <w:tcPr>
            <w:tcW w:w="800" w:type="dxa"/>
            <w:shd w:val="pct10" w:color="auto" w:fill="FFFFFF"/>
          </w:tcPr>
          <w:p w14:paraId="2C136870" w14:textId="77777777" w:rsidR="001E69CE" w:rsidRPr="00235394" w:rsidRDefault="001E69CE" w:rsidP="00DA570D">
            <w:pPr>
              <w:pStyle w:val="TAL"/>
              <w:rPr>
                <w:b/>
                <w:sz w:val="16"/>
              </w:rPr>
            </w:pPr>
            <w:r w:rsidRPr="00235394">
              <w:rPr>
                <w:b/>
                <w:sz w:val="16"/>
              </w:rPr>
              <w:t>Date</w:t>
            </w:r>
          </w:p>
        </w:tc>
        <w:tc>
          <w:tcPr>
            <w:tcW w:w="800" w:type="dxa"/>
            <w:shd w:val="pct10" w:color="auto" w:fill="FFFFFF"/>
          </w:tcPr>
          <w:p w14:paraId="7F9A66A0" w14:textId="77777777" w:rsidR="001E69CE" w:rsidRPr="00235394" w:rsidRDefault="001E69CE" w:rsidP="00DA570D">
            <w:pPr>
              <w:pStyle w:val="TAL"/>
              <w:rPr>
                <w:b/>
                <w:sz w:val="16"/>
              </w:rPr>
            </w:pPr>
            <w:r>
              <w:rPr>
                <w:b/>
                <w:sz w:val="16"/>
              </w:rPr>
              <w:t>Meeting</w:t>
            </w:r>
          </w:p>
        </w:tc>
        <w:tc>
          <w:tcPr>
            <w:tcW w:w="1094" w:type="dxa"/>
            <w:shd w:val="pct10" w:color="auto" w:fill="FFFFFF"/>
          </w:tcPr>
          <w:p w14:paraId="61601570" w14:textId="77777777" w:rsidR="001E69CE" w:rsidRPr="00235394" w:rsidRDefault="001E69CE" w:rsidP="00DA570D">
            <w:pPr>
              <w:pStyle w:val="TAL"/>
              <w:rPr>
                <w:b/>
                <w:sz w:val="16"/>
              </w:rPr>
            </w:pPr>
            <w:r w:rsidRPr="00235394">
              <w:rPr>
                <w:b/>
                <w:sz w:val="16"/>
              </w:rPr>
              <w:t>TDoc</w:t>
            </w:r>
          </w:p>
        </w:tc>
        <w:tc>
          <w:tcPr>
            <w:tcW w:w="425" w:type="dxa"/>
            <w:shd w:val="pct10" w:color="auto" w:fill="FFFFFF"/>
          </w:tcPr>
          <w:p w14:paraId="3E2359B5" w14:textId="77777777" w:rsidR="001E69CE" w:rsidRPr="00235394" w:rsidRDefault="001E69CE" w:rsidP="00DA570D">
            <w:pPr>
              <w:pStyle w:val="TAL"/>
              <w:rPr>
                <w:b/>
                <w:sz w:val="16"/>
              </w:rPr>
            </w:pPr>
            <w:r w:rsidRPr="00235394">
              <w:rPr>
                <w:b/>
                <w:sz w:val="16"/>
              </w:rPr>
              <w:t>CR</w:t>
            </w:r>
          </w:p>
        </w:tc>
        <w:tc>
          <w:tcPr>
            <w:tcW w:w="425" w:type="dxa"/>
            <w:shd w:val="pct10" w:color="auto" w:fill="FFFFFF"/>
          </w:tcPr>
          <w:p w14:paraId="6D353D6F" w14:textId="77777777" w:rsidR="001E69CE" w:rsidRPr="00235394" w:rsidRDefault="001E69CE" w:rsidP="00DA570D">
            <w:pPr>
              <w:pStyle w:val="TAL"/>
              <w:rPr>
                <w:b/>
                <w:sz w:val="16"/>
              </w:rPr>
            </w:pPr>
            <w:r w:rsidRPr="00235394">
              <w:rPr>
                <w:b/>
                <w:sz w:val="16"/>
              </w:rPr>
              <w:t>Rev</w:t>
            </w:r>
          </w:p>
        </w:tc>
        <w:tc>
          <w:tcPr>
            <w:tcW w:w="425" w:type="dxa"/>
            <w:shd w:val="pct10" w:color="auto" w:fill="FFFFFF"/>
          </w:tcPr>
          <w:p w14:paraId="2E82AC82" w14:textId="77777777" w:rsidR="001E69CE" w:rsidRPr="00235394" w:rsidRDefault="001E69CE" w:rsidP="00DA570D">
            <w:pPr>
              <w:pStyle w:val="TAL"/>
              <w:rPr>
                <w:b/>
                <w:sz w:val="16"/>
              </w:rPr>
            </w:pPr>
            <w:r>
              <w:rPr>
                <w:b/>
                <w:sz w:val="16"/>
              </w:rPr>
              <w:t>Cat</w:t>
            </w:r>
          </w:p>
        </w:tc>
        <w:tc>
          <w:tcPr>
            <w:tcW w:w="4962" w:type="dxa"/>
            <w:shd w:val="pct10" w:color="auto" w:fill="FFFFFF"/>
          </w:tcPr>
          <w:p w14:paraId="6620C154" w14:textId="77777777" w:rsidR="001E69CE" w:rsidRPr="00235394" w:rsidRDefault="001E69CE" w:rsidP="00DA570D">
            <w:pPr>
              <w:pStyle w:val="TAL"/>
              <w:rPr>
                <w:b/>
                <w:sz w:val="16"/>
              </w:rPr>
            </w:pPr>
            <w:r w:rsidRPr="00235394">
              <w:rPr>
                <w:b/>
                <w:sz w:val="16"/>
              </w:rPr>
              <w:t>Subject/Comment</w:t>
            </w:r>
          </w:p>
        </w:tc>
        <w:tc>
          <w:tcPr>
            <w:tcW w:w="708" w:type="dxa"/>
            <w:shd w:val="pct10" w:color="auto" w:fill="FFFFFF"/>
          </w:tcPr>
          <w:p w14:paraId="11A5A602" w14:textId="77777777" w:rsidR="001E69CE" w:rsidRPr="00235394" w:rsidRDefault="001E69CE" w:rsidP="00DA570D">
            <w:pPr>
              <w:pStyle w:val="TAL"/>
              <w:rPr>
                <w:b/>
                <w:sz w:val="16"/>
              </w:rPr>
            </w:pPr>
            <w:r w:rsidRPr="00235394">
              <w:rPr>
                <w:b/>
                <w:sz w:val="16"/>
              </w:rPr>
              <w:t>New</w:t>
            </w:r>
            <w:r>
              <w:rPr>
                <w:b/>
                <w:sz w:val="16"/>
              </w:rPr>
              <w:t xml:space="preserve"> version</w:t>
            </w:r>
          </w:p>
        </w:tc>
      </w:tr>
      <w:tr w:rsidR="001E69CE" w:rsidRPr="006B0D02" w14:paraId="4B65945D" w14:textId="77777777" w:rsidTr="00DA570D">
        <w:tc>
          <w:tcPr>
            <w:tcW w:w="800" w:type="dxa"/>
            <w:shd w:val="solid" w:color="FFFFFF" w:fill="auto"/>
          </w:tcPr>
          <w:p w14:paraId="608FCE59" w14:textId="62705EB9" w:rsidR="001E69CE" w:rsidRPr="006B0D02" w:rsidRDefault="001E69CE" w:rsidP="00DA570D">
            <w:pPr>
              <w:pStyle w:val="TAC"/>
              <w:rPr>
                <w:sz w:val="16"/>
                <w:szCs w:val="16"/>
              </w:rPr>
            </w:pPr>
            <w:r>
              <w:rPr>
                <w:sz w:val="16"/>
                <w:szCs w:val="16"/>
              </w:rPr>
              <w:t>2021-04</w:t>
            </w:r>
          </w:p>
        </w:tc>
        <w:tc>
          <w:tcPr>
            <w:tcW w:w="800" w:type="dxa"/>
            <w:shd w:val="solid" w:color="FFFFFF" w:fill="auto"/>
          </w:tcPr>
          <w:p w14:paraId="07EC2917" w14:textId="6D405C0A" w:rsidR="001E69CE" w:rsidRPr="006B0D02" w:rsidRDefault="001E69CE" w:rsidP="00DA570D">
            <w:pPr>
              <w:pStyle w:val="TAC"/>
              <w:rPr>
                <w:sz w:val="16"/>
                <w:szCs w:val="16"/>
              </w:rPr>
            </w:pPr>
            <w:r>
              <w:rPr>
                <w:sz w:val="16"/>
                <w:szCs w:val="16"/>
              </w:rPr>
              <w:t xml:space="preserve">RAN4#91bis-e </w:t>
            </w:r>
          </w:p>
        </w:tc>
        <w:tc>
          <w:tcPr>
            <w:tcW w:w="1094" w:type="dxa"/>
            <w:shd w:val="solid" w:color="FFFFFF" w:fill="auto"/>
          </w:tcPr>
          <w:p w14:paraId="09F11B65" w14:textId="22063B7F" w:rsidR="001E69CE" w:rsidRPr="006B0D02" w:rsidRDefault="001E69CE" w:rsidP="00DA570D">
            <w:pPr>
              <w:pStyle w:val="TAC"/>
              <w:rPr>
                <w:sz w:val="16"/>
                <w:szCs w:val="16"/>
              </w:rPr>
            </w:pPr>
            <w:r>
              <w:rPr>
                <w:sz w:val="16"/>
                <w:szCs w:val="16"/>
              </w:rPr>
              <w:t>R4-210xxxx</w:t>
            </w:r>
          </w:p>
        </w:tc>
        <w:tc>
          <w:tcPr>
            <w:tcW w:w="425" w:type="dxa"/>
            <w:shd w:val="solid" w:color="FFFFFF" w:fill="auto"/>
          </w:tcPr>
          <w:p w14:paraId="01B4A279" w14:textId="280DA93C" w:rsidR="001E69CE" w:rsidRPr="006B0D02" w:rsidRDefault="001E69CE" w:rsidP="00DA570D">
            <w:pPr>
              <w:pStyle w:val="TAL"/>
              <w:rPr>
                <w:sz w:val="16"/>
                <w:szCs w:val="16"/>
              </w:rPr>
            </w:pPr>
            <w:r>
              <w:rPr>
                <w:sz w:val="16"/>
                <w:szCs w:val="16"/>
              </w:rPr>
              <w:t>-</w:t>
            </w:r>
          </w:p>
        </w:tc>
        <w:tc>
          <w:tcPr>
            <w:tcW w:w="425" w:type="dxa"/>
            <w:shd w:val="solid" w:color="FFFFFF" w:fill="auto"/>
          </w:tcPr>
          <w:p w14:paraId="09C9B8F4" w14:textId="6B9BCA68" w:rsidR="001E69CE" w:rsidRPr="006B0D02" w:rsidRDefault="001E69CE" w:rsidP="00DA570D">
            <w:pPr>
              <w:pStyle w:val="TAR"/>
              <w:rPr>
                <w:sz w:val="16"/>
                <w:szCs w:val="16"/>
              </w:rPr>
            </w:pPr>
            <w:r>
              <w:rPr>
                <w:sz w:val="16"/>
                <w:szCs w:val="16"/>
              </w:rPr>
              <w:t>-</w:t>
            </w:r>
          </w:p>
        </w:tc>
        <w:tc>
          <w:tcPr>
            <w:tcW w:w="425" w:type="dxa"/>
            <w:shd w:val="solid" w:color="FFFFFF" w:fill="auto"/>
          </w:tcPr>
          <w:p w14:paraId="1AC91694" w14:textId="2F9F1186" w:rsidR="001E69CE" w:rsidRPr="006B0D02" w:rsidRDefault="001E69CE" w:rsidP="00DA570D">
            <w:pPr>
              <w:pStyle w:val="TAC"/>
              <w:rPr>
                <w:sz w:val="16"/>
                <w:szCs w:val="16"/>
              </w:rPr>
            </w:pPr>
            <w:r>
              <w:rPr>
                <w:sz w:val="16"/>
                <w:szCs w:val="16"/>
              </w:rPr>
              <w:t>-</w:t>
            </w:r>
          </w:p>
        </w:tc>
        <w:tc>
          <w:tcPr>
            <w:tcW w:w="4962" w:type="dxa"/>
            <w:shd w:val="solid" w:color="FFFFFF" w:fill="auto"/>
          </w:tcPr>
          <w:p w14:paraId="2F73DD23" w14:textId="37160E7C" w:rsidR="001E69CE" w:rsidRPr="006B0D02" w:rsidRDefault="001E69CE" w:rsidP="00DA570D">
            <w:pPr>
              <w:pStyle w:val="TAL"/>
              <w:rPr>
                <w:sz w:val="16"/>
                <w:szCs w:val="16"/>
              </w:rPr>
            </w:pPr>
            <w:r>
              <w:rPr>
                <w:sz w:val="16"/>
                <w:szCs w:val="16"/>
              </w:rPr>
              <w:t>TS skeleton</w:t>
            </w:r>
          </w:p>
        </w:tc>
        <w:tc>
          <w:tcPr>
            <w:tcW w:w="708" w:type="dxa"/>
            <w:shd w:val="solid" w:color="FFFFFF" w:fill="auto"/>
          </w:tcPr>
          <w:p w14:paraId="0AF746D8" w14:textId="1367C584" w:rsidR="001E69CE" w:rsidRPr="007D6048" w:rsidRDefault="001E69CE" w:rsidP="00DA570D">
            <w:pPr>
              <w:pStyle w:val="TAC"/>
              <w:rPr>
                <w:sz w:val="16"/>
                <w:szCs w:val="16"/>
              </w:rPr>
            </w:pPr>
            <w:r>
              <w:rPr>
                <w:sz w:val="16"/>
                <w:szCs w:val="16"/>
              </w:rPr>
              <w:t>0.0.1</w:t>
            </w:r>
          </w:p>
        </w:tc>
      </w:tr>
      <w:tr w:rsidR="00EE5E69" w:rsidRPr="006B0D02" w14:paraId="47A431AE" w14:textId="77777777" w:rsidTr="00DA570D">
        <w:tc>
          <w:tcPr>
            <w:tcW w:w="800" w:type="dxa"/>
            <w:shd w:val="solid" w:color="FFFFFF" w:fill="auto"/>
          </w:tcPr>
          <w:p w14:paraId="722E6269" w14:textId="46C42CB8" w:rsidR="00EE5E69" w:rsidRDefault="00EE5E69" w:rsidP="00DA570D">
            <w:pPr>
              <w:pStyle w:val="TAC"/>
              <w:rPr>
                <w:sz w:val="16"/>
                <w:szCs w:val="16"/>
              </w:rPr>
            </w:pPr>
            <w:r>
              <w:rPr>
                <w:sz w:val="16"/>
                <w:szCs w:val="16"/>
              </w:rPr>
              <w:t>2021-05</w:t>
            </w:r>
          </w:p>
        </w:tc>
        <w:tc>
          <w:tcPr>
            <w:tcW w:w="800" w:type="dxa"/>
            <w:shd w:val="solid" w:color="FFFFFF" w:fill="auto"/>
          </w:tcPr>
          <w:p w14:paraId="78823839" w14:textId="19E04CF9" w:rsidR="00EE5E69" w:rsidRDefault="00EE5E69" w:rsidP="00DA570D">
            <w:pPr>
              <w:pStyle w:val="TAC"/>
              <w:rPr>
                <w:sz w:val="16"/>
                <w:szCs w:val="16"/>
              </w:rPr>
            </w:pPr>
            <w:r>
              <w:rPr>
                <w:sz w:val="16"/>
                <w:szCs w:val="16"/>
              </w:rPr>
              <w:t>RAN4#</w:t>
            </w:r>
            <w:r w:rsidR="009F5F11">
              <w:rPr>
                <w:sz w:val="16"/>
                <w:szCs w:val="16"/>
              </w:rPr>
              <w:t>99-e</w:t>
            </w:r>
          </w:p>
        </w:tc>
        <w:tc>
          <w:tcPr>
            <w:tcW w:w="1094" w:type="dxa"/>
            <w:shd w:val="solid" w:color="FFFFFF" w:fill="auto"/>
          </w:tcPr>
          <w:p w14:paraId="36B3DA12" w14:textId="5B5CF40F" w:rsidR="00EE5E69" w:rsidRDefault="009F5F11" w:rsidP="00DA570D">
            <w:pPr>
              <w:pStyle w:val="TAC"/>
              <w:rPr>
                <w:sz w:val="16"/>
                <w:szCs w:val="16"/>
              </w:rPr>
            </w:pPr>
            <w:r>
              <w:rPr>
                <w:sz w:val="16"/>
                <w:szCs w:val="16"/>
              </w:rPr>
              <w:t>R4-210xxx</w:t>
            </w:r>
          </w:p>
        </w:tc>
        <w:tc>
          <w:tcPr>
            <w:tcW w:w="425" w:type="dxa"/>
            <w:shd w:val="solid" w:color="FFFFFF" w:fill="auto"/>
          </w:tcPr>
          <w:p w14:paraId="2CC1A5A7" w14:textId="77777777" w:rsidR="00EE5E69" w:rsidRDefault="00EE5E69" w:rsidP="00DA570D">
            <w:pPr>
              <w:pStyle w:val="TAL"/>
              <w:rPr>
                <w:sz w:val="16"/>
                <w:szCs w:val="16"/>
              </w:rPr>
            </w:pPr>
          </w:p>
        </w:tc>
        <w:tc>
          <w:tcPr>
            <w:tcW w:w="425" w:type="dxa"/>
            <w:shd w:val="solid" w:color="FFFFFF" w:fill="auto"/>
          </w:tcPr>
          <w:p w14:paraId="1BFCCB97" w14:textId="77777777" w:rsidR="00EE5E69" w:rsidRDefault="00EE5E69" w:rsidP="00DA570D">
            <w:pPr>
              <w:pStyle w:val="TAR"/>
              <w:rPr>
                <w:sz w:val="16"/>
                <w:szCs w:val="16"/>
              </w:rPr>
            </w:pPr>
          </w:p>
        </w:tc>
        <w:tc>
          <w:tcPr>
            <w:tcW w:w="425" w:type="dxa"/>
            <w:shd w:val="solid" w:color="FFFFFF" w:fill="auto"/>
          </w:tcPr>
          <w:p w14:paraId="4C1B241D" w14:textId="77777777" w:rsidR="00EE5E69" w:rsidRDefault="00EE5E69" w:rsidP="00DA570D">
            <w:pPr>
              <w:pStyle w:val="TAC"/>
              <w:rPr>
                <w:sz w:val="16"/>
                <w:szCs w:val="16"/>
              </w:rPr>
            </w:pPr>
          </w:p>
        </w:tc>
        <w:tc>
          <w:tcPr>
            <w:tcW w:w="4962" w:type="dxa"/>
            <w:shd w:val="solid" w:color="FFFFFF" w:fill="auto"/>
          </w:tcPr>
          <w:p w14:paraId="48455895" w14:textId="3B1C883F" w:rsidR="00EE5E69" w:rsidRDefault="009F5F11" w:rsidP="00DA570D">
            <w:pPr>
              <w:pStyle w:val="TAL"/>
              <w:rPr>
                <w:sz w:val="16"/>
                <w:szCs w:val="16"/>
              </w:rPr>
            </w:pPr>
            <w:r>
              <w:rPr>
                <w:sz w:val="16"/>
                <w:szCs w:val="16"/>
              </w:rPr>
              <w:t>TS 38.176 skeleton after RAN4#98bis-e</w:t>
            </w:r>
          </w:p>
        </w:tc>
        <w:tc>
          <w:tcPr>
            <w:tcW w:w="708" w:type="dxa"/>
            <w:shd w:val="solid" w:color="FFFFFF" w:fill="auto"/>
          </w:tcPr>
          <w:p w14:paraId="2764231F" w14:textId="7EA5DF46" w:rsidR="00EE5E69" w:rsidRDefault="009F5F11" w:rsidP="00DA570D">
            <w:pPr>
              <w:pStyle w:val="TAC"/>
              <w:rPr>
                <w:sz w:val="16"/>
                <w:szCs w:val="16"/>
              </w:rPr>
            </w:pPr>
            <w:r>
              <w:rPr>
                <w:sz w:val="16"/>
                <w:szCs w:val="16"/>
              </w:rPr>
              <w:t>0.1.0</w:t>
            </w:r>
          </w:p>
        </w:tc>
      </w:tr>
    </w:tbl>
    <w:p w14:paraId="3415B629" w14:textId="77777777" w:rsidR="001E69CE" w:rsidRPr="001E69CE" w:rsidRDefault="001E69CE" w:rsidP="001E69CE"/>
    <w:p w14:paraId="5F315D37" w14:textId="7992C4C5" w:rsidR="00080512" w:rsidRDefault="00080512" w:rsidP="001E69CE">
      <w:pPr>
        <w:pStyle w:val="Heading1"/>
        <w:ind w:left="0" w:firstLine="0"/>
      </w:pPr>
      <w:bookmarkStart w:id="1330" w:name="startOfAnnexes"/>
      <w:bookmarkEnd w:id="1330"/>
    </w:p>
    <w:sectPr w:rsidR="00080512">
      <w:headerReference w:type="default" r:id="rId56"/>
      <w:footerReference w:type="default" r:id="rId57"/>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comment w:id="125" w:author="Nokia - Editor" w:date="2021-04-29T15:54:00Z" w:initials="NOK_BG">
    <w:p w14:paraId="5DEF43DF" w14:textId="65C78EFA" w:rsidR="00A16BE5" w:rsidRDefault="00A16BE5">
      <w:pPr>
        <w:pStyle w:val="CommentText"/>
      </w:pPr>
      <w:r>
        <w:rPr>
          <w:rStyle w:val="CommentReference"/>
        </w:rPr>
        <w:annotationRef/>
      </w:r>
      <w:r>
        <w:t>To be updated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commentEx w15:paraId="5DEF43DF"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ex:commentExtensible w16cex:durableId="2435551F" w16cex:dateUtc="2021-04-29T13:5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6cid:commentId w16cid:paraId="5DEF43DF" w16cid:durableId="2435551F"/>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ECBDC78" w14:textId="77777777" w:rsidR="00EB5F06" w:rsidRDefault="00EB5F06">
      <w:r>
        <w:separator/>
      </w:r>
    </w:p>
  </w:endnote>
  <w:endnote w:type="continuationSeparator" w:id="0">
    <w:p w14:paraId="43F365C2" w14:textId="77777777" w:rsidR="00EB5F06" w:rsidRDefault="00EB5F0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EE"/>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charset w:val="02"/>
    <w:family w:val="decorative"/>
    <w:pitch w:val="default"/>
    <w:sig w:usb0="00000000" w:usb1="00000000" w:usb2="00000000" w:usb3="00000000" w:csb0="80000000" w:csb1="00000000"/>
  </w:font>
  <w:font w:name="Segoe UI">
    <w:panose1 w:val="020B0502040204020203"/>
    <w:charset w:val="EE"/>
    <w:family w:val="swiss"/>
    <w:pitch w:val="variable"/>
    <w:sig w:usb0="E4002EFF" w:usb1="C000E47F" w:usb2="00000009" w:usb3="00000000" w:csb0="000001FF" w:csb1="00000000"/>
  </w:font>
  <w:font w:name="Cambria">
    <w:panose1 w:val="02040503050406030204"/>
    <w:charset w:val="EE"/>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Calibri">
    <w:panose1 w:val="020F0502020204030204"/>
    <w:charset w:val="EE"/>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v4.2.0">
    <w:altName w:val="Calibri"/>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Bookman Old Style">
    <w:panose1 w:val="02050604050505020204"/>
    <w:charset w:val="EE"/>
    <w:family w:val="roman"/>
    <w:pitch w:val="variable"/>
    <w:sig w:usb0="00000287" w:usb1="00000000" w:usb2="00000000" w:usb3="00000000" w:csb0="0000009F" w:csb1="00000000"/>
  </w:font>
  <w:font w:name="Osaka">
    <w:altName w:val="Yu Gothic"/>
    <w:charset w:val="80"/>
    <w:family w:val="auto"/>
    <w:pitch w:val="variable"/>
    <w:sig w:usb0="00000000" w:usb1="08070000" w:usb2="00000010" w:usb3="00000000" w:csb0="00020093" w:csb1="00000000"/>
  </w:font>
  <w:font w:name="Verdana">
    <w:panose1 w:val="020B0604030504040204"/>
    <w:charset w:val="EE"/>
    <w:family w:val="swiss"/>
    <w:pitch w:val="variable"/>
    <w:sig w:usb0="A00006FF" w:usb1="4000205B" w:usb2="00000010" w:usb3="00000000" w:csb0="0000019F" w:csb1="00000000"/>
  </w:font>
  <w:font w:name="Tahoma">
    <w:panose1 w:val="020B0604030504040204"/>
    <w:charset w:val="EE"/>
    <w:family w:val="swiss"/>
    <w:pitch w:val="variable"/>
    <w:sig w:usb0="E1002EFF" w:usb1="C000605B" w:usb2="00000029" w:usb3="00000000" w:csb0="000101FF" w:csb1="00000000"/>
  </w:font>
  <w:font w:name="Helvetica">
    <w:panose1 w:val="020B0604020202020204"/>
    <w:charset w:val="EE"/>
    <w:family w:val="swiss"/>
    <w:pitch w:val="variable"/>
    <w:sig w:usb0="00000007" w:usb1="00000000" w:usb2="00000000" w:usb3="00000000" w:csb0="00000093" w:csb1="00000000"/>
  </w:font>
  <w:font w:name="Bookman">
    <w:altName w:val="Cambria"/>
    <w:panose1 w:val="00000000000000000000"/>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MS P??">
    <w:altName w:val="MS Mincho"/>
    <w:panose1 w:val="00000000000000000000"/>
    <w:charset w:val="80"/>
    <w:family w:val="roman"/>
    <w:notTrueType/>
    <w:pitch w:val="variable"/>
    <w:sig w:usb0="00000001" w:usb1="08070000" w:usb2="00000010" w:usb3="00000000" w:csb0="00020000" w:csb1="00000000"/>
  </w:font>
  <w:font w:name="v3.8.0">
    <w:altName w:val="Times New Roman"/>
    <w:panose1 w:val="00000000000000000000"/>
    <w:charset w:val="00"/>
    <w:family w:val="roman"/>
    <w:notTrueType/>
    <w:pitch w:val="default"/>
  </w:font>
  <w:font w:name="??">
    <w:altName w:val="Yu Gothic"/>
    <w:panose1 w:val="00000000000000000000"/>
    <w:charset w:val="80"/>
    <w:family w:val="roman"/>
    <w:notTrueType/>
    <w:pitch w:val="fixed"/>
    <w:sig w:usb0="00000001" w:usb1="08070000" w:usb2="00000010" w:usb3="00000000" w:csb0="00020000" w:csb1="00000000"/>
  </w:font>
  <w:font w:name="Yu Mincho">
    <w:charset w:val="80"/>
    <w:family w:val="roman"/>
    <w:pitch w:val="variable"/>
    <w:sig w:usb0="800002E7" w:usb1="2AC7FCFF" w:usb2="00000012" w:usb3="00000000" w:csb0="0002009F" w:csb1="00000000"/>
  </w:font>
  <w:font w:name="MS PGothic">
    <w:panose1 w:val="020B0600070205080204"/>
    <w:charset w:val="80"/>
    <w:family w:val="swiss"/>
    <w:pitch w:val="variable"/>
    <w:sig w:usb0="E00002FF" w:usb1="6AC7FDFB" w:usb2="08000012" w:usb3="00000000" w:csb0="0002009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CC0023F" w14:textId="77777777" w:rsidR="00A16BE5" w:rsidRDefault="00A16BE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0830CF" w14:textId="77777777" w:rsidR="00A16BE5" w:rsidRDefault="00A16BE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7AE095" w14:textId="77777777" w:rsidR="00A16BE5" w:rsidRDefault="00A16BE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1F91999" w14:textId="77777777" w:rsidR="00A16BE5" w:rsidRDefault="00A16BE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4BE0373" w14:textId="77777777" w:rsidR="00EB5F06" w:rsidRDefault="00EB5F06">
      <w:r>
        <w:separator/>
      </w:r>
    </w:p>
  </w:footnote>
  <w:footnote w:type="continuationSeparator" w:id="0">
    <w:p w14:paraId="48EB2E57" w14:textId="77777777" w:rsidR="00EB5F06" w:rsidRDefault="00EB5F0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BBFE04" w14:textId="77777777" w:rsidR="00A16BE5" w:rsidRDefault="00A16BE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C4D0E02" w14:textId="77777777" w:rsidR="00A16BE5" w:rsidRDefault="00A16BE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293F73" w14:textId="77777777" w:rsidR="00A16BE5" w:rsidRDefault="00A16BE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8A2F73C" w14:textId="603AC94F" w:rsidR="00A16BE5" w:rsidRDefault="00A16BE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7E4D25">
      <w:rPr>
        <w:rFonts w:ascii="Arial" w:hAnsi="Arial" w:cs="Arial"/>
        <w:b/>
        <w:noProof/>
        <w:sz w:val="18"/>
        <w:szCs w:val="18"/>
      </w:rPr>
      <w:t>3GPP TS 38.176-2 V0.1.0 (2021-05)</w:t>
    </w:r>
    <w:r>
      <w:rPr>
        <w:rFonts w:ascii="Arial" w:hAnsi="Arial" w:cs="Arial"/>
        <w:b/>
        <w:sz w:val="18"/>
        <w:szCs w:val="18"/>
      </w:rPr>
      <w:fldChar w:fldCharType="end"/>
    </w:r>
  </w:p>
  <w:p w14:paraId="7EF39E65" w14:textId="77777777" w:rsidR="00A16BE5" w:rsidRDefault="00A16BE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109495" w14:textId="089842E1" w:rsidR="00A16BE5" w:rsidRDefault="00A16BE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7E4D25">
      <w:rPr>
        <w:rFonts w:ascii="Arial" w:hAnsi="Arial" w:cs="Arial"/>
        <w:b/>
        <w:noProof/>
        <w:sz w:val="18"/>
        <w:szCs w:val="18"/>
      </w:rPr>
      <w:t>Release 16</w:t>
    </w:r>
    <w:r>
      <w:rPr>
        <w:rFonts w:ascii="Arial" w:hAnsi="Arial" w:cs="Arial"/>
        <w:b/>
        <w:sz w:val="18"/>
        <w:szCs w:val="18"/>
      </w:rPr>
      <w:fldChar w:fldCharType="end"/>
    </w:r>
  </w:p>
  <w:p w14:paraId="0E20F6C4" w14:textId="77777777" w:rsidR="00A16BE5" w:rsidRDefault="00A16B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D6B04D3"/>
    <w:multiLevelType w:val="hybridMultilevel"/>
    <w:tmpl w:val="06E000DE"/>
    <w:lvl w:ilvl="0" w:tplc="DA241D50">
      <w:start w:val="1"/>
      <w:numFmt w:val="lowerLetter"/>
      <w:lvlText w:val="%1)"/>
      <w:lvlJc w:val="left"/>
      <w:pPr>
        <w:ind w:left="1193" w:hanging="456"/>
      </w:pPr>
      <w:rPr>
        <w:rFonts w:hint="default"/>
      </w:rPr>
    </w:lvl>
    <w:lvl w:ilvl="1" w:tplc="041D0019" w:tentative="1">
      <w:start w:val="1"/>
      <w:numFmt w:val="lowerLetter"/>
      <w:lvlText w:val="%2."/>
      <w:lvlJc w:val="left"/>
      <w:pPr>
        <w:ind w:left="1817" w:hanging="360"/>
      </w:pPr>
    </w:lvl>
    <w:lvl w:ilvl="2" w:tplc="041D001B" w:tentative="1">
      <w:start w:val="1"/>
      <w:numFmt w:val="lowerRoman"/>
      <w:lvlText w:val="%3."/>
      <w:lvlJc w:val="right"/>
      <w:pPr>
        <w:ind w:left="2537" w:hanging="180"/>
      </w:pPr>
    </w:lvl>
    <w:lvl w:ilvl="3" w:tplc="041D000F" w:tentative="1">
      <w:start w:val="1"/>
      <w:numFmt w:val="decimal"/>
      <w:lvlText w:val="%4."/>
      <w:lvlJc w:val="left"/>
      <w:pPr>
        <w:ind w:left="3257" w:hanging="360"/>
      </w:pPr>
    </w:lvl>
    <w:lvl w:ilvl="4" w:tplc="041D0019" w:tentative="1">
      <w:start w:val="1"/>
      <w:numFmt w:val="lowerLetter"/>
      <w:lvlText w:val="%5."/>
      <w:lvlJc w:val="left"/>
      <w:pPr>
        <w:ind w:left="3977" w:hanging="360"/>
      </w:pPr>
    </w:lvl>
    <w:lvl w:ilvl="5" w:tplc="041D001B" w:tentative="1">
      <w:start w:val="1"/>
      <w:numFmt w:val="lowerRoman"/>
      <w:lvlText w:val="%6."/>
      <w:lvlJc w:val="right"/>
      <w:pPr>
        <w:ind w:left="4697" w:hanging="180"/>
      </w:pPr>
    </w:lvl>
    <w:lvl w:ilvl="6" w:tplc="041D000F" w:tentative="1">
      <w:start w:val="1"/>
      <w:numFmt w:val="decimal"/>
      <w:lvlText w:val="%7."/>
      <w:lvlJc w:val="left"/>
      <w:pPr>
        <w:ind w:left="5417" w:hanging="360"/>
      </w:pPr>
    </w:lvl>
    <w:lvl w:ilvl="7" w:tplc="041D0019" w:tentative="1">
      <w:start w:val="1"/>
      <w:numFmt w:val="lowerLetter"/>
      <w:lvlText w:val="%8."/>
      <w:lvlJc w:val="left"/>
      <w:pPr>
        <w:ind w:left="6137" w:hanging="360"/>
      </w:pPr>
    </w:lvl>
    <w:lvl w:ilvl="8" w:tplc="041D001B" w:tentative="1">
      <w:start w:val="1"/>
      <w:numFmt w:val="lowerRoman"/>
      <w:lvlText w:val="%9."/>
      <w:lvlJc w:val="right"/>
      <w:pPr>
        <w:ind w:left="6857" w:hanging="180"/>
      </w:pPr>
    </w:lvl>
  </w:abstractNum>
  <w:abstractNum w:abstractNumId="1" w15:restartNumberingAfterBreak="0">
    <w:nsid w:val="0FEB4A7C"/>
    <w:multiLevelType w:val="hybridMultilevel"/>
    <w:tmpl w:val="9E7C6FF8"/>
    <w:lvl w:ilvl="0" w:tplc="E83CE0E0">
      <w:start w:val="1"/>
      <w:numFmt w:val="bullet"/>
      <w:pStyle w:val="ECCBulletsLv1"/>
      <w:lvlText w:val=""/>
      <w:lvlJc w:val="left"/>
      <w:pPr>
        <w:ind w:left="360" w:hanging="360"/>
      </w:pPr>
      <w:rPr>
        <w:rFonts w:ascii="Wingdings" w:hAnsi="Wingdings" w:hint="default"/>
        <w:color w:val="D2232A"/>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28126202"/>
    <w:multiLevelType w:val="hybridMultilevel"/>
    <w:tmpl w:val="CDFCB9AC"/>
    <w:lvl w:ilvl="0" w:tplc="C2526E2A">
      <w:start w:val="1"/>
      <w:numFmt w:val="lowerLetter"/>
      <w:lvlText w:val="%1)"/>
      <w:lvlJc w:val="left"/>
      <w:pPr>
        <w:ind w:left="1193" w:hanging="456"/>
      </w:pPr>
      <w:rPr>
        <w:rFonts w:hint="default"/>
      </w:rPr>
    </w:lvl>
    <w:lvl w:ilvl="1" w:tplc="041D0019" w:tentative="1">
      <w:start w:val="1"/>
      <w:numFmt w:val="lowerLetter"/>
      <w:lvlText w:val="%2."/>
      <w:lvlJc w:val="left"/>
      <w:pPr>
        <w:ind w:left="1817" w:hanging="360"/>
      </w:pPr>
    </w:lvl>
    <w:lvl w:ilvl="2" w:tplc="041D001B" w:tentative="1">
      <w:start w:val="1"/>
      <w:numFmt w:val="lowerRoman"/>
      <w:lvlText w:val="%3."/>
      <w:lvlJc w:val="right"/>
      <w:pPr>
        <w:ind w:left="2537" w:hanging="180"/>
      </w:pPr>
    </w:lvl>
    <w:lvl w:ilvl="3" w:tplc="041D000F" w:tentative="1">
      <w:start w:val="1"/>
      <w:numFmt w:val="decimal"/>
      <w:lvlText w:val="%4."/>
      <w:lvlJc w:val="left"/>
      <w:pPr>
        <w:ind w:left="3257" w:hanging="360"/>
      </w:pPr>
    </w:lvl>
    <w:lvl w:ilvl="4" w:tplc="041D0019" w:tentative="1">
      <w:start w:val="1"/>
      <w:numFmt w:val="lowerLetter"/>
      <w:lvlText w:val="%5."/>
      <w:lvlJc w:val="left"/>
      <w:pPr>
        <w:ind w:left="3977" w:hanging="360"/>
      </w:pPr>
    </w:lvl>
    <w:lvl w:ilvl="5" w:tplc="041D001B" w:tentative="1">
      <w:start w:val="1"/>
      <w:numFmt w:val="lowerRoman"/>
      <w:lvlText w:val="%6."/>
      <w:lvlJc w:val="right"/>
      <w:pPr>
        <w:ind w:left="4697" w:hanging="180"/>
      </w:pPr>
    </w:lvl>
    <w:lvl w:ilvl="6" w:tplc="041D000F" w:tentative="1">
      <w:start w:val="1"/>
      <w:numFmt w:val="decimal"/>
      <w:lvlText w:val="%7."/>
      <w:lvlJc w:val="left"/>
      <w:pPr>
        <w:ind w:left="5417" w:hanging="360"/>
      </w:pPr>
    </w:lvl>
    <w:lvl w:ilvl="7" w:tplc="041D0019" w:tentative="1">
      <w:start w:val="1"/>
      <w:numFmt w:val="lowerLetter"/>
      <w:lvlText w:val="%8."/>
      <w:lvlJc w:val="left"/>
      <w:pPr>
        <w:ind w:left="6137" w:hanging="360"/>
      </w:pPr>
    </w:lvl>
    <w:lvl w:ilvl="8" w:tplc="041D001B" w:tentative="1">
      <w:start w:val="1"/>
      <w:numFmt w:val="lowerRoman"/>
      <w:lvlText w:val="%9."/>
      <w:lvlJc w:val="right"/>
      <w:pPr>
        <w:ind w:left="6857" w:hanging="180"/>
      </w:pPr>
    </w:lvl>
  </w:abstractNum>
  <w:abstractNum w:abstractNumId="4"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1913D55"/>
    <w:multiLevelType w:val="hybridMultilevel"/>
    <w:tmpl w:val="814E2198"/>
    <w:lvl w:ilvl="0" w:tplc="A1C81294">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 w15:restartNumberingAfterBreak="0">
    <w:nsid w:val="33284E7E"/>
    <w:multiLevelType w:val="hybridMultilevel"/>
    <w:tmpl w:val="EDB85486"/>
    <w:lvl w:ilvl="0" w:tplc="04090001">
      <w:start w:val="1"/>
      <w:numFmt w:val="bullet"/>
      <w:pStyle w:val="Head1Mine"/>
      <w:lvlText w:val=""/>
      <w:lvlJc w:val="left"/>
      <w:pPr>
        <w:tabs>
          <w:tab w:val="num" w:pos="720"/>
        </w:tabs>
        <w:ind w:left="720" w:hanging="360"/>
      </w:pPr>
      <w:rPr>
        <w:rFonts w:ascii="Symbol" w:hAnsi="Symbol" w:hint="default"/>
      </w:rPr>
    </w:lvl>
    <w:lvl w:ilvl="1" w:tplc="04090003" w:tentative="1">
      <w:start w:val="1"/>
      <w:numFmt w:val="bullet"/>
      <w:pStyle w:val="Head2Mine"/>
      <w:lvlText w:val="o"/>
      <w:lvlJc w:val="left"/>
      <w:pPr>
        <w:tabs>
          <w:tab w:val="num" w:pos="1440"/>
        </w:tabs>
        <w:ind w:left="1440" w:hanging="360"/>
      </w:pPr>
      <w:rPr>
        <w:rFonts w:ascii="Courier New" w:hAnsi="Courier New" w:cs="Courier New" w:hint="default"/>
      </w:rPr>
    </w:lvl>
    <w:lvl w:ilvl="2" w:tplc="04090005" w:tentative="1">
      <w:start w:val="1"/>
      <w:numFmt w:val="bullet"/>
      <w:pStyle w:val="Head3Mine"/>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8" w15:restartNumberingAfterBreak="0">
    <w:nsid w:val="427E184A"/>
    <w:multiLevelType w:val="hybridMultilevel"/>
    <w:tmpl w:val="F51A9A3A"/>
    <w:lvl w:ilvl="0" w:tplc="599AD8DA">
      <w:start w:val="1"/>
      <w:numFmt w:val="bullet"/>
      <w:pStyle w:val="ECCParBulleted"/>
      <w:lvlText w:val=""/>
      <w:lvlJc w:val="left"/>
      <w:pPr>
        <w:tabs>
          <w:tab w:val="num" w:pos="360"/>
        </w:tabs>
        <w:ind w:left="360" w:hanging="360"/>
      </w:pPr>
      <w:rPr>
        <w:rFonts w:ascii="Wingdings" w:hAnsi="Wingdings" w:hint="default"/>
        <w:color w:val="D2232A"/>
      </w:rPr>
    </w:lvl>
    <w:lvl w:ilvl="1" w:tplc="D1AC4AAC" w:tentative="1">
      <w:start w:val="1"/>
      <w:numFmt w:val="bullet"/>
      <w:lvlText w:val="o"/>
      <w:lvlJc w:val="left"/>
      <w:pPr>
        <w:tabs>
          <w:tab w:val="num" w:pos="1440"/>
        </w:tabs>
        <w:ind w:left="1440" w:hanging="360"/>
      </w:pPr>
      <w:rPr>
        <w:rFonts w:ascii="Courier New" w:hAnsi="Courier New" w:cs="Arial" w:hint="default"/>
      </w:rPr>
    </w:lvl>
    <w:lvl w:ilvl="2" w:tplc="250EECF8" w:tentative="1">
      <w:start w:val="1"/>
      <w:numFmt w:val="bullet"/>
      <w:lvlText w:val=""/>
      <w:lvlJc w:val="left"/>
      <w:pPr>
        <w:tabs>
          <w:tab w:val="num" w:pos="2160"/>
        </w:tabs>
        <w:ind w:left="2160" w:hanging="360"/>
      </w:pPr>
      <w:rPr>
        <w:rFonts w:ascii="Wingdings" w:hAnsi="Wingdings" w:hint="default"/>
      </w:rPr>
    </w:lvl>
    <w:lvl w:ilvl="3" w:tplc="7C4ABC66" w:tentative="1">
      <w:start w:val="1"/>
      <w:numFmt w:val="bullet"/>
      <w:lvlText w:val=""/>
      <w:lvlJc w:val="left"/>
      <w:pPr>
        <w:tabs>
          <w:tab w:val="num" w:pos="2880"/>
        </w:tabs>
        <w:ind w:left="2880" w:hanging="360"/>
      </w:pPr>
      <w:rPr>
        <w:rFonts w:ascii="Symbol" w:hAnsi="Symbol" w:hint="default"/>
      </w:rPr>
    </w:lvl>
    <w:lvl w:ilvl="4" w:tplc="3EEC50EE" w:tentative="1">
      <w:start w:val="1"/>
      <w:numFmt w:val="bullet"/>
      <w:lvlText w:val="o"/>
      <w:lvlJc w:val="left"/>
      <w:pPr>
        <w:tabs>
          <w:tab w:val="num" w:pos="3600"/>
        </w:tabs>
        <w:ind w:left="3600" w:hanging="360"/>
      </w:pPr>
      <w:rPr>
        <w:rFonts w:ascii="Courier New" w:hAnsi="Courier New" w:cs="Arial" w:hint="default"/>
      </w:rPr>
    </w:lvl>
    <w:lvl w:ilvl="5" w:tplc="4C9C5EBE" w:tentative="1">
      <w:start w:val="1"/>
      <w:numFmt w:val="bullet"/>
      <w:lvlText w:val=""/>
      <w:lvlJc w:val="left"/>
      <w:pPr>
        <w:tabs>
          <w:tab w:val="num" w:pos="4320"/>
        </w:tabs>
        <w:ind w:left="4320" w:hanging="360"/>
      </w:pPr>
      <w:rPr>
        <w:rFonts w:ascii="Wingdings" w:hAnsi="Wingdings" w:hint="default"/>
      </w:rPr>
    </w:lvl>
    <w:lvl w:ilvl="6" w:tplc="3A88F0D8" w:tentative="1">
      <w:start w:val="1"/>
      <w:numFmt w:val="bullet"/>
      <w:lvlText w:val=""/>
      <w:lvlJc w:val="left"/>
      <w:pPr>
        <w:tabs>
          <w:tab w:val="num" w:pos="5040"/>
        </w:tabs>
        <w:ind w:left="5040" w:hanging="360"/>
      </w:pPr>
      <w:rPr>
        <w:rFonts w:ascii="Symbol" w:hAnsi="Symbol" w:hint="default"/>
      </w:rPr>
    </w:lvl>
    <w:lvl w:ilvl="7" w:tplc="480C6B0C" w:tentative="1">
      <w:start w:val="1"/>
      <w:numFmt w:val="bullet"/>
      <w:lvlText w:val="o"/>
      <w:lvlJc w:val="left"/>
      <w:pPr>
        <w:tabs>
          <w:tab w:val="num" w:pos="5760"/>
        </w:tabs>
        <w:ind w:left="5760" w:hanging="360"/>
      </w:pPr>
      <w:rPr>
        <w:rFonts w:ascii="Courier New" w:hAnsi="Courier New" w:cs="Arial" w:hint="default"/>
      </w:rPr>
    </w:lvl>
    <w:lvl w:ilvl="8" w:tplc="421A464E"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10" w15:restartNumberingAfterBreak="0">
    <w:nsid w:val="5101505E"/>
    <w:multiLevelType w:val="hybridMultilevel"/>
    <w:tmpl w:val="6C28A41A"/>
    <w:lvl w:ilvl="0" w:tplc="901E4CC4">
      <w:start w:val="1"/>
      <w:numFmt w:val="decimal"/>
      <w:pStyle w:val="Observation"/>
      <w:lvlText w:val="Observation %1"/>
      <w:lvlJc w:val="left"/>
      <w:pPr>
        <w:ind w:left="927" w:hanging="360"/>
      </w:pPr>
      <w:rPr>
        <w:rFonts w:hint="default"/>
      </w:rPr>
    </w:lvl>
    <w:lvl w:ilvl="1" w:tplc="04090019" w:tentative="1">
      <w:start w:val="1"/>
      <w:numFmt w:val="lowerLetter"/>
      <w:lvlText w:val="%2."/>
      <w:lvlJc w:val="left"/>
      <w:pPr>
        <w:ind w:left="477" w:hanging="360"/>
      </w:pPr>
    </w:lvl>
    <w:lvl w:ilvl="2" w:tplc="0409001B" w:tentative="1">
      <w:start w:val="1"/>
      <w:numFmt w:val="lowerRoman"/>
      <w:lvlText w:val="%3."/>
      <w:lvlJc w:val="right"/>
      <w:pPr>
        <w:ind w:left="1197" w:hanging="180"/>
      </w:pPr>
    </w:lvl>
    <w:lvl w:ilvl="3" w:tplc="0409000F" w:tentative="1">
      <w:start w:val="1"/>
      <w:numFmt w:val="decimal"/>
      <w:lvlText w:val="%4."/>
      <w:lvlJc w:val="left"/>
      <w:pPr>
        <w:ind w:left="1917" w:hanging="360"/>
      </w:pPr>
    </w:lvl>
    <w:lvl w:ilvl="4" w:tplc="04090019" w:tentative="1">
      <w:start w:val="1"/>
      <w:numFmt w:val="lowerLetter"/>
      <w:lvlText w:val="%5."/>
      <w:lvlJc w:val="left"/>
      <w:pPr>
        <w:ind w:left="2637" w:hanging="360"/>
      </w:pPr>
    </w:lvl>
    <w:lvl w:ilvl="5" w:tplc="0409001B" w:tentative="1">
      <w:start w:val="1"/>
      <w:numFmt w:val="lowerRoman"/>
      <w:lvlText w:val="%6."/>
      <w:lvlJc w:val="right"/>
      <w:pPr>
        <w:ind w:left="3357" w:hanging="180"/>
      </w:pPr>
    </w:lvl>
    <w:lvl w:ilvl="6" w:tplc="0409000F" w:tentative="1">
      <w:start w:val="1"/>
      <w:numFmt w:val="decimal"/>
      <w:lvlText w:val="%7."/>
      <w:lvlJc w:val="left"/>
      <w:pPr>
        <w:ind w:left="4077" w:hanging="360"/>
      </w:pPr>
    </w:lvl>
    <w:lvl w:ilvl="7" w:tplc="04090019" w:tentative="1">
      <w:start w:val="1"/>
      <w:numFmt w:val="lowerLetter"/>
      <w:lvlText w:val="%8."/>
      <w:lvlJc w:val="left"/>
      <w:pPr>
        <w:ind w:left="4797" w:hanging="360"/>
      </w:pPr>
    </w:lvl>
    <w:lvl w:ilvl="8" w:tplc="0409001B" w:tentative="1">
      <w:start w:val="1"/>
      <w:numFmt w:val="lowerRoman"/>
      <w:lvlText w:val="%9."/>
      <w:lvlJc w:val="right"/>
      <w:pPr>
        <w:ind w:left="5517" w:hanging="180"/>
      </w:pPr>
    </w:lvl>
  </w:abstractNum>
  <w:abstractNum w:abstractNumId="11" w15:restartNumberingAfterBreak="0">
    <w:nsid w:val="514D337A"/>
    <w:multiLevelType w:val="hybridMultilevel"/>
    <w:tmpl w:val="688C4D04"/>
    <w:lvl w:ilvl="0" w:tplc="FFFFFFFF">
      <w:start w:val="1"/>
      <w:numFmt w:val="decimal"/>
      <w:pStyle w:val="myReference"/>
      <w:lvlText w:val="[%1]"/>
      <w:lvlJc w:val="left"/>
      <w:pPr>
        <w:tabs>
          <w:tab w:val="num" w:pos="-1440"/>
        </w:tabs>
        <w:ind w:left="-1440" w:hanging="360"/>
      </w:pPr>
      <w:rPr>
        <w:rFonts w:hint="default"/>
      </w:rPr>
    </w:lvl>
    <w:lvl w:ilvl="1" w:tplc="FFFFFFFF" w:tentative="1">
      <w:start w:val="1"/>
      <w:numFmt w:val="lowerLetter"/>
      <w:lvlText w:val="%2."/>
      <w:lvlJc w:val="left"/>
      <w:pPr>
        <w:tabs>
          <w:tab w:val="num" w:pos="-720"/>
        </w:tabs>
        <w:ind w:left="-720" w:hanging="360"/>
      </w:pPr>
    </w:lvl>
    <w:lvl w:ilvl="2" w:tplc="FFFFFFFF" w:tentative="1">
      <w:start w:val="1"/>
      <w:numFmt w:val="lowerRoman"/>
      <w:lvlText w:val="%3."/>
      <w:lvlJc w:val="right"/>
      <w:pPr>
        <w:tabs>
          <w:tab w:val="num" w:pos="0"/>
        </w:tabs>
        <w:ind w:left="0" w:hanging="180"/>
      </w:pPr>
    </w:lvl>
    <w:lvl w:ilvl="3" w:tplc="FFFFFFFF" w:tentative="1">
      <w:start w:val="1"/>
      <w:numFmt w:val="decimal"/>
      <w:lvlText w:val="%4."/>
      <w:lvlJc w:val="left"/>
      <w:pPr>
        <w:tabs>
          <w:tab w:val="num" w:pos="720"/>
        </w:tabs>
        <w:ind w:left="720" w:hanging="360"/>
      </w:pPr>
    </w:lvl>
    <w:lvl w:ilvl="4" w:tplc="FFFFFFFF" w:tentative="1">
      <w:start w:val="1"/>
      <w:numFmt w:val="lowerLetter"/>
      <w:lvlText w:val="%5."/>
      <w:lvlJc w:val="left"/>
      <w:pPr>
        <w:tabs>
          <w:tab w:val="num" w:pos="1440"/>
        </w:tabs>
        <w:ind w:left="1440" w:hanging="360"/>
      </w:pPr>
    </w:lvl>
    <w:lvl w:ilvl="5" w:tplc="FFFFFFFF" w:tentative="1">
      <w:start w:val="1"/>
      <w:numFmt w:val="lowerRoman"/>
      <w:lvlText w:val="%6."/>
      <w:lvlJc w:val="right"/>
      <w:pPr>
        <w:tabs>
          <w:tab w:val="num" w:pos="2160"/>
        </w:tabs>
        <w:ind w:left="2160" w:hanging="180"/>
      </w:pPr>
    </w:lvl>
    <w:lvl w:ilvl="6" w:tplc="FFFFFFFF" w:tentative="1">
      <w:start w:val="1"/>
      <w:numFmt w:val="decimal"/>
      <w:lvlText w:val="%7."/>
      <w:lvlJc w:val="left"/>
      <w:pPr>
        <w:tabs>
          <w:tab w:val="num" w:pos="2880"/>
        </w:tabs>
        <w:ind w:left="2880" w:hanging="360"/>
      </w:pPr>
    </w:lvl>
    <w:lvl w:ilvl="7" w:tplc="FFFFFFFF" w:tentative="1">
      <w:start w:val="1"/>
      <w:numFmt w:val="lowerLetter"/>
      <w:lvlText w:val="%8."/>
      <w:lvlJc w:val="left"/>
      <w:pPr>
        <w:tabs>
          <w:tab w:val="num" w:pos="3600"/>
        </w:tabs>
        <w:ind w:left="3600" w:hanging="360"/>
      </w:pPr>
    </w:lvl>
    <w:lvl w:ilvl="8" w:tplc="FFFFFFFF" w:tentative="1">
      <w:start w:val="1"/>
      <w:numFmt w:val="lowerRoman"/>
      <w:lvlText w:val="%9."/>
      <w:lvlJc w:val="right"/>
      <w:pPr>
        <w:tabs>
          <w:tab w:val="num" w:pos="4320"/>
        </w:tabs>
        <w:ind w:left="4320" w:hanging="180"/>
      </w:pPr>
    </w:lvl>
  </w:abstractNum>
  <w:abstractNum w:abstractNumId="12"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13" w15:restartNumberingAfterBreak="0">
    <w:nsid w:val="534B328A"/>
    <w:multiLevelType w:val="hybridMultilevel"/>
    <w:tmpl w:val="0E9AB050"/>
    <w:lvl w:ilvl="0" w:tplc="4F4A265E">
      <w:start w:val="1"/>
      <w:numFmt w:val="decimal"/>
      <w:pStyle w:val="a"/>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4" w15:restartNumberingAfterBreak="0">
    <w:nsid w:val="576C0327"/>
    <w:multiLevelType w:val="hybridMultilevel"/>
    <w:tmpl w:val="F27E7BA2"/>
    <w:lvl w:ilvl="0" w:tplc="04090001">
      <w:start w:val="1"/>
      <w:numFmt w:val="decimal"/>
      <w:pStyle w:val="Figure"/>
      <w:lvlText w:val="Figure %1."/>
      <w:lvlJc w:val="left"/>
      <w:pPr>
        <w:tabs>
          <w:tab w:val="num" w:pos="1440"/>
        </w:tabs>
        <w:ind w:left="720" w:hanging="360"/>
      </w:pPr>
      <w:rPr>
        <w:rFonts w:hint="default"/>
      </w:rPr>
    </w:lvl>
    <w:lvl w:ilvl="1" w:tplc="04090003">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5"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6" w15:restartNumberingAfterBreak="0">
    <w:nsid w:val="5D177F5E"/>
    <w:multiLevelType w:val="multilevel"/>
    <w:tmpl w:val="5D177F5E"/>
    <w:lvl w:ilvl="0">
      <w:start w:val="1"/>
      <w:numFmt w:val="decimal"/>
      <w:pStyle w:val="Char"/>
      <w:lvlText w:val="%1."/>
      <w:lvlJc w:val="left"/>
      <w:pPr>
        <w:ind w:left="360" w:hanging="36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lang w:val="en-GB"/>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17" w15:restartNumberingAfterBreak="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outline w:val="0"/>
        <w:shadow w:val="0"/>
        <w:emboss w:val="0"/>
        <w:imprint w:val="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18"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num w:numId="1">
    <w:abstractNumId w:val="16"/>
  </w:num>
  <w:num w:numId="2">
    <w:abstractNumId w:val="13"/>
  </w:num>
  <w:num w:numId="3">
    <w:abstractNumId w:val="15"/>
  </w:num>
  <w:num w:numId="4">
    <w:abstractNumId w:val="19"/>
  </w:num>
  <w:num w:numId="5">
    <w:abstractNumId w:val="9"/>
  </w:num>
  <w:num w:numId="6">
    <w:abstractNumId w:val="7"/>
  </w:num>
  <w:num w:numId="7">
    <w:abstractNumId w:val="1"/>
  </w:num>
  <w:num w:numId="8">
    <w:abstractNumId w:val="2"/>
  </w:num>
  <w:num w:numId="9">
    <w:abstractNumId w:val="4"/>
  </w:num>
  <w:num w:numId="10">
    <w:abstractNumId w:val="18"/>
  </w:num>
  <w:num w:numId="11">
    <w:abstractNumId w:val="12"/>
  </w:num>
  <w:num w:numId="12">
    <w:abstractNumId w:val="10"/>
  </w:num>
  <w:num w:numId="13">
    <w:abstractNumId w:val="3"/>
  </w:num>
  <w:num w:numId="14">
    <w:abstractNumId w:val="0"/>
  </w:num>
  <w:num w:numId="15">
    <w:abstractNumId w:val="11"/>
  </w:num>
  <w:num w:numId="16">
    <w:abstractNumId w:val="6"/>
  </w:num>
  <w:num w:numId="17">
    <w:abstractNumId w:val="14"/>
  </w:num>
  <w:num w:numId="18">
    <w:abstractNumId w:val="17"/>
  </w:num>
  <w:num w:numId="19">
    <w:abstractNumId w:val="5"/>
  </w:num>
  <w:num w:numId="20">
    <w:abstractNumId w:val="20"/>
  </w:num>
  <w:num w:numId="21">
    <w:abstractNumId w:val="8"/>
  </w:num>
  <w:numIdMacAtCleanup w:val="2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Nokia - Editor">
    <w15:presenceInfo w15:providerId="None" w15:userId="Nokia - Edito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33397"/>
    <w:rsid w:val="00040095"/>
    <w:rsid w:val="00051834"/>
    <w:rsid w:val="00054A22"/>
    <w:rsid w:val="00062023"/>
    <w:rsid w:val="000655A6"/>
    <w:rsid w:val="0006725B"/>
    <w:rsid w:val="00080512"/>
    <w:rsid w:val="0008392C"/>
    <w:rsid w:val="000C47C3"/>
    <w:rsid w:val="000D58AB"/>
    <w:rsid w:val="000F3C50"/>
    <w:rsid w:val="00133525"/>
    <w:rsid w:val="001A4C42"/>
    <w:rsid w:val="001A7420"/>
    <w:rsid w:val="001B6637"/>
    <w:rsid w:val="001C21C3"/>
    <w:rsid w:val="001C3768"/>
    <w:rsid w:val="001D02C2"/>
    <w:rsid w:val="001E69CE"/>
    <w:rsid w:val="001F0C1D"/>
    <w:rsid w:val="001F1132"/>
    <w:rsid w:val="001F168B"/>
    <w:rsid w:val="001F572D"/>
    <w:rsid w:val="002347A2"/>
    <w:rsid w:val="002675F0"/>
    <w:rsid w:val="00272CD5"/>
    <w:rsid w:val="002B6339"/>
    <w:rsid w:val="002C05E7"/>
    <w:rsid w:val="002E00EE"/>
    <w:rsid w:val="002F6B38"/>
    <w:rsid w:val="00303FBA"/>
    <w:rsid w:val="003172DC"/>
    <w:rsid w:val="003272F2"/>
    <w:rsid w:val="0035462D"/>
    <w:rsid w:val="003556BD"/>
    <w:rsid w:val="003765B8"/>
    <w:rsid w:val="003771D8"/>
    <w:rsid w:val="003C3971"/>
    <w:rsid w:val="00417758"/>
    <w:rsid w:val="00423334"/>
    <w:rsid w:val="004345EC"/>
    <w:rsid w:val="00444994"/>
    <w:rsid w:val="00465515"/>
    <w:rsid w:val="004A09B2"/>
    <w:rsid w:val="004D3578"/>
    <w:rsid w:val="004E213A"/>
    <w:rsid w:val="004F0988"/>
    <w:rsid w:val="004F3340"/>
    <w:rsid w:val="00504443"/>
    <w:rsid w:val="0053388B"/>
    <w:rsid w:val="00535773"/>
    <w:rsid w:val="00543E6C"/>
    <w:rsid w:val="00565087"/>
    <w:rsid w:val="00597B11"/>
    <w:rsid w:val="005C0BEC"/>
    <w:rsid w:val="005D2E01"/>
    <w:rsid w:val="005D7526"/>
    <w:rsid w:val="005E4BB2"/>
    <w:rsid w:val="0060043F"/>
    <w:rsid w:val="00602AEA"/>
    <w:rsid w:val="00614FDF"/>
    <w:rsid w:val="0063543D"/>
    <w:rsid w:val="00647114"/>
    <w:rsid w:val="00684BEA"/>
    <w:rsid w:val="006A323F"/>
    <w:rsid w:val="006B30D0"/>
    <w:rsid w:val="006C3D95"/>
    <w:rsid w:val="006D0B27"/>
    <w:rsid w:val="006E0276"/>
    <w:rsid w:val="006E5C86"/>
    <w:rsid w:val="006F6B44"/>
    <w:rsid w:val="00701116"/>
    <w:rsid w:val="00713C44"/>
    <w:rsid w:val="00734A5B"/>
    <w:rsid w:val="0074026F"/>
    <w:rsid w:val="007429F6"/>
    <w:rsid w:val="00744E76"/>
    <w:rsid w:val="00747039"/>
    <w:rsid w:val="00774DA4"/>
    <w:rsid w:val="00781F0F"/>
    <w:rsid w:val="007949FD"/>
    <w:rsid w:val="007B600E"/>
    <w:rsid w:val="007E3ABA"/>
    <w:rsid w:val="007E4D25"/>
    <w:rsid w:val="007F0F4A"/>
    <w:rsid w:val="008028A4"/>
    <w:rsid w:val="00830747"/>
    <w:rsid w:val="008446AD"/>
    <w:rsid w:val="008768CA"/>
    <w:rsid w:val="00884AA3"/>
    <w:rsid w:val="008C384C"/>
    <w:rsid w:val="0090271F"/>
    <w:rsid w:val="00902E23"/>
    <w:rsid w:val="009114D7"/>
    <w:rsid w:val="0091348E"/>
    <w:rsid w:val="00917CCB"/>
    <w:rsid w:val="0094020C"/>
    <w:rsid w:val="00942EC2"/>
    <w:rsid w:val="009F37B7"/>
    <w:rsid w:val="009F5F11"/>
    <w:rsid w:val="00A10F02"/>
    <w:rsid w:val="00A164B4"/>
    <w:rsid w:val="00A16BE5"/>
    <w:rsid w:val="00A26956"/>
    <w:rsid w:val="00A27486"/>
    <w:rsid w:val="00A53724"/>
    <w:rsid w:val="00A56066"/>
    <w:rsid w:val="00A73129"/>
    <w:rsid w:val="00A82346"/>
    <w:rsid w:val="00A92BA1"/>
    <w:rsid w:val="00AB57FE"/>
    <w:rsid w:val="00AB7475"/>
    <w:rsid w:val="00AC6BC6"/>
    <w:rsid w:val="00AD6402"/>
    <w:rsid w:val="00AE65E2"/>
    <w:rsid w:val="00AF08D7"/>
    <w:rsid w:val="00B15449"/>
    <w:rsid w:val="00B323AB"/>
    <w:rsid w:val="00B35556"/>
    <w:rsid w:val="00B56A23"/>
    <w:rsid w:val="00B90092"/>
    <w:rsid w:val="00B93086"/>
    <w:rsid w:val="00BA19ED"/>
    <w:rsid w:val="00BA4B8D"/>
    <w:rsid w:val="00BC0F7D"/>
    <w:rsid w:val="00BC72BE"/>
    <w:rsid w:val="00BD7D31"/>
    <w:rsid w:val="00BE3255"/>
    <w:rsid w:val="00BF128E"/>
    <w:rsid w:val="00BF57F0"/>
    <w:rsid w:val="00C074DD"/>
    <w:rsid w:val="00C1496A"/>
    <w:rsid w:val="00C33079"/>
    <w:rsid w:val="00C445B0"/>
    <w:rsid w:val="00C45231"/>
    <w:rsid w:val="00C67F73"/>
    <w:rsid w:val="00C72833"/>
    <w:rsid w:val="00C80F1D"/>
    <w:rsid w:val="00C93F40"/>
    <w:rsid w:val="00CA3D0C"/>
    <w:rsid w:val="00D2144D"/>
    <w:rsid w:val="00D57972"/>
    <w:rsid w:val="00D675A9"/>
    <w:rsid w:val="00D738D6"/>
    <w:rsid w:val="00D755EB"/>
    <w:rsid w:val="00D76048"/>
    <w:rsid w:val="00D87E00"/>
    <w:rsid w:val="00D9134D"/>
    <w:rsid w:val="00DA24EE"/>
    <w:rsid w:val="00DA570D"/>
    <w:rsid w:val="00DA7A03"/>
    <w:rsid w:val="00DB1818"/>
    <w:rsid w:val="00DC309B"/>
    <w:rsid w:val="00DC4DA2"/>
    <w:rsid w:val="00DD4C17"/>
    <w:rsid w:val="00DD74A5"/>
    <w:rsid w:val="00DF2B1F"/>
    <w:rsid w:val="00DF62CD"/>
    <w:rsid w:val="00E16509"/>
    <w:rsid w:val="00E44582"/>
    <w:rsid w:val="00E67380"/>
    <w:rsid w:val="00E67773"/>
    <w:rsid w:val="00E77645"/>
    <w:rsid w:val="00EA15B0"/>
    <w:rsid w:val="00EA5EA7"/>
    <w:rsid w:val="00EB5F06"/>
    <w:rsid w:val="00EC4A25"/>
    <w:rsid w:val="00EE5E69"/>
    <w:rsid w:val="00F025A2"/>
    <w:rsid w:val="00F04712"/>
    <w:rsid w:val="00F11EEF"/>
    <w:rsid w:val="00F13360"/>
    <w:rsid w:val="00F22EC7"/>
    <w:rsid w:val="00F325C8"/>
    <w:rsid w:val="00F3589C"/>
    <w:rsid w:val="00F46C39"/>
    <w:rsid w:val="00F653B8"/>
    <w:rsid w:val="00F67E3D"/>
    <w:rsid w:val="00F83D33"/>
    <w:rsid w:val="00F9008D"/>
    <w:rsid w:val="00F91DA8"/>
    <w:rsid w:val="00FA1266"/>
    <w:rsid w:val="00FC1192"/>
    <w:rsid w:val="00FC190F"/>
    <w:rsid w:val="00FE0EB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onnector" idref="#Line 56"/>
        <o:r id="V:Rule2" type="connector" idref="#Line 57"/>
        <o:r id="V:Rule3" type="connector" idref="#Line 58"/>
        <o:r id="V:Rule4" type="connector" idref="#Line 59"/>
      </o:rules>
    </o:shapelayout>
  </w:shapeDefaults>
  <w:decimalSymbol w:val="."/>
  <w:listSeparator w:val=","/>
  <w14:docId w14:val="6CAC33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pl-PL" w:eastAsia="pl-PL"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footnote text" w:qFormat="1"/>
    <w:lsdException w:name="annotation text" w:uiPriority="99" w:qFormat="1"/>
    <w:lsdException w:name="header" w:qFormat="1"/>
    <w:lsdException w:name="footer" w:qFormat="1"/>
    <w:lsdException w:name="caption" w:semiHidden="1" w:unhideWhenUsed="1" w:qFormat="1"/>
    <w:lsdException w:name="footnote reference" w:qFormat="1"/>
    <w:lsdException w:name="annotation reference" w:qFormat="1"/>
    <w:lsdException w:name="page number" w:qFormat="1"/>
    <w:lsdException w:name="endnote text" w:qFormat="1"/>
    <w:lsdException w:name="List" w:qFormat="1"/>
    <w:lsdException w:name="List Bullet" w:qFormat="1"/>
    <w:lsdException w:name="List Number" w:qFormat="1"/>
    <w:lsdException w:name="List 2" w:qFormat="1"/>
    <w:lsdException w:name="Title" w:qFormat="1"/>
    <w:lsdException w:name="Body Text" w:uiPriority="99" w:qFormat="1"/>
    <w:lsdException w:name="Subtitle" w:qFormat="1"/>
    <w:lsdException w:name="Hyperlink" w:qFormat="1"/>
    <w:lsdException w:name="FollowedHyperlink" w:qFormat="1"/>
    <w:lsdException w:name="Strong" w:qFormat="1"/>
    <w:lsdException w:name="Emphasis" w:qFormat="1"/>
    <w:lsdException w:name="Document Map" w:uiPriority="99" w:qFormat="1"/>
    <w:lsdException w:name="Plain Text" w:qFormat="1"/>
    <w:lsdException w:name="Normal (Web)" w:uiPriority="99"/>
    <w:lsdException w:name="HTML Typewriter" w:qFormat="1"/>
    <w:lsdException w:name="HTML Variable" w:semiHidden="1" w:unhideWhenUsed="1"/>
    <w:lsdException w:name="Normal Table" w:semiHidden="1" w:unhideWhenUsed="1"/>
    <w:lsdException w:name="annotation subject" w:qFormat="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aliases w:val="H1,Memo Heading 1,h1,h1 + 11 pt,Before:  6 pt,After:  0 pt,NMP Heading 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Memo Heading 3,h3,no break,Heading 3 Char1 Char,Heading 3 Char Char Char,Heading 3 Char1 Char Char Char,Heading 3 Char Char Char Char Char,Heading 3 Char Char1 Char,Heading 3 Char2 Char,0H,l3,3,list 3,Head 3,1.1.1,3rd level"/>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aliases w:val="Figure Heading,FH"/>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val="en-GB" w:eastAsia="en-US"/>
    </w:rPr>
  </w:style>
  <w:style w:type="paragraph" w:customStyle="1" w:styleId="EX">
    <w:name w:val="EX"/>
    <w:basedOn w:val="Normal"/>
    <w:link w:val="EXC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link w:val="ZAChar"/>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val="en-GB" w:eastAsia="en-US"/>
    </w:rPr>
  </w:style>
  <w:style w:type="paragraph" w:customStyle="1" w:styleId="B20">
    <w:name w:val="B2"/>
    <w:basedOn w:val="Normal"/>
    <w:link w:val="B2Char"/>
    <w:qFormat/>
    <w:pPr>
      <w:ind w:left="851" w:hanging="284"/>
    </w:pPr>
  </w:style>
  <w:style w:type="paragraph" w:customStyle="1" w:styleId="B30">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qFormat/>
    <w:rsid w:val="00F13360"/>
    <w:rPr>
      <w:color w:val="954F72"/>
      <w:u w:val="single"/>
    </w:rPr>
  </w:style>
  <w:style w:type="character" w:customStyle="1" w:styleId="Heading8Char">
    <w:name w:val="Heading 8 Char"/>
    <w:link w:val="Heading8"/>
    <w:qFormat/>
    <w:rsid w:val="00F67E3D"/>
    <w:rPr>
      <w:rFonts w:ascii="Arial" w:hAnsi="Arial"/>
      <w:sz w:val="36"/>
      <w:lang w:eastAsia="en-US"/>
    </w:rPr>
  </w:style>
  <w:style w:type="paragraph" w:styleId="CommentText">
    <w:name w:val="annotation text"/>
    <w:basedOn w:val="Normal"/>
    <w:link w:val="CommentTextChar"/>
    <w:uiPriority w:val="99"/>
    <w:qFormat/>
    <w:rsid w:val="005C0BEC"/>
  </w:style>
  <w:style w:type="character" w:customStyle="1" w:styleId="CommentTextChar">
    <w:name w:val="Comment Text Char"/>
    <w:link w:val="CommentText"/>
    <w:uiPriority w:val="99"/>
    <w:qFormat/>
    <w:rsid w:val="005C0BEC"/>
    <w:rPr>
      <w:lang w:val="en-GB" w:eastAsia="en-US"/>
    </w:rPr>
  </w:style>
  <w:style w:type="character" w:styleId="CommentReference">
    <w:name w:val="annotation reference"/>
    <w:unhideWhenUsed/>
    <w:qFormat/>
    <w:rsid w:val="005C0BEC"/>
    <w:rPr>
      <w:sz w:val="21"/>
      <w:szCs w:val="21"/>
    </w:rPr>
  </w:style>
  <w:style w:type="paragraph" w:styleId="CommentSubject">
    <w:name w:val="annotation subject"/>
    <w:basedOn w:val="CommentText"/>
    <w:next w:val="CommentText"/>
    <w:link w:val="CommentSubjectChar"/>
    <w:qFormat/>
    <w:rsid w:val="005C0BEC"/>
    <w:rPr>
      <w:b/>
      <w:bCs/>
    </w:rPr>
  </w:style>
  <w:style w:type="character" w:customStyle="1" w:styleId="CommentSubjectChar">
    <w:name w:val="Comment Subject Char"/>
    <w:link w:val="CommentSubject"/>
    <w:qFormat/>
    <w:rsid w:val="005C0BEC"/>
    <w:rPr>
      <w:b/>
      <w:bCs/>
      <w:lang w:val="en-GB" w:eastAsia="en-US"/>
    </w:rPr>
  </w:style>
  <w:style w:type="numbering" w:customStyle="1" w:styleId="NoList1">
    <w:name w:val="No List1"/>
    <w:next w:val="NoList"/>
    <w:uiPriority w:val="99"/>
    <w:semiHidden/>
    <w:unhideWhenUsed/>
    <w:rsid w:val="00B35556"/>
  </w:style>
  <w:style w:type="character" w:customStyle="1" w:styleId="Heading1Char">
    <w:name w:val="Heading 1 Char"/>
    <w:aliases w:val="H1 Char,Memo Heading 1 Char,h1 Char,h1 + 11 pt Char,Before:  6 pt Char,After:  0 pt Char,NMP Heading 1 Char,app heading 1 Char,l1 Char,h11 Char,h12 Char,h13 Char,h14 Char,h15 Char,h16 Char,h17 Char,h111 Char,h121 Char,h131 Char,h141 Char"/>
    <w:link w:val="Heading1"/>
    <w:qFormat/>
    <w:rsid w:val="00B35556"/>
    <w:rPr>
      <w:rFonts w:ascii="Arial" w:hAnsi="Arial"/>
      <w:sz w:val="36"/>
      <w:lang w:val="en-GB"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qFormat/>
    <w:rsid w:val="00B35556"/>
    <w:rPr>
      <w:rFonts w:ascii="Arial" w:hAnsi="Arial"/>
      <w:sz w:val="32"/>
      <w:lang w:val="en-GB" w:eastAsia="en-US"/>
    </w:rPr>
  </w:style>
  <w:style w:type="character" w:customStyle="1" w:styleId="Heading3Char">
    <w:name w:val="Heading 3 Char"/>
    <w:aliases w:val="Underrubrik2 Char,H3 Char,Memo Heading 3 Char,h3 Char,no break Char,Heading 3 Char1 Char Char,Heading 3 Char Char Char Char,Heading 3 Char1 Char Char Char Char,Heading 3 Char Char Char Char Char Char,Heading 3 Char Char1 Char Char,0H Char"/>
    <w:link w:val="Heading3"/>
    <w:qFormat/>
    <w:rsid w:val="00B35556"/>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B35556"/>
    <w:rPr>
      <w:rFonts w:ascii="Arial" w:hAnsi="Arial"/>
      <w:sz w:val="24"/>
      <w:lang w:val="en-GB" w:eastAsia="en-US"/>
    </w:rPr>
  </w:style>
  <w:style w:type="character" w:customStyle="1" w:styleId="Heading5Char">
    <w:name w:val="Heading 5 Char"/>
    <w:aliases w:val="h5 Char4,Heading5 Char3,Head5 Char3,H5 Char3,M5 Char3,mh2 Char3,Module heading 2 Char3,heading 8 Char3,Numbered Sub-list Char2,Heading 81 Char"/>
    <w:link w:val="Heading5"/>
    <w:qFormat/>
    <w:rsid w:val="00B35556"/>
    <w:rPr>
      <w:rFonts w:ascii="Arial" w:hAnsi="Arial"/>
      <w:sz w:val="22"/>
      <w:lang w:val="en-GB" w:eastAsia="en-US"/>
    </w:rPr>
  </w:style>
  <w:style w:type="character" w:customStyle="1" w:styleId="Heading6Char">
    <w:name w:val="Heading 6 Char"/>
    <w:aliases w:val="T1 Char4,Header 6 Char"/>
    <w:link w:val="Heading6"/>
    <w:qFormat/>
    <w:rsid w:val="00B35556"/>
    <w:rPr>
      <w:rFonts w:ascii="Arial" w:hAnsi="Arial"/>
      <w:lang w:val="en-GB" w:eastAsia="en-US"/>
    </w:rPr>
  </w:style>
  <w:style w:type="character" w:customStyle="1" w:styleId="Heading7Char">
    <w:name w:val="Heading 7 Char"/>
    <w:link w:val="Heading7"/>
    <w:qFormat/>
    <w:rsid w:val="00B35556"/>
    <w:rPr>
      <w:rFonts w:ascii="Arial" w:hAnsi="Arial"/>
      <w:lang w:val="en-GB" w:eastAsia="en-US"/>
    </w:rPr>
  </w:style>
  <w:style w:type="character" w:customStyle="1" w:styleId="Heading9Char">
    <w:name w:val="Heading 9 Char"/>
    <w:aliases w:val="Figure Heading Char,FH Char"/>
    <w:link w:val="Heading9"/>
    <w:qFormat/>
    <w:rsid w:val="00B35556"/>
    <w:rPr>
      <w:rFonts w:ascii="Arial" w:hAnsi="Arial"/>
      <w:sz w:val="36"/>
      <w:lang w:val="en-GB" w:eastAsia="en-US"/>
    </w:rPr>
  </w:style>
  <w:style w:type="paragraph" w:styleId="ListNumber">
    <w:name w:val="List Number"/>
    <w:basedOn w:val="List"/>
    <w:qFormat/>
    <w:rsid w:val="00B35556"/>
  </w:style>
  <w:style w:type="paragraph" w:styleId="List">
    <w:name w:val="List"/>
    <w:basedOn w:val="Normal"/>
    <w:link w:val="ListChar"/>
    <w:qFormat/>
    <w:rsid w:val="00B35556"/>
    <w:pPr>
      <w:overflowPunct w:val="0"/>
      <w:autoSpaceDE w:val="0"/>
      <w:autoSpaceDN w:val="0"/>
      <w:adjustRightInd w:val="0"/>
      <w:spacing w:line="259" w:lineRule="auto"/>
      <w:ind w:left="568" w:hanging="284"/>
      <w:textAlignment w:val="baseline"/>
    </w:pPr>
    <w:rPr>
      <w:rFonts w:eastAsia="SimSun"/>
      <w:color w:val="000000"/>
      <w:lang w:eastAsia="ja-JP"/>
    </w:rPr>
  </w:style>
  <w:style w:type="paragraph" w:styleId="Caption">
    <w:name w:val="caption"/>
    <w:aliases w:val="cap,cap1,cap2,cap11,Légende-figure,Légende-figure Char,Beschrifubg,Beschriftung Char,label,cap11 Char,cap11 Char Char Char,captions,Légende-figure Char Char Char Char,Beschriftung Char Char,cap Char,Caption Char1,Caption Char1 Char"/>
    <w:basedOn w:val="Normal"/>
    <w:next w:val="Normal"/>
    <w:link w:val="CaptionChar"/>
    <w:unhideWhenUsed/>
    <w:qFormat/>
    <w:rsid w:val="00B35556"/>
    <w:pPr>
      <w:overflowPunct w:val="0"/>
      <w:autoSpaceDE w:val="0"/>
      <w:autoSpaceDN w:val="0"/>
      <w:adjustRightInd w:val="0"/>
      <w:spacing w:line="259" w:lineRule="auto"/>
      <w:textAlignment w:val="baseline"/>
    </w:pPr>
    <w:rPr>
      <w:rFonts w:ascii="Cambria" w:eastAsia="SimHei" w:hAnsi="Cambria"/>
      <w:color w:val="000000"/>
      <w:lang w:eastAsia="ja-JP"/>
    </w:rPr>
  </w:style>
  <w:style w:type="paragraph" w:styleId="ListBullet">
    <w:name w:val="List Bullet"/>
    <w:basedOn w:val="List"/>
    <w:link w:val="ListBulletChar"/>
    <w:qFormat/>
    <w:rsid w:val="00B35556"/>
  </w:style>
  <w:style w:type="paragraph" w:styleId="DocumentMap">
    <w:name w:val="Document Map"/>
    <w:basedOn w:val="Normal"/>
    <w:link w:val="DocumentMapChar"/>
    <w:uiPriority w:val="99"/>
    <w:qFormat/>
    <w:rsid w:val="00B35556"/>
    <w:pPr>
      <w:overflowPunct w:val="0"/>
      <w:autoSpaceDE w:val="0"/>
      <w:autoSpaceDN w:val="0"/>
      <w:adjustRightInd w:val="0"/>
      <w:spacing w:line="259" w:lineRule="auto"/>
      <w:textAlignment w:val="baseline"/>
    </w:pPr>
    <w:rPr>
      <w:rFonts w:ascii="SimSun" w:eastAsia="SimSun"/>
      <w:color w:val="000000"/>
      <w:sz w:val="18"/>
      <w:szCs w:val="18"/>
      <w:lang w:eastAsia="ja-JP"/>
    </w:rPr>
  </w:style>
  <w:style w:type="character" w:customStyle="1" w:styleId="DocumentMapChar">
    <w:name w:val="Document Map Char"/>
    <w:link w:val="DocumentMap"/>
    <w:uiPriority w:val="99"/>
    <w:qFormat/>
    <w:rsid w:val="00B35556"/>
    <w:rPr>
      <w:rFonts w:ascii="SimSun" w:eastAsia="SimSun"/>
      <w:color w:val="000000"/>
      <w:sz w:val="18"/>
      <w:szCs w:val="18"/>
      <w:lang w:val="en-GB"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qFormat/>
    <w:rsid w:val="00B35556"/>
    <w:pPr>
      <w:overflowPunct w:val="0"/>
      <w:autoSpaceDE w:val="0"/>
      <w:autoSpaceDN w:val="0"/>
      <w:adjustRightInd w:val="0"/>
      <w:spacing w:after="120" w:line="259" w:lineRule="auto"/>
      <w:textAlignment w:val="baseline"/>
    </w:pPr>
    <w:rPr>
      <w:rFonts w:eastAsia="SimSun"/>
      <w:color w:val="000000"/>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B35556"/>
    <w:rPr>
      <w:rFonts w:eastAsia="SimSun"/>
      <w:color w:val="000000"/>
      <w:lang w:val="en-GB" w:eastAsia="ja-JP"/>
    </w:rPr>
  </w:style>
  <w:style w:type="paragraph" w:styleId="List2">
    <w:name w:val="List 2"/>
    <w:basedOn w:val="Normal"/>
    <w:unhideWhenUsed/>
    <w:qFormat/>
    <w:rsid w:val="00B35556"/>
    <w:pPr>
      <w:spacing w:line="259" w:lineRule="auto"/>
      <w:ind w:left="720" w:hanging="360"/>
      <w:contextualSpacing/>
    </w:pPr>
  </w:style>
  <w:style w:type="paragraph" w:styleId="PlainText">
    <w:name w:val="Plain Text"/>
    <w:basedOn w:val="Normal"/>
    <w:link w:val="PlainTextChar"/>
    <w:qFormat/>
    <w:rsid w:val="00B35556"/>
    <w:pPr>
      <w:overflowPunct w:val="0"/>
      <w:autoSpaceDE w:val="0"/>
      <w:autoSpaceDN w:val="0"/>
      <w:adjustRightInd w:val="0"/>
      <w:spacing w:line="259" w:lineRule="auto"/>
      <w:textAlignment w:val="baseline"/>
    </w:pPr>
    <w:rPr>
      <w:rFonts w:ascii="Courier New" w:hAnsi="Courier New"/>
      <w:color w:val="000000"/>
      <w:lang w:val="nb-NO" w:eastAsia="zh-CN"/>
    </w:rPr>
  </w:style>
  <w:style w:type="character" w:customStyle="1" w:styleId="PlainTextChar">
    <w:name w:val="Plain Text Char"/>
    <w:link w:val="PlainText"/>
    <w:qFormat/>
    <w:rsid w:val="00B35556"/>
    <w:rPr>
      <w:rFonts w:ascii="Courier New" w:hAnsi="Courier New"/>
      <w:color w:val="000000"/>
      <w:lang w:val="nb-NO" w:eastAsia="zh-CN"/>
    </w:rPr>
  </w:style>
  <w:style w:type="paragraph" w:styleId="EndnoteText">
    <w:name w:val="endnote text"/>
    <w:basedOn w:val="Normal"/>
    <w:link w:val="EndnoteTextChar"/>
    <w:qFormat/>
    <w:rsid w:val="00B35556"/>
    <w:pPr>
      <w:overflowPunct w:val="0"/>
      <w:autoSpaceDE w:val="0"/>
      <w:autoSpaceDN w:val="0"/>
      <w:adjustRightInd w:val="0"/>
      <w:snapToGrid w:val="0"/>
      <w:spacing w:line="259" w:lineRule="auto"/>
      <w:textAlignment w:val="baseline"/>
    </w:pPr>
    <w:rPr>
      <w:color w:val="000000"/>
      <w:lang w:eastAsia="zh-CN"/>
    </w:rPr>
  </w:style>
  <w:style w:type="character" w:customStyle="1" w:styleId="EndnoteTextChar">
    <w:name w:val="Endnote Text Char"/>
    <w:link w:val="EndnoteText"/>
    <w:qFormat/>
    <w:rsid w:val="00B35556"/>
    <w:rPr>
      <w:color w:val="000000"/>
      <w:lang w:val="en-GB" w:eastAsia="zh-CN"/>
    </w:rPr>
  </w:style>
  <w:style w:type="character" w:customStyle="1" w:styleId="FooterChar">
    <w:name w:val="Footer Char"/>
    <w:link w:val="Footer"/>
    <w:qFormat/>
    <w:rsid w:val="00B35556"/>
    <w:rPr>
      <w:rFonts w:ascii="Arial" w:hAnsi="Arial"/>
      <w:b/>
      <w:i/>
      <w:noProof/>
      <w:sz w:val="18"/>
      <w:lang w:val="en-GB" w:eastAsia="ja-JP"/>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B35556"/>
    <w:rPr>
      <w:rFonts w:ascii="Arial" w:hAnsi="Arial"/>
      <w:b/>
      <w:noProof/>
      <w:sz w:val="18"/>
      <w:lang w:val="en-GB" w:eastAsia="ja-JP"/>
    </w:rPr>
  </w:style>
  <w:style w:type="paragraph" w:styleId="FootnoteText">
    <w:name w:val="footnote text"/>
    <w:aliases w:val="footnote text,ALTS FOOTNOTE,Footnote Text Char1,Footnote Text Char Char1,Footnote Text Char4 Char Char,Footnote Text Char1 Char1 Char1 Char,Footnote Text Char Char1 Char1 Char Char,Footnote Text Char1 Char1 Char1 Char Char Char1,DNV-FT"/>
    <w:basedOn w:val="Normal"/>
    <w:link w:val="FootnoteTextChar"/>
    <w:qFormat/>
    <w:rsid w:val="00B35556"/>
    <w:pPr>
      <w:keepLines/>
      <w:overflowPunct w:val="0"/>
      <w:autoSpaceDE w:val="0"/>
      <w:autoSpaceDN w:val="0"/>
      <w:adjustRightInd w:val="0"/>
      <w:spacing w:after="0" w:line="259" w:lineRule="auto"/>
      <w:ind w:left="454" w:hanging="454"/>
      <w:textAlignment w:val="baseline"/>
    </w:pPr>
    <w:rPr>
      <w:rFonts w:eastAsia="MS Mincho"/>
      <w:color w:val="000000"/>
      <w:sz w:val="16"/>
      <w:lang w:eastAsia="ja-JP"/>
    </w:rPr>
  </w:style>
  <w:style w:type="character" w:customStyle="1" w:styleId="FootnoteTextChar">
    <w:name w:val="Footnote Text Char"/>
    <w:aliases w:val="footnote text Char,ALTS FOOTNOTE Char,Footnote Text Char1 Char,Footnote Text Char Char1 Char,Footnote Text Char4 Char Char Char,Footnote Text Char1 Char1 Char1 Char Char,Footnote Text Char Char1 Char1 Char Char Char,DNV-FT Char"/>
    <w:link w:val="FootnoteText"/>
    <w:qFormat/>
    <w:rsid w:val="00B35556"/>
    <w:rPr>
      <w:rFonts w:eastAsia="MS Mincho"/>
      <w:color w:val="000000"/>
      <w:sz w:val="16"/>
      <w:lang w:val="en-GB" w:eastAsia="ja-JP"/>
    </w:rPr>
  </w:style>
  <w:style w:type="paragraph" w:styleId="Index1">
    <w:name w:val="index 1"/>
    <w:basedOn w:val="Normal"/>
    <w:next w:val="Normal"/>
    <w:qFormat/>
    <w:rsid w:val="00B35556"/>
    <w:pPr>
      <w:keepLines/>
      <w:overflowPunct w:val="0"/>
      <w:autoSpaceDE w:val="0"/>
      <w:autoSpaceDN w:val="0"/>
      <w:adjustRightInd w:val="0"/>
      <w:spacing w:after="0" w:line="259" w:lineRule="auto"/>
      <w:textAlignment w:val="baseline"/>
    </w:pPr>
    <w:rPr>
      <w:rFonts w:eastAsia="SimSun"/>
      <w:color w:val="000000"/>
      <w:lang w:eastAsia="ja-JP"/>
    </w:rPr>
  </w:style>
  <w:style w:type="paragraph" w:styleId="Index2">
    <w:name w:val="index 2"/>
    <w:basedOn w:val="Index1"/>
    <w:next w:val="Normal"/>
    <w:qFormat/>
    <w:rsid w:val="00B35556"/>
    <w:pPr>
      <w:ind w:left="284"/>
    </w:pPr>
  </w:style>
  <w:style w:type="table" w:customStyle="1" w:styleId="TableGrid1">
    <w:name w:val="Table Grid1"/>
    <w:basedOn w:val="TableNormal"/>
    <w:next w:val="TableGrid"/>
    <w:uiPriority w:val="39"/>
    <w:qFormat/>
    <w:rsid w:val="00B35556"/>
    <w:pPr>
      <w:spacing w:after="160" w:line="259"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qFormat/>
    <w:rsid w:val="00B35556"/>
    <w:rPr>
      <w:b/>
      <w:bCs/>
    </w:rPr>
  </w:style>
  <w:style w:type="character" w:styleId="PageNumber">
    <w:name w:val="page number"/>
    <w:qFormat/>
    <w:rsid w:val="00B35556"/>
  </w:style>
  <w:style w:type="character" w:styleId="Emphasis">
    <w:name w:val="Emphasis"/>
    <w:qFormat/>
    <w:rsid w:val="00B35556"/>
    <w:rPr>
      <w:i/>
      <w:iCs/>
    </w:rPr>
  </w:style>
  <w:style w:type="character" w:styleId="HTMLTypewriter">
    <w:name w:val="HTML Typewriter"/>
    <w:qFormat/>
    <w:rsid w:val="00B35556"/>
    <w:rPr>
      <w:rFonts w:ascii="Courier New" w:eastAsia="Times New Roman" w:hAnsi="Courier New" w:cs="Courier New"/>
      <w:sz w:val="20"/>
      <w:szCs w:val="20"/>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qFormat/>
    <w:rsid w:val="00B35556"/>
    <w:rPr>
      <w:b/>
      <w:position w:val="6"/>
      <w:sz w:val="16"/>
    </w:rPr>
  </w:style>
  <w:style w:type="character" w:customStyle="1" w:styleId="H6Char">
    <w:name w:val="H6 Char"/>
    <w:link w:val="H6"/>
    <w:qFormat/>
    <w:rsid w:val="00B35556"/>
    <w:rPr>
      <w:rFonts w:ascii="Arial" w:hAnsi="Arial"/>
      <w:lang w:val="en-GB" w:eastAsia="en-US"/>
    </w:rPr>
  </w:style>
  <w:style w:type="character" w:customStyle="1" w:styleId="EQChar">
    <w:name w:val="EQ Char"/>
    <w:link w:val="EQ"/>
    <w:qFormat/>
    <w:rsid w:val="00B35556"/>
    <w:rPr>
      <w:noProof/>
      <w:lang w:val="en-GB" w:eastAsia="en-US"/>
    </w:rPr>
  </w:style>
  <w:style w:type="character" w:customStyle="1" w:styleId="NOChar">
    <w:name w:val="NO Char"/>
    <w:link w:val="NO"/>
    <w:qFormat/>
    <w:rsid w:val="00B35556"/>
    <w:rPr>
      <w:lang w:val="en-GB" w:eastAsia="en-US"/>
    </w:rPr>
  </w:style>
  <w:style w:type="character" w:customStyle="1" w:styleId="PLChar">
    <w:name w:val="PL Char"/>
    <w:link w:val="PL"/>
    <w:qFormat/>
    <w:rsid w:val="00B35556"/>
    <w:rPr>
      <w:rFonts w:ascii="Courier New" w:hAnsi="Courier New"/>
      <w:noProof/>
      <w:sz w:val="16"/>
      <w:lang w:val="en-GB" w:eastAsia="en-US"/>
    </w:rPr>
  </w:style>
  <w:style w:type="character" w:customStyle="1" w:styleId="TALChar">
    <w:name w:val="TAL Char"/>
    <w:link w:val="TAL"/>
    <w:qFormat/>
    <w:rsid w:val="00B35556"/>
    <w:rPr>
      <w:rFonts w:ascii="Arial" w:hAnsi="Arial"/>
      <w:sz w:val="18"/>
      <w:lang w:val="en-GB" w:eastAsia="en-US"/>
    </w:rPr>
  </w:style>
  <w:style w:type="character" w:customStyle="1" w:styleId="TACChar">
    <w:name w:val="TAC Char"/>
    <w:link w:val="TAC"/>
    <w:qFormat/>
    <w:rsid w:val="00B35556"/>
    <w:rPr>
      <w:rFonts w:ascii="Arial" w:hAnsi="Arial"/>
      <w:sz w:val="18"/>
      <w:lang w:val="en-GB" w:eastAsia="en-US"/>
    </w:rPr>
  </w:style>
  <w:style w:type="character" w:customStyle="1" w:styleId="TAHCar">
    <w:name w:val="TAH Car"/>
    <w:link w:val="TAH"/>
    <w:qFormat/>
    <w:rsid w:val="00B35556"/>
    <w:rPr>
      <w:rFonts w:ascii="Arial" w:hAnsi="Arial"/>
      <w:b/>
      <w:sz w:val="18"/>
      <w:lang w:val="en-GB" w:eastAsia="en-US"/>
    </w:rPr>
  </w:style>
  <w:style w:type="character" w:customStyle="1" w:styleId="EXCar">
    <w:name w:val="EX Car"/>
    <w:link w:val="EX"/>
    <w:qFormat/>
    <w:rsid w:val="00B35556"/>
    <w:rPr>
      <w:lang w:val="en-GB" w:eastAsia="en-US"/>
    </w:rPr>
  </w:style>
  <w:style w:type="character" w:customStyle="1" w:styleId="B1Char">
    <w:name w:val="B1 Char"/>
    <w:link w:val="B10"/>
    <w:qFormat/>
    <w:rsid w:val="00B35556"/>
    <w:rPr>
      <w:lang w:val="en-GB" w:eastAsia="en-US"/>
    </w:rPr>
  </w:style>
  <w:style w:type="character" w:customStyle="1" w:styleId="EditorsNoteCarCar">
    <w:name w:val="Editor's Note Car Car"/>
    <w:link w:val="EditorsNote"/>
    <w:qFormat/>
    <w:rsid w:val="00B35556"/>
    <w:rPr>
      <w:color w:val="FF0000"/>
      <w:lang w:val="en-GB" w:eastAsia="en-US"/>
    </w:rPr>
  </w:style>
  <w:style w:type="character" w:customStyle="1" w:styleId="THChar">
    <w:name w:val="TH Char"/>
    <w:link w:val="TH"/>
    <w:qFormat/>
    <w:rsid w:val="00B35556"/>
    <w:rPr>
      <w:rFonts w:ascii="Arial" w:hAnsi="Arial"/>
      <w:b/>
      <w:lang w:val="en-GB" w:eastAsia="en-US"/>
    </w:rPr>
  </w:style>
  <w:style w:type="character" w:customStyle="1" w:styleId="ZAChar">
    <w:name w:val="ZA Char"/>
    <w:link w:val="ZA"/>
    <w:qFormat/>
    <w:rsid w:val="00B35556"/>
    <w:rPr>
      <w:rFonts w:ascii="Arial" w:hAnsi="Arial"/>
      <w:noProof/>
      <w:sz w:val="40"/>
      <w:lang w:val="en-GB" w:eastAsia="en-US"/>
    </w:rPr>
  </w:style>
  <w:style w:type="character" w:customStyle="1" w:styleId="TANChar">
    <w:name w:val="TAN Char"/>
    <w:link w:val="TAN"/>
    <w:qFormat/>
    <w:rsid w:val="00B35556"/>
    <w:rPr>
      <w:rFonts w:ascii="Arial" w:hAnsi="Arial"/>
      <w:sz w:val="18"/>
      <w:lang w:val="en-GB" w:eastAsia="en-US"/>
    </w:rPr>
  </w:style>
  <w:style w:type="character" w:customStyle="1" w:styleId="TFChar">
    <w:name w:val="TF Char"/>
    <w:link w:val="TF"/>
    <w:qFormat/>
    <w:rsid w:val="00B35556"/>
    <w:rPr>
      <w:rFonts w:ascii="Arial" w:hAnsi="Arial"/>
      <w:b/>
      <w:lang w:val="en-GB" w:eastAsia="en-US"/>
    </w:rPr>
  </w:style>
  <w:style w:type="character" w:customStyle="1" w:styleId="B2Char">
    <w:name w:val="B2 Char"/>
    <w:link w:val="B20"/>
    <w:qFormat/>
    <w:rsid w:val="00B35556"/>
    <w:rPr>
      <w:lang w:val="en-GB" w:eastAsia="en-US"/>
    </w:rPr>
  </w:style>
  <w:style w:type="character" w:customStyle="1" w:styleId="B3Char2">
    <w:name w:val="B3 Char2"/>
    <w:link w:val="B30"/>
    <w:qFormat/>
    <w:rsid w:val="00B35556"/>
    <w:rPr>
      <w:lang w:val="en-GB" w:eastAsia="en-US"/>
    </w:rPr>
  </w:style>
  <w:style w:type="character" w:customStyle="1" w:styleId="B4Char">
    <w:name w:val="B4 Char"/>
    <w:link w:val="B4"/>
    <w:qFormat/>
    <w:rsid w:val="00B35556"/>
    <w:rPr>
      <w:lang w:val="en-GB" w:eastAsia="en-US"/>
    </w:rPr>
  </w:style>
  <w:style w:type="character" w:customStyle="1" w:styleId="B5Char">
    <w:name w:val="B5 Char"/>
    <w:link w:val="B5"/>
    <w:qFormat/>
    <w:rsid w:val="00B35556"/>
    <w:rPr>
      <w:lang w:val="en-GB" w:eastAsia="en-US"/>
    </w:rPr>
  </w:style>
  <w:style w:type="character" w:customStyle="1" w:styleId="GuidanceChar">
    <w:name w:val="Guidance Char"/>
    <w:link w:val="Guidance"/>
    <w:qFormat/>
    <w:rsid w:val="00B35556"/>
    <w:rPr>
      <w:i/>
      <w:color w:val="0000FF"/>
      <w:lang w:val="en-GB" w:eastAsia="en-US"/>
    </w:rPr>
  </w:style>
  <w:style w:type="character" w:customStyle="1" w:styleId="UnresolvedMention1">
    <w:name w:val="Unresolved Mention1"/>
    <w:uiPriority w:val="99"/>
    <w:semiHidden/>
    <w:unhideWhenUsed/>
    <w:qFormat/>
    <w:rsid w:val="00B35556"/>
    <w:rPr>
      <w:color w:val="605E5C"/>
      <w:shd w:val="clear" w:color="auto" w:fill="E1DFDD"/>
    </w:rPr>
  </w:style>
  <w:style w:type="paragraph" w:styleId="ListParagraph">
    <w:name w:val="List Paragraph"/>
    <w:aliases w:val="- Bullets,?? ??,?????,????,Lista1,列出段落,中等深浅网格 1 - 着色 21,列表段落,목록 단락,リスト段落,列出段落1,R4_bullets,列表段落1,—ño’i—Ž,¥¡¡¡¡ì¬º¥¹¥È¶ÎÂä,ÁÐ³ö¶ÎÂä,¥ê¥¹¥È¶ÎÂä,1st level - Bullet List Paragraph,Lettre d'introduction,Paragrafo elenco,Normal bullet 2"/>
    <w:basedOn w:val="Normal"/>
    <w:link w:val="ListParagraphChar"/>
    <w:uiPriority w:val="34"/>
    <w:qFormat/>
    <w:rsid w:val="00B35556"/>
    <w:pPr>
      <w:overflowPunct w:val="0"/>
      <w:autoSpaceDE w:val="0"/>
      <w:autoSpaceDN w:val="0"/>
      <w:adjustRightInd w:val="0"/>
      <w:spacing w:line="259" w:lineRule="auto"/>
      <w:ind w:left="720"/>
      <w:contextualSpacing/>
      <w:textAlignment w:val="baseline"/>
    </w:pPr>
    <w:rPr>
      <w:color w:val="000000"/>
      <w:lang w:eastAsia="ja-JP"/>
    </w:rPr>
  </w:style>
  <w:style w:type="character" w:customStyle="1" w:styleId="ListParagraphChar">
    <w:name w:val="List Paragraph Char"/>
    <w:aliases w:val="- Bullets Char,?? ?? Char,????? Char,???? Char,Lista1 Char,列出段落 Char,中等深浅网格 1 - 着色 21 Char,列表段落 Char,목록 단락 Char,リスト段落 Char,列出段落1 Char,R4_bullets Char,列表段落1 Char,—ño’i—Ž Char,¥¡¡¡¡ì¬º¥¹¥È¶ÎÂä Char,ÁÐ³ö¶ÎÂä Char,¥ê¥¹¥È¶ÎÂä Char"/>
    <w:link w:val="ListParagraph"/>
    <w:uiPriority w:val="34"/>
    <w:qFormat/>
    <w:locked/>
    <w:rsid w:val="00B35556"/>
    <w:rPr>
      <w:color w:val="000000"/>
      <w:lang w:val="en-GB" w:eastAsia="ja-JP"/>
    </w:rPr>
  </w:style>
  <w:style w:type="character" w:customStyle="1" w:styleId="CaptionChar">
    <w:name w:val="Caption Char"/>
    <w:aliases w:val="cap Char2,cap1 Char1,cap2 Char1,cap11 Char2,Légende-figure Char2,Légende-figure Char Char1,Beschrifubg Char1,Beschriftung Char Char2,label Char1,cap11 Char Char1,cap11 Char Char Char Char1,captions Char1,Beschriftung Char Char Char"/>
    <w:link w:val="Caption"/>
    <w:qFormat/>
    <w:rsid w:val="00B35556"/>
    <w:rPr>
      <w:rFonts w:ascii="Cambria" w:eastAsia="SimHei" w:hAnsi="Cambria"/>
      <w:color w:val="000000"/>
      <w:lang w:val="en-GB" w:eastAsia="ja-JP"/>
    </w:rPr>
  </w:style>
  <w:style w:type="character" w:customStyle="1" w:styleId="IntenseEmphasis1">
    <w:name w:val="Intense Emphasis1"/>
    <w:uiPriority w:val="21"/>
    <w:qFormat/>
    <w:rsid w:val="00B35556"/>
    <w:rPr>
      <w:b/>
      <w:bCs/>
      <w:i/>
      <w:iCs/>
      <w:color w:val="4F81BD"/>
    </w:rPr>
  </w:style>
  <w:style w:type="paragraph" w:customStyle="1" w:styleId="Revision1">
    <w:name w:val="Revision1"/>
    <w:hidden/>
    <w:uiPriority w:val="99"/>
    <w:semiHidden/>
    <w:qFormat/>
    <w:rsid w:val="00B35556"/>
    <w:pPr>
      <w:spacing w:after="160" w:line="259" w:lineRule="auto"/>
    </w:pPr>
    <w:rPr>
      <w:rFonts w:eastAsia="SimSun"/>
      <w:lang w:val="en-GB" w:eastAsia="en-US"/>
    </w:rPr>
  </w:style>
  <w:style w:type="paragraph" w:customStyle="1" w:styleId="tal0">
    <w:name w:val="tal"/>
    <w:basedOn w:val="Normal"/>
    <w:qFormat/>
    <w:rsid w:val="00B35556"/>
    <w:pPr>
      <w:overflowPunct w:val="0"/>
      <w:autoSpaceDE w:val="0"/>
      <w:autoSpaceDN w:val="0"/>
      <w:adjustRightInd w:val="0"/>
      <w:spacing w:before="100" w:beforeAutospacing="1" w:after="100" w:afterAutospacing="1" w:line="259" w:lineRule="auto"/>
      <w:textAlignment w:val="baseline"/>
    </w:pPr>
    <w:rPr>
      <w:rFonts w:ascii="SimSun" w:eastAsia="SimSun" w:hAnsi="SimSun" w:cs="SimSun"/>
      <w:color w:val="000000"/>
      <w:sz w:val="24"/>
      <w:szCs w:val="24"/>
      <w:lang w:val="en-US" w:eastAsia="zh-CN"/>
    </w:rPr>
  </w:style>
  <w:style w:type="paragraph" w:customStyle="1" w:styleId="a0">
    <w:name w:val="수정"/>
    <w:hidden/>
    <w:semiHidden/>
    <w:qFormat/>
    <w:rsid w:val="00B35556"/>
    <w:pPr>
      <w:spacing w:after="160" w:line="259" w:lineRule="auto"/>
    </w:pPr>
    <w:rPr>
      <w:rFonts w:eastAsia="Batang"/>
      <w:lang w:val="en-GB" w:eastAsia="en-US"/>
    </w:rPr>
  </w:style>
  <w:style w:type="paragraph" w:customStyle="1" w:styleId="10">
    <w:name w:val="修订1"/>
    <w:hidden/>
    <w:semiHidden/>
    <w:qFormat/>
    <w:rsid w:val="00B35556"/>
    <w:pPr>
      <w:spacing w:after="160" w:line="259" w:lineRule="auto"/>
    </w:pPr>
    <w:rPr>
      <w:rFonts w:eastAsia="Batang"/>
      <w:lang w:val="en-GB" w:eastAsia="en-US"/>
    </w:rPr>
  </w:style>
  <w:style w:type="paragraph" w:customStyle="1" w:styleId="a1">
    <w:name w:val="変更箇所"/>
    <w:hidden/>
    <w:semiHidden/>
    <w:qFormat/>
    <w:rsid w:val="00B35556"/>
    <w:pPr>
      <w:spacing w:after="160" w:line="259" w:lineRule="auto"/>
    </w:pPr>
    <w:rPr>
      <w:rFonts w:eastAsia="MS Mincho"/>
      <w:lang w:val="en-GB" w:eastAsia="en-US"/>
    </w:rPr>
  </w:style>
  <w:style w:type="character" w:styleId="PlaceholderText">
    <w:name w:val="Placeholder Text"/>
    <w:uiPriority w:val="99"/>
    <w:semiHidden/>
    <w:qFormat/>
    <w:rsid w:val="00B35556"/>
    <w:rPr>
      <w:color w:val="808080"/>
    </w:rPr>
  </w:style>
  <w:style w:type="paragraph" w:customStyle="1" w:styleId="TOCHeading1">
    <w:name w:val="TOC Heading1"/>
    <w:basedOn w:val="Heading1"/>
    <w:next w:val="Normal"/>
    <w:uiPriority w:val="39"/>
    <w:unhideWhenUsed/>
    <w:qFormat/>
    <w:rsid w:val="00B35556"/>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eastAsia="ja-JP"/>
    </w:rPr>
  </w:style>
  <w:style w:type="paragraph" w:customStyle="1" w:styleId="tah0">
    <w:name w:val="tah"/>
    <w:basedOn w:val="Normal"/>
    <w:qFormat/>
    <w:rsid w:val="00B35556"/>
    <w:pPr>
      <w:keepNext/>
      <w:overflowPunct w:val="0"/>
      <w:autoSpaceDE w:val="0"/>
      <w:autoSpaceDN w:val="0"/>
      <w:adjustRightInd w:val="0"/>
      <w:spacing w:after="0" w:line="259" w:lineRule="auto"/>
      <w:jc w:val="center"/>
      <w:textAlignment w:val="baseline"/>
    </w:pPr>
    <w:rPr>
      <w:rFonts w:ascii="Arial" w:eastAsia="PMingLiU" w:hAnsi="Arial" w:cs="Arial"/>
      <w:b/>
      <w:bCs/>
      <w:color w:val="000000"/>
      <w:sz w:val="18"/>
      <w:szCs w:val="18"/>
      <w:lang w:eastAsia="zh-TW"/>
    </w:rPr>
  </w:style>
  <w:style w:type="paragraph" w:customStyle="1" w:styleId="tac0">
    <w:name w:val="tac"/>
    <w:basedOn w:val="Normal"/>
    <w:qFormat/>
    <w:rsid w:val="00B35556"/>
    <w:pPr>
      <w:keepNext/>
      <w:overflowPunct w:val="0"/>
      <w:autoSpaceDE w:val="0"/>
      <w:autoSpaceDN w:val="0"/>
      <w:adjustRightInd w:val="0"/>
      <w:spacing w:after="0" w:line="259" w:lineRule="auto"/>
      <w:jc w:val="center"/>
      <w:textAlignment w:val="baseline"/>
    </w:pPr>
    <w:rPr>
      <w:rFonts w:ascii="Arial" w:eastAsia="PMingLiU" w:hAnsi="Arial" w:cs="Arial"/>
      <w:color w:val="000000"/>
      <w:sz w:val="18"/>
      <w:szCs w:val="18"/>
      <w:lang w:eastAsia="zh-TW"/>
    </w:rPr>
  </w:style>
  <w:style w:type="table" w:customStyle="1" w:styleId="TableGrid71">
    <w:name w:val="Table Grid71"/>
    <w:basedOn w:val="TableNormal"/>
    <w:uiPriority w:val="39"/>
    <w:qFormat/>
    <w:rsid w:val="00B35556"/>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qFormat/>
    <w:locked/>
    <w:rsid w:val="00B35556"/>
    <w:rPr>
      <w:rFonts w:ascii="Times New Roman" w:hAnsi="Times New Roman"/>
      <w:color w:val="FF0000"/>
      <w:lang w:val="en-GB" w:eastAsia="en-US"/>
    </w:rPr>
  </w:style>
  <w:style w:type="character" w:customStyle="1" w:styleId="TALCar">
    <w:name w:val="TAL Car"/>
    <w:qFormat/>
    <w:rsid w:val="00B35556"/>
    <w:rPr>
      <w:rFonts w:ascii="Arial" w:hAnsi="Arial" w:cs="Times New Roman"/>
      <w:kern w:val="0"/>
      <w:sz w:val="18"/>
      <w:szCs w:val="20"/>
      <w:lang w:val="en-GB" w:eastAsia="en-US"/>
    </w:rPr>
  </w:style>
  <w:style w:type="table" w:customStyle="1" w:styleId="TableGrid7">
    <w:name w:val="Table Grid7"/>
    <w:basedOn w:val="TableNormal"/>
    <w:uiPriority w:val="39"/>
    <w:qFormat/>
    <w:rsid w:val="00B35556"/>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B35556"/>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
    <w:name w:val="Char"/>
    <w:basedOn w:val="ListParagraph"/>
    <w:qFormat/>
    <w:rsid w:val="00B35556"/>
    <w:pPr>
      <w:keepNext/>
      <w:keepLines/>
      <w:numPr>
        <w:numId w:val="1"/>
      </w:numPr>
      <w:pBdr>
        <w:top w:val="single" w:sz="12" w:space="1" w:color="auto"/>
      </w:pBdr>
      <w:tabs>
        <w:tab w:val="left" w:pos="1985"/>
      </w:tabs>
      <w:spacing w:before="240"/>
      <w:ind w:firstLine="0"/>
      <w:outlineLvl w:val="0"/>
    </w:pPr>
    <w:rPr>
      <w:rFonts w:ascii="Arial" w:hAnsi="Arial"/>
      <w:sz w:val="32"/>
      <w:szCs w:val="36"/>
    </w:rPr>
  </w:style>
  <w:style w:type="numbering" w:customStyle="1" w:styleId="NoList2">
    <w:name w:val="No List2"/>
    <w:next w:val="NoList"/>
    <w:uiPriority w:val="99"/>
    <w:semiHidden/>
    <w:unhideWhenUsed/>
    <w:rsid w:val="007949FD"/>
  </w:style>
  <w:style w:type="character" w:customStyle="1" w:styleId="EXChar">
    <w:name w:val="EX Char"/>
    <w:qFormat/>
    <w:rsid w:val="007949FD"/>
    <w:rPr>
      <w:lang w:eastAsia="en-US"/>
    </w:rPr>
  </w:style>
  <w:style w:type="character" w:customStyle="1" w:styleId="B3Char">
    <w:name w:val="B3 Char"/>
    <w:rsid w:val="007949FD"/>
    <w:rPr>
      <w:lang w:eastAsia="en-US"/>
    </w:rPr>
  </w:style>
  <w:style w:type="table" w:customStyle="1" w:styleId="TableGrid2">
    <w:name w:val="Table Grid2"/>
    <w:basedOn w:val="TableNormal"/>
    <w:next w:val="TableGrid"/>
    <w:uiPriority w:val="39"/>
    <w:qFormat/>
    <w:rsid w:val="007949FD"/>
    <w:rPr>
      <w:rFonts w:eastAsia="DengXi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949FD"/>
    <w:rPr>
      <w:rFonts w:eastAsia="DengXian"/>
      <w:lang w:val="en-GB" w:eastAsia="en-US"/>
    </w:rPr>
  </w:style>
  <w:style w:type="paragraph" w:styleId="ListNumber2">
    <w:name w:val="List Number 2"/>
    <w:basedOn w:val="ListNumber"/>
    <w:rsid w:val="007949FD"/>
    <w:pPr>
      <w:overflowPunct/>
      <w:autoSpaceDE/>
      <w:autoSpaceDN/>
      <w:adjustRightInd/>
      <w:spacing w:line="240" w:lineRule="auto"/>
      <w:ind w:left="851"/>
      <w:textAlignment w:val="auto"/>
    </w:pPr>
    <w:rPr>
      <w:color w:val="auto"/>
      <w:lang w:eastAsia="en-US"/>
    </w:rPr>
  </w:style>
  <w:style w:type="paragraph" w:styleId="ListBullet2">
    <w:name w:val="List Bullet 2"/>
    <w:basedOn w:val="ListBullet"/>
    <w:link w:val="ListBullet2Char"/>
    <w:rsid w:val="007949FD"/>
    <w:pPr>
      <w:overflowPunct/>
      <w:autoSpaceDE/>
      <w:autoSpaceDN/>
      <w:adjustRightInd/>
      <w:spacing w:line="240" w:lineRule="auto"/>
      <w:ind w:left="851"/>
      <w:textAlignment w:val="auto"/>
    </w:pPr>
    <w:rPr>
      <w:color w:val="auto"/>
      <w:lang w:eastAsia="en-US"/>
    </w:rPr>
  </w:style>
  <w:style w:type="paragraph" w:styleId="ListBullet3">
    <w:name w:val="List Bullet 3"/>
    <w:basedOn w:val="ListBullet2"/>
    <w:link w:val="ListBullet3Char"/>
    <w:rsid w:val="007949FD"/>
    <w:pPr>
      <w:ind w:left="1135"/>
    </w:pPr>
  </w:style>
  <w:style w:type="paragraph" w:styleId="List3">
    <w:name w:val="List 3"/>
    <w:basedOn w:val="List2"/>
    <w:rsid w:val="007949FD"/>
    <w:pPr>
      <w:spacing w:line="240" w:lineRule="auto"/>
      <w:ind w:left="1135" w:hanging="284"/>
      <w:contextualSpacing w:val="0"/>
    </w:pPr>
    <w:rPr>
      <w:rFonts w:eastAsia="SimSun"/>
    </w:rPr>
  </w:style>
  <w:style w:type="paragraph" w:styleId="List4">
    <w:name w:val="List 4"/>
    <w:basedOn w:val="List3"/>
    <w:rsid w:val="007949FD"/>
    <w:pPr>
      <w:ind w:left="1418"/>
    </w:pPr>
  </w:style>
  <w:style w:type="paragraph" w:styleId="List5">
    <w:name w:val="List 5"/>
    <w:basedOn w:val="List4"/>
    <w:rsid w:val="007949FD"/>
    <w:pPr>
      <w:ind w:left="1702"/>
    </w:pPr>
  </w:style>
  <w:style w:type="paragraph" w:styleId="ListBullet4">
    <w:name w:val="List Bullet 4"/>
    <w:basedOn w:val="ListBullet3"/>
    <w:rsid w:val="007949FD"/>
    <w:pPr>
      <w:ind w:left="1418"/>
    </w:pPr>
  </w:style>
  <w:style w:type="paragraph" w:styleId="ListBullet5">
    <w:name w:val="List Bullet 5"/>
    <w:basedOn w:val="ListBullet4"/>
    <w:rsid w:val="007949FD"/>
    <w:pPr>
      <w:ind w:left="1702"/>
    </w:pPr>
  </w:style>
  <w:style w:type="paragraph" w:styleId="IndexHeading">
    <w:name w:val="index heading"/>
    <w:basedOn w:val="Normal"/>
    <w:next w:val="Normal"/>
    <w:rsid w:val="007949FD"/>
    <w:pPr>
      <w:pBdr>
        <w:top w:val="single" w:sz="12" w:space="0" w:color="auto"/>
      </w:pBdr>
      <w:spacing w:before="360" w:after="240"/>
    </w:pPr>
    <w:rPr>
      <w:rFonts w:eastAsia="SimSun"/>
      <w:b/>
      <w:i/>
      <w:sz w:val="26"/>
    </w:rPr>
  </w:style>
  <w:style w:type="paragraph" w:customStyle="1" w:styleId="INDENT1">
    <w:name w:val="INDENT1"/>
    <w:basedOn w:val="Normal"/>
    <w:rsid w:val="007949FD"/>
    <w:pPr>
      <w:ind w:left="851"/>
    </w:pPr>
    <w:rPr>
      <w:rFonts w:eastAsia="SimSun"/>
    </w:rPr>
  </w:style>
  <w:style w:type="paragraph" w:customStyle="1" w:styleId="INDENT2">
    <w:name w:val="INDENT2"/>
    <w:basedOn w:val="Normal"/>
    <w:rsid w:val="007949FD"/>
    <w:pPr>
      <w:ind w:left="1135" w:hanging="284"/>
    </w:pPr>
    <w:rPr>
      <w:rFonts w:eastAsia="SimSun"/>
    </w:rPr>
  </w:style>
  <w:style w:type="paragraph" w:customStyle="1" w:styleId="INDENT3">
    <w:name w:val="INDENT3"/>
    <w:basedOn w:val="Normal"/>
    <w:rsid w:val="007949FD"/>
    <w:pPr>
      <w:ind w:left="1701" w:hanging="567"/>
    </w:pPr>
    <w:rPr>
      <w:rFonts w:eastAsia="SimSun"/>
    </w:rPr>
  </w:style>
  <w:style w:type="paragraph" w:customStyle="1" w:styleId="FigureTitle">
    <w:name w:val="Figure_Title"/>
    <w:basedOn w:val="Normal"/>
    <w:next w:val="Normal"/>
    <w:rsid w:val="007949FD"/>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7949FD"/>
    <w:pPr>
      <w:keepNext/>
      <w:keepLines/>
    </w:pPr>
    <w:rPr>
      <w:rFonts w:eastAsia="SimSun"/>
      <w:b/>
    </w:rPr>
  </w:style>
  <w:style w:type="paragraph" w:customStyle="1" w:styleId="enumlev2">
    <w:name w:val="enumlev2"/>
    <w:basedOn w:val="Normal"/>
    <w:rsid w:val="007949FD"/>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rsid w:val="007949FD"/>
    <w:pPr>
      <w:keepNext/>
      <w:keepLines/>
      <w:spacing w:before="240"/>
      <w:ind w:left="1418"/>
    </w:pPr>
    <w:rPr>
      <w:rFonts w:ascii="Arial" w:eastAsia="SimSun" w:hAnsi="Arial"/>
      <w:b/>
      <w:sz w:val="36"/>
      <w:lang w:val="en-US"/>
    </w:rPr>
  </w:style>
  <w:style w:type="character" w:customStyle="1" w:styleId="CaptionChar2">
    <w:name w:val="Caption Char2"/>
    <w:aliases w:val="cap Char1,cap1 Char,cap2 Char,cap11 Char1,Caption Char Char,Légende-figure Char1,Légende-figure Char Char,Beschrifubg Char,Beschriftung Char Char1,label Char,cap11 Char Char,cap11 Char Char Char Char,captions Char,cap Char Char,C Char"/>
    <w:rsid w:val="007949FD"/>
    <w:rPr>
      <w:rFonts w:eastAsia="SimSun"/>
      <w:b/>
      <w:lang w:eastAsia="en-US"/>
    </w:rPr>
  </w:style>
  <w:style w:type="paragraph" w:customStyle="1" w:styleId="a2">
    <w:name w:val="样式 页眉"/>
    <w:basedOn w:val="Header"/>
    <w:link w:val="Char0"/>
    <w:rsid w:val="007949FD"/>
    <w:rPr>
      <w:rFonts w:eastAsia="Arial"/>
      <w:bCs/>
      <w:sz w:val="22"/>
      <w:lang w:val="en-US" w:eastAsia="en-US"/>
    </w:rPr>
  </w:style>
  <w:style w:type="character" w:customStyle="1" w:styleId="Char0">
    <w:name w:val="样式 页眉 Char"/>
    <w:link w:val="a2"/>
    <w:rsid w:val="007949FD"/>
    <w:rPr>
      <w:rFonts w:ascii="Arial" w:eastAsia="Arial" w:hAnsi="Arial"/>
      <w:b/>
      <w:bCs/>
      <w:noProof/>
      <w:sz w:val="22"/>
      <w:lang w:val="en-US" w:eastAsia="en-US"/>
    </w:rPr>
  </w:style>
  <w:style w:type="paragraph" w:styleId="BodyTextIndent2">
    <w:name w:val="Body Text Indent 2"/>
    <w:basedOn w:val="Normal"/>
    <w:link w:val="BodyTextIndent2Char"/>
    <w:rsid w:val="007949FD"/>
    <w:pPr>
      <w:spacing w:after="120" w:line="480" w:lineRule="auto"/>
      <w:ind w:leftChars="200" w:left="420"/>
    </w:pPr>
    <w:rPr>
      <w:rFonts w:eastAsia="MS Mincho"/>
    </w:rPr>
  </w:style>
  <w:style w:type="character" w:customStyle="1" w:styleId="BodyTextIndent2Char">
    <w:name w:val="Body Text Indent 2 Char"/>
    <w:link w:val="BodyTextIndent2"/>
    <w:rsid w:val="007949FD"/>
    <w:rPr>
      <w:rFonts w:eastAsia="MS Mincho"/>
      <w:lang w:val="en-GB" w:eastAsia="en-US"/>
    </w:rPr>
  </w:style>
  <w:style w:type="paragraph" w:customStyle="1" w:styleId="11">
    <w:name w:val="正文1"/>
    <w:basedOn w:val="Normal"/>
    <w:link w:val="1Char"/>
    <w:qFormat/>
    <w:rsid w:val="007949FD"/>
    <w:pPr>
      <w:widowControl w:val="0"/>
      <w:adjustRightInd w:val="0"/>
      <w:jc w:val="both"/>
    </w:pPr>
    <w:rPr>
      <w:rFonts w:eastAsia="SimSun"/>
      <w:lang w:val="x-none" w:eastAsia="x-none"/>
    </w:rPr>
  </w:style>
  <w:style w:type="character" w:customStyle="1" w:styleId="1Char">
    <w:name w:val="正文1 Char"/>
    <w:link w:val="11"/>
    <w:rsid w:val="007949FD"/>
    <w:rPr>
      <w:rFonts w:eastAsia="SimSun"/>
      <w:lang w:val="x-none" w:eastAsia="x-none"/>
    </w:rPr>
  </w:style>
  <w:style w:type="paragraph" w:customStyle="1" w:styleId="3GPP">
    <w:name w:val="3GPP 正文"/>
    <w:basedOn w:val="Normal"/>
    <w:link w:val="3GPPChar"/>
    <w:qFormat/>
    <w:rsid w:val="007949FD"/>
    <w:rPr>
      <w:rFonts w:eastAsia="SimSun"/>
      <w:lang w:val="x-none" w:eastAsia="ja-JP"/>
    </w:rPr>
  </w:style>
  <w:style w:type="character" w:customStyle="1" w:styleId="3GPPChar">
    <w:name w:val="3GPP 正文 Char"/>
    <w:link w:val="3GPP"/>
    <w:rsid w:val="007949FD"/>
    <w:rPr>
      <w:rFonts w:eastAsia="SimSun"/>
      <w:lang w:val="x-none" w:eastAsia="ja-JP"/>
    </w:rPr>
  </w:style>
  <w:style w:type="paragraph" w:customStyle="1" w:styleId="3GPPlevel3">
    <w:name w:val="3GPP level 3"/>
    <w:basedOn w:val="Heading3"/>
    <w:link w:val="3GPPlevel3Char"/>
    <w:qFormat/>
    <w:rsid w:val="007949FD"/>
    <w:rPr>
      <w:rFonts w:eastAsia="SimSun"/>
    </w:rPr>
  </w:style>
  <w:style w:type="character" w:customStyle="1" w:styleId="3GPPlevel3Char">
    <w:name w:val="3GPP level 3 Char"/>
    <w:link w:val="3GPPlevel3"/>
    <w:rsid w:val="007949FD"/>
    <w:rPr>
      <w:rFonts w:ascii="Arial" w:eastAsia="SimSun" w:hAnsi="Arial"/>
      <w:sz w:val="28"/>
      <w:lang w:val="en-GB" w:eastAsia="en-US"/>
    </w:rPr>
  </w:style>
  <w:style w:type="paragraph" w:customStyle="1" w:styleId="equationArrayNum">
    <w:name w:val="equationArrayNum"/>
    <w:basedOn w:val="Normal"/>
    <w:next w:val="Normal"/>
    <w:uiPriority w:val="99"/>
    <w:rsid w:val="007949FD"/>
    <w:pPr>
      <w:keepLines/>
      <w:autoSpaceDE w:val="0"/>
      <w:autoSpaceDN w:val="0"/>
      <w:adjustRightInd w:val="0"/>
      <w:spacing w:before="120" w:after="120"/>
    </w:pPr>
    <w:rPr>
      <w:rFonts w:eastAsia="DengXian"/>
      <w:noProof/>
      <w:sz w:val="24"/>
      <w:szCs w:val="24"/>
      <w:lang w:eastAsia="en-GB"/>
    </w:rPr>
  </w:style>
  <w:style w:type="paragraph" w:customStyle="1" w:styleId="BodyBest">
    <w:name w:val="BodyBest"/>
    <w:basedOn w:val="Normal"/>
    <w:link w:val="BodyBestChar"/>
    <w:qFormat/>
    <w:rsid w:val="007949FD"/>
    <w:pPr>
      <w:spacing w:before="240" w:after="0"/>
      <w:ind w:left="540"/>
      <w:jc w:val="both"/>
    </w:pPr>
    <w:rPr>
      <w:rFonts w:ascii="Arial" w:eastAsia="MS Mincho" w:hAnsi="Arial"/>
      <w:lang w:val="en-US"/>
    </w:rPr>
  </w:style>
  <w:style w:type="character" w:customStyle="1" w:styleId="BodyBestChar">
    <w:name w:val="BodyBest Char"/>
    <w:link w:val="BodyBest"/>
    <w:rsid w:val="007949FD"/>
    <w:rPr>
      <w:rFonts w:ascii="Arial" w:eastAsia="MS Mincho" w:hAnsi="Arial"/>
      <w:lang w:val="en-US" w:eastAsia="en-US"/>
    </w:rPr>
  </w:style>
  <w:style w:type="paragraph" w:customStyle="1" w:styleId="Default">
    <w:name w:val="Default"/>
    <w:rsid w:val="007949FD"/>
    <w:pPr>
      <w:autoSpaceDE w:val="0"/>
      <w:autoSpaceDN w:val="0"/>
      <w:adjustRightInd w:val="0"/>
    </w:pPr>
    <w:rPr>
      <w:rFonts w:ascii="Arial" w:eastAsia="MS Mincho" w:hAnsi="Arial" w:cs="Arial"/>
      <w:color w:val="000000"/>
      <w:sz w:val="24"/>
      <w:szCs w:val="24"/>
      <w:lang w:val="en-US" w:eastAsia="en-US"/>
    </w:rPr>
  </w:style>
  <w:style w:type="character" w:customStyle="1" w:styleId="tgc">
    <w:name w:val="_tgc"/>
    <w:rsid w:val="007949FD"/>
  </w:style>
  <w:style w:type="paragraph" w:customStyle="1" w:styleId="a">
    <w:name w:val="参考文献"/>
    <w:basedOn w:val="Normal"/>
    <w:qFormat/>
    <w:rsid w:val="007949FD"/>
    <w:pPr>
      <w:keepLines/>
      <w:numPr>
        <w:numId w:val="2"/>
      </w:numPr>
      <w:spacing w:after="0"/>
    </w:pPr>
    <w:rPr>
      <w:rFonts w:eastAsia="MS Mincho"/>
    </w:rPr>
  </w:style>
  <w:style w:type="paragraph" w:customStyle="1" w:styleId="B-Body">
    <w:name w:val="B-Body"/>
    <w:rsid w:val="007949FD"/>
    <w:pPr>
      <w:tabs>
        <w:tab w:val="left" w:pos="2160"/>
      </w:tabs>
      <w:suppressAutoHyphens/>
      <w:autoSpaceDN w:val="0"/>
      <w:spacing w:before="120" w:after="40"/>
      <w:ind w:left="720"/>
      <w:textAlignment w:val="baseline"/>
    </w:pPr>
    <w:rPr>
      <w:rFonts w:eastAsia="DengXian"/>
      <w:lang w:val="en-US" w:eastAsia="en-US"/>
    </w:rPr>
  </w:style>
  <w:style w:type="paragraph" w:styleId="NormalWeb">
    <w:name w:val="Normal (Web)"/>
    <w:basedOn w:val="Normal"/>
    <w:uiPriority w:val="99"/>
    <w:unhideWhenUsed/>
    <w:rsid w:val="007949FD"/>
    <w:pPr>
      <w:spacing w:before="100" w:beforeAutospacing="1" w:after="100" w:afterAutospacing="1"/>
    </w:pPr>
    <w:rPr>
      <w:rFonts w:eastAsia="DengXian"/>
      <w:sz w:val="24"/>
      <w:szCs w:val="24"/>
      <w:lang w:val="sv-SE" w:eastAsia="sv-SE"/>
    </w:rPr>
  </w:style>
  <w:style w:type="paragraph" w:customStyle="1" w:styleId="CRCoverPage">
    <w:name w:val="CR Cover Page"/>
    <w:link w:val="CRCoverPageChar"/>
    <w:qFormat/>
    <w:rsid w:val="007949FD"/>
    <w:pPr>
      <w:spacing w:after="120" w:line="259" w:lineRule="auto"/>
    </w:pPr>
    <w:rPr>
      <w:rFonts w:ascii="Arial" w:eastAsia="DengXian" w:hAnsi="Arial"/>
      <w:lang w:val="sv-SE" w:eastAsia="en-US"/>
    </w:rPr>
  </w:style>
  <w:style w:type="character" w:customStyle="1" w:styleId="CRCoverPageChar">
    <w:name w:val="CR Cover Page Char"/>
    <w:link w:val="CRCoverPage"/>
    <w:qFormat/>
    <w:rsid w:val="007949FD"/>
    <w:rPr>
      <w:rFonts w:ascii="Arial" w:eastAsia="DengXian" w:hAnsi="Arial"/>
      <w:lang w:val="sv-SE" w:eastAsia="en-US"/>
    </w:rPr>
  </w:style>
  <w:style w:type="paragraph" w:customStyle="1" w:styleId="ListParagraph1">
    <w:name w:val="List Paragraph1"/>
    <w:basedOn w:val="Normal"/>
    <w:uiPriority w:val="34"/>
    <w:qFormat/>
    <w:rsid w:val="007949FD"/>
    <w:pPr>
      <w:spacing w:line="259" w:lineRule="auto"/>
      <w:ind w:left="720"/>
      <w:contextualSpacing/>
    </w:pPr>
    <w:rPr>
      <w:rFonts w:eastAsia="DengXian"/>
      <w:lang w:val="x-none"/>
    </w:rPr>
  </w:style>
  <w:style w:type="paragraph" w:customStyle="1" w:styleId="NoSpacing1">
    <w:name w:val="No Spacing1"/>
    <w:uiPriority w:val="1"/>
    <w:qFormat/>
    <w:rsid w:val="007949FD"/>
    <w:pPr>
      <w:spacing w:after="160" w:line="259" w:lineRule="auto"/>
    </w:pPr>
    <w:rPr>
      <w:rFonts w:eastAsia="DengXian"/>
      <w:lang w:val="en-GB" w:eastAsia="en-US"/>
    </w:rPr>
  </w:style>
  <w:style w:type="paragraph" w:customStyle="1" w:styleId="MTDisplayEquation">
    <w:name w:val="MTDisplayEquation"/>
    <w:basedOn w:val="Normal"/>
    <w:next w:val="Normal"/>
    <w:link w:val="MTDisplayEquationChar"/>
    <w:rsid w:val="007949FD"/>
    <w:pPr>
      <w:tabs>
        <w:tab w:val="center" w:pos="4820"/>
        <w:tab w:val="right" w:pos="9640"/>
      </w:tabs>
    </w:pPr>
    <w:rPr>
      <w:rFonts w:eastAsia="SimSun"/>
      <w:noProof/>
    </w:rPr>
  </w:style>
  <w:style w:type="character" w:customStyle="1" w:styleId="MTDisplayEquationChar">
    <w:name w:val="MTDisplayEquation Char"/>
    <w:link w:val="MTDisplayEquation"/>
    <w:rsid w:val="007949FD"/>
    <w:rPr>
      <w:rFonts w:eastAsia="SimSun"/>
      <w:noProof/>
      <w:lang w:val="en-GB" w:eastAsia="en-US"/>
    </w:rPr>
  </w:style>
  <w:style w:type="paragraph" w:customStyle="1" w:styleId="FL">
    <w:name w:val="FL"/>
    <w:basedOn w:val="Normal"/>
    <w:rsid w:val="007949FD"/>
    <w:pPr>
      <w:keepNext/>
      <w:keepLines/>
      <w:overflowPunct w:val="0"/>
      <w:autoSpaceDE w:val="0"/>
      <w:autoSpaceDN w:val="0"/>
      <w:adjustRightInd w:val="0"/>
      <w:spacing w:before="60"/>
      <w:jc w:val="center"/>
      <w:textAlignment w:val="baseline"/>
    </w:pPr>
    <w:rPr>
      <w:rFonts w:ascii="Arial" w:eastAsia="DengXian" w:hAnsi="Arial"/>
      <w:b/>
    </w:rPr>
  </w:style>
  <w:style w:type="paragraph" w:customStyle="1" w:styleId="tdoc-header">
    <w:name w:val="tdoc-header"/>
    <w:rsid w:val="007949FD"/>
    <w:rPr>
      <w:rFonts w:ascii="Arial" w:eastAsia="SimSun" w:hAnsi="Arial"/>
      <w:noProof/>
      <w:sz w:val="24"/>
      <w:lang w:val="en-GB" w:eastAsia="en-US"/>
    </w:rPr>
  </w:style>
  <w:style w:type="paragraph" w:customStyle="1" w:styleId="Heading2Head2A2">
    <w:name w:val="Heading 2.Head2A.2"/>
    <w:basedOn w:val="Heading1"/>
    <w:next w:val="Normal"/>
    <w:rsid w:val="007949FD"/>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7949FD"/>
    <w:pPr>
      <w:spacing w:before="120"/>
      <w:outlineLvl w:val="2"/>
    </w:pPr>
    <w:rPr>
      <w:sz w:val="28"/>
    </w:rPr>
  </w:style>
  <w:style w:type="paragraph" w:customStyle="1" w:styleId="Reference">
    <w:name w:val="Reference"/>
    <w:basedOn w:val="Normal"/>
    <w:rsid w:val="007949FD"/>
    <w:pPr>
      <w:keepLines/>
      <w:numPr>
        <w:ilvl w:val="1"/>
        <w:numId w:val="3"/>
      </w:numPr>
    </w:pPr>
    <w:rPr>
      <w:rFonts w:eastAsia="MS Mincho"/>
    </w:rPr>
  </w:style>
  <w:style w:type="paragraph" w:customStyle="1" w:styleId="ZchnZchn">
    <w:name w:val="Zchn Zchn"/>
    <w:semiHidden/>
    <w:rsid w:val="007949FD"/>
    <w:pPr>
      <w:keepNext/>
      <w:numPr>
        <w:numId w:val="4"/>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B1Char1">
    <w:name w:val="B1 Char1"/>
    <w:rsid w:val="007949FD"/>
    <w:rPr>
      <w:lang w:val="en-GB" w:eastAsia="ja-JP" w:bidi="ar-SA"/>
    </w:rPr>
  </w:style>
  <w:style w:type="paragraph" w:customStyle="1" w:styleId="bodytext4">
    <w:name w:val="bodytext4"/>
    <w:basedOn w:val="BodyText"/>
    <w:rsid w:val="007949FD"/>
    <w:pPr>
      <w:numPr>
        <w:numId w:val="5"/>
      </w:numPr>
      <w:tabs>
        <w:tab w:val="clear" w:pos="2160"/>
        <w:tab w:val="left" w:pos="794"/>
        <w:tab w:val="left" w:pos="1191"/>
        <w:tab w:val="left" w:pos="1588"/>
        <w:tab w:val="left" w:pos="1985"/>
      </w:tabs>
      <w:spacing w:before="240" w:after="0" w:line="240" w:lineRule="auto"/>
      <w:ind w:left="3238" w:firstLine="0"/>
    </w:pPr>
    <w:rPr>
      <w:color w:val="auto"/>
      <w:sz w:val="24"/>
      <w:lang w:eastAsia="en-US"/>
    </w:rPr>
  </w:style>
  <w:style w:type="character" w:customStyle="1" w:styleId="B11">
    <w:name w:val="B1 (文字)"/>
    <w:rsid w:val="007949FD"/>
    <w:rPr>
      <w:lang w:val="en-GB" w:eastAsia="ja-JP" w:bidi="ar-SA"/>
    </w:rPr>
  </w:style>
  <w:style w:type="character" w:customStyle="1" w:styleId="B1Zchn">
    <w:name w:val="B1 Zchn"/>
    <w:rsid w:val="007949FD"/>
    <w:rPr>
      <w:rFonts w:eastAsia="MS Mincho"/>
      <w:lang w:val="en-GB" w:eastAsia="en-US" w:bidi="ar-SA"/>
    </w:rPr>
  </w:style>
  <w:style w:type="character" w:styleId="IntenseEmphasis">
    <w:name w:val="Intense Emphasis"/>
    <w:uiPriority w:val="21"/>
    <w:qFormat/>
    <w:rsid w:val="007949FD"/>
    <w:rPr>
      <w:b/>
      <w:bCs/>
      <w:i/>
      <w:iCs/>
      <w:color w:val="4F81BD"/>
    </w:rPr>
  </w:style>
  <w:style w:type="paragraph" w:customStyle="1" w:styleId="References">
    <w:name w:val="References"/>
    <w:basedOn w:val="Normal"/>
    <w:next w:val="Normal"/>
    <w:rsid w:val="007949FD"/>
    <w:pPr>
      <w:numPr>
        <w:numId w:val="6"/>
      </w:numPr>
      <w:autoSpaceDE w:val="0"/>
      <w:autoSpaceDN w:val="0"/>
      <w:snapToGrid w:val="0"/>
      <w:spacing w:after="60"/>
    </w:pPr>
    <w:rPr>
      <w:rFonts w:eastAsia="SimSun"/>
      <w:szCs w:val="16"/>
      <w:lang w:val="en-US"/>
    </w:rPr>
  </w:style>
  <w:style w:type="paragraph" w:customStyle="1" w:styleId="enumlev1">
    <w:name w:val="enumlev1"/>
    <w:basedOn w:val="Normal"/>
    <w:rsid w:val="007949FD"/>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DengXian"/>
      <w:sz w:val="24"/>
      <w:lang w:val="fr-FR"/>
    </w:rPr>
  </w:style>
  <w:style w:type="paragraph" w:customStyle="1" w:styleId="TableText">
    <w:name w:val="TableText"/>
    <w:basedOn w:val="BodyTextIndent"/>
    <w:rsid w:val="007949FD"/>
    <w:pPr>
      <w:keepNext/>
      <w:keepLines/>
      <w:overflowPunct w:val="0"/>
      <w:autoSpaceDE w:val="0"/>
      <w:autoSpaceDN w:val="0"/>
      <w:adjustRightInd w:val="0"/>
      <w:spacing w:after="180"/>
      <w:ind w:left="0"/>
      <w:jc w:val="center"/>
      <w:textAlignment w:val="baseline"/>
    </w:pPr>
    <w:rPr>
      <w:rFonts w:eastAsia="Times New Roman"/>
      <w:snapToGrid w:val="0"/>
      <w:kern w:val="2"/>
    </w:rPr>
  </w:style>
  <w:style w:type="paragraph" w:styleId="BodyTextIndent">
    <w:name w:val="Body Text Indent"/>
    <w:basedOn w:val="Normal"/>
    <w:link w:val="BodyTextIndentChar"/>
    <w:rsid w:val="007949FD"/>
    <w:pPr>
      <w:spacing w:after="120"/>
      <w:ind w:left="360"/>
    </w:pPr>
    <w:rPr>
      <w:rFonts w:eastAsia="SimSun"/>
    </w:rPr>
  </w:style>
  <w:style w:type="character" w:customStyle="1" w:styleId="BodyTextIndentChar">
    <w:name w:val="Body Text Indent Char"/>
    <w:link w:val="BodyTextIndent"/>
    <w:rsid w:val="007949FD"/>
    <w:rPr>
      <w:rFonts w:eastAsia="SimSun"/>
      <w:lang w:val="en-GB" w:eastAsia="en-US"/>
    </w:rPr>
  </w:style>
  <w:style w:type="paragraph" w:customStyle="1" w:styleId="ECCBulletsLv1">
    <w:name w:val="ECC Bullets Lv1"/>
    <w:basedOn w:val="Normal"/>
    <w:qFormat/>
    <w:rsid w:val="007949FD"/>
    <w:pPr>
      <w:numPr>
        <w:numId w:val="7"/>
      </w:numPr>
      <w:tabs>
        <w:tab w:val="left" w:pos="340"/>
      </w:tabs>
      <w:spacing w:before="60" w:after="0"/>
      <w:jc w:val="both"/>
    </w:pPr>
    <w:rPr>
      <w:rFonts w:ascii="Arial" w:eastAsia="Calibri" w:hAnsi="Arial"/>
      <w:szCs w:val="22"/>
    </w:rPr>
  </w:style>
  <w:style w:type="character" w:customStyle="1" w:styleId="ECCParagraph">
    <w:name w:val="ECC Paragraph"/>
    <w:uiPriority w:val="1"/>
    <w:qFormat/>
    <w:rsid w:val="007949FD"/>
    <w:rPr>
      <w:rFonts w:ascii="Arial" w:hAnsi="Arial"/>
      <w:noProof w:val="0"/>
      <w:sz w:val="20"/>
      <w:bdr w:val="none" w:sz="0" w:space="0" w:color="auto"/>
      <w:lang w:val="en-GB"/>
    </w:rPr>
  </w:style>
  <w:style w:type="paragraph" w:customStyle="1" w:styleId="ECCBulletsLv2">
    <w:name w:val="ECC Bullets Lv2"/>
    <w:basedOn w:val="ECCBulletsLv1"/>
    <w:rsid w:val="007949FD"/>
    <w:pPr>
      <w:numPr>
        <w:numId w:val="0"/>
      </w:numPr>
      <w:tabs>
        <w:tab w:val="num" w:pos="851"/>
      </w:tabs>
      <w:ind w:left="680" w:hanging="340"/>
    </w:pPr>
  </w:style>
  <w:style w:type="character" w:customStyle="1" w:styleId="ECCHLyellow">
    <w:name w:val="ECC HL yellow"/>
    <w:uiPriority w:val="1"/>
    <w:qFormat/>
    <w:rsid w:val="007949FD"/>
    <w:rPr>
      <w:rFonts w:eastAsia="Calibri"/>
      <w:i w:val="0"/>
      <w:szCs w:val="22"/>
      <w:bdr w:val="none" w:sz="0" w:space="0" w:color="auto"/>
      <w:shd w:val="solid" w:color="FFFF00" w:fill="auto"/>
      <w:lang w:val="en-GB"/>
    </w:rPr>
  </w:style>
  <w:style w:type="character" w:customStyle="1" w:styleId="ECCHLbold">
    <w:name w:val="ECC HL bold"/>
    <w:uiPriority w:val="1"/>
    <w:qFormat/>
    <w:rsid w:val="007949FD"/>
    <w:rPr>
      <w:b/>
      <w:bCs/>
    </w:rPr>
  </w:style>
  <w:style w:type="paragraph" w:customStyle="1" w:styleId="Restitle">
    <w:name w:val="Res_title"/>
    <w:basedOn w:val="Normal"/>
    <w:next w:val="Normal"/>
    <w:link w:val="RestitleChar"/>
    <w:qFormat/>
    <w:rsid w:val="007949FD"/>
    <w:pPr>
      <w:keepNext/>
      <w:keepLines/>
      <w:tabs>
        <w:tab w:val="left" w:pos="567"/>
      </w:tabs>
      <w:overflowPunct w:val="0"/>
      <w:autoSpaceDE w:val="0"/>
      <w:autoSpaceDN w:val="0"/>
      <w:adjustRightInd w:val="0"/>
      <w:spacing w:before="160" w:after="120"/>
      <w:jc w:val="center"/>
      <w:textAlignment w:val="baseline"/>
    </w:pPr>
    <w:rPr>
      <w:rFonts w:eastAsia="DengXian"/>
      <w:b/>
      <w:noProof/>
      <w:sz w:val="16"/>
      <w:szCs w:val="10"/>
    </w:rPr>
  </w:style>
  <w:style w:type="character" w:customStyle="1" w:styleId="RestitleChar">
    <w:name w:val="Res_title Char"/>
    <w:link w:val="Restitle"/>
    <w:rsid w:val="007949FD"/>
    <w:rPr>
      <w:rFonts w:eastAsia="DengXian"/>
      <w:b/>
      <w:noProof/>
      <w:sz w:val="16"/>
      <w:szCs w:val="10"/>
      <w:lang w:val="en-GB" w:eastAsia="en-US"/>
    </w:rPr>
  </w:style>
  <w:style w:type="paragraph" w:customStyle="1" w:styleId="Normalaftertitle">
    <w:name w:val="Normal after title"/>
    <w:basedOn w:val="Normal"/>
    <w:next w:val="Normal"/>
    <w:link w:val="NormalaftertitleChar"/>
    <w:rsid w:val="007949FD"/>
    <w:pPr>
      <w:tabs>
        <w:tab w:val="left" w:pos="567"/>
      </w:tabs>
      <w:overflowPunct w:val="0"/>
      <w:autoSpaceDE w:val="0"/>
      <w:autoSpaceDN w:val="0"/>
      <w:adjustRightInd w:val="0"/>
      <w:spacing w:before="360" w:after="0"/>
      <w:jc w:val="both"/>
      <w:textAlignment w:val="baseline"/>
    </w:pPr>
    <w:rPr>
      <w:rFonts w:eastAsia="DengXian"/>
      <w:noProof/>
      <w:color w:val="000000"/>
      <w:sz w:val="16"/>
      <w:szCs w:val="10"/>
    </w:rPr>
  </w:style>
  <w:style w:type="character" w:customStyle="1" w:styleId="NormalaftertitleChar">
    <w:name w:val="Normal after title Char"/>
    <w:link w:val="Normalaftertitle"/>
    <w:rsid w:val="007949FD"/>
    <w:rPr>
      <w:rFonts w:eastAsia="DengXian"/>
      <w:noProof/>
      <w:color w:val="000000"/>
      <w:sz w:val="16"/>
      <w:szCs w:val="10"/>
      <w:lang w:val="en-GB" w:eastAsia="en-US"/>
    </w:rPr>
  </w:style>
  <w:style w:type="paragraph" w:customStyle="1" w:styleId="ResNo">
    <w:name w:val="Res_No"/>
    <w:basedOn w:val="Normal"/>
    <w:next w:val="Restitle"/>
    <w:link w:val="ResNoChar"/>
    <w:rsid w:val="007949FD"/>
    <w:pPr>
      <w:keepNext/>
      <w:keepLines/>
      <w:tabs>
        <w:tab w:val="left" w:pos="567"/>
        <w:tab w:val="left" w:pos="1134"/>
      </w:tabs>
      <w:overflowPunct w:val="0"/>
      <w:autoSpaceDE w:val="0"/>
      <w:autoSpaceDN w:val="0"/>
      <w:adjustRightInd w:val="0"/>
      <w:spacing w:before="100" w:after="0"/>
      <w:jc w:val="center"/>
      <w:textAlignment w:val="baseline"/>
    </w:pPr>
    <w:rPr>
      <w:rFonts w:eastAsia="DengXian"/>
      <w:sz w:val="16"/>
      <w:szCs w:val="10"/>
    </w:rPr>
  </w:style>
  <w:style w:type="character" w:customStyle="1" w:styleId="ResNoChar">
    <w:name w:val="Res_No Char"/>
    <w:link w:val="ResNo"/>
    <w:rsid w:val="007949FD"/>
    <w:rPr>
      <w:rFonts w:eastAsia="DengXian"/>
      <w:sz w:val="16"/>
      <w:szCs w:val="10"/>
      <w:lang w:val="en-GB" w:eastAsia="en-US"/>
    </w:rPr>
  </w:style>
  <w:style w:type="character" w:customStyle="1" w:styleId="href">
    <w:name w:val="href"/>
    <w:rsid w:val="007949FD"/>
  </w:style>
  <w:style w:type="paragraph" w:customStyle="1" w:styleId="Call">
    <w:name w:val="Call"/>
    <w:basedOn w:val="Normal"/>
    <w:next w:val="Normal"/>
    <w:link w:val="CallChar"/>
    <w:rsid w:val="007949FD"/>
    <w:pPr>
      <w:keepNext/>
      <w:tabs>
        <w:tab w:val="left" w:pos="567"/>
      </w:tabs>
      <w:overflowPunct w:val="0"/>
      <w:autoSpaceDE w:val="0"/>
      <w:autoSpaceDN w:val="0"/>
      <w:adjustRightInd w:val="0"/>
      <w:spacing w:before="160" w:after="0"/>
      <w:ind w:left="567"/>
      <w:jc w:val="both"/>
      <w:textAlignment w:val="baseline"/>
    </w:pPr>
    <w:rPr>
      <w:rFonts w:eastAsia="DengXian"/>
      <w:i/>
      <w:sz w:val="16"/>
      <w:szCs w:val="10"/>
    </w:rPr>
  </w:style>
  <w:style w:type="character" w:customStyle="1" w:styleId="CallChar">
    <w:name w:val="Call Char"/>
    <w:link w:val="Call"/>
    <w:locked/>
    <w:rsid w:val="007949FD"/>
    <w:rPr>
      <w:rFonts w:eastAsia="DengXian"/>
      <w:i/>
      <w:sz w:val="16"/>
      <w:szCs w:val="10"/>
      <w:lang w:val="en-GB" w:eastAsia="en-US"/>
    </w:rPr>
  </w:style>
  <w:style w:type="character" w:customStyle="1" w:styleId="Artdef">
    <w:name w:val="Art_def"/>
    <w:rsid w:val="007949FD"/>
    <w:rPr>
      <w: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7949FD"/>
    <w:rPr>
      <w:rFonts w:ascii="Arial" w:hAnsi="Arial"/>
      <w:sz w:val="24"/>
      <w:lang w:val="en-GB" w:eastAsia="en-GB" w:bidi="ar-SA"/>
    </w:rPr>
  </w:style>
  <w:style w:type="paragraph" w:customStyle="1" w:styleId="B3">
    <w:name w:val="B3+"/>
    <w:basedOn w:val="B30"/>
    <w:rsid w:val="007949FD"/>
    <w:pPr>
      <w:numPr>
        <w:numId w:val="8"/>
      </w:numPr>
      <w:tabs>
        <w:tab w:val="left" w:pos="1134"/>
      </w:tabs>
      <w:overflowPunct w:val="0"/>
      <w:autoSpaceDE w:val="0"/>
      <w:autoSpaceDN w:val="0"/>
      <w:adjustRightInd w:val="0"/>
      <w:textAlignment w:val="baseline"/>
    </w:pPr>
    <w:rPr>
      <w:rFonts w:eastAsia="SimSun"/>
    </w:rPr>
  </w:style>
  <w:style w:type="character" w:customStyle="1" w:styleId="TF0">
    <w:name w:val="TF字符"/>
    <w:aliases w:val="left字符"/>
    <w:rsid w:val="007949FD"/>
    <w:rPr>
      <w:rFonts w:ascii="Arial" w:eastAsia="Times New Roman" w:hAnsi="Arial"/>
      <w:b/>
    </w:rPr>
  </w:style>
  <w:style w:type="character" w:customStyle="1" w:styleId="msoins0">
    <w:name w:val="msoins"/>
    <w:rsid w:val="007949FD"/>
  </w:style>
  <w:style w:type="paragraph" w:customStyle="1" w:styleId="BL">
    <w:name w:val="BL"/>
    <w:basedOn w:val="Normal"/>
    <w:rsid w:val="007949FD"/>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7949FD"/>
    <w:pPr>
      <w:overflowPunct w:val="0"/>
      <w:autoSpaceDE w:val="0"/>
      <w:autoSpaceDN w:val="0"/>
      <w:adjustRightInd w:val="0"/>
      <w:ind w:left="567" w:hanging="283"/>
      <w:textAlignment w:val="baseline"/>
    </w:pPr>
    <w:rPr>
      <w:lang w:eastAsia="ko-KR"/>
    </w:rPr>
  </w:style>
  <w:style w:type="paragraph" w:customStyle="1" w:styleId="B6">
    <w:name w:val="B6"/>
    <w:basedOn w:val="B5"/>
    <w:link w:val="B6Char"/>
    <w:rsid w:val="007949FD"/>
    <w:pPr>
      <w:overflowPunct w:val="0"/>
      <w:autoSpaceDE w:val="0"/>
      <w:autoSpaceDN w:val="0"/>
      <w:adjustRightInd w:val="0"/>
      <w:textAlignment w:val="baseline"/>
    </w:pPr>
    <w:rPr>
      <w:lang w:eastAsia="x-none"/>
    </w:rPr>
  </w:style>
  <w:style w:type="paragraph" w:customStyle="1" w:styleId="Meetingcaption">
    <w:name w:val="Meeting caption"/>
    <w:basedOn w:val="Normal"/>
    <w:rsid w:val="007949FD"/>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7949FD"/>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7949FD"/>
    <w:pPr>
      <w:overflowPunct w:val="0"/>
      <w:autoSpaceDE w:val="0"/>
      <w:autoSpaceDN w:val="0"/>
      <w:adjustRightInd w:val="0"/>
      <w:textAlignment w:val="baseline"/>
    </w:pPr>
    <w:rPr>
      <w:rFonts w:cs="v4.2.0"/>
      <w:lang w:eastAsia="en-GB"/>
    </w:rPr>
  </w:style>
  <w:style w:type="table" w:customStyle="1" w:styleId="TableGrid11">
    <w:name w:val="Table Grid11"/>
    <w:basedOn w:val="TableNormal"/>
    <w:next w:val="TableGrid"/>
    <w:uiPriority w:val="39"/>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CCar">
    <w:name w:val="TAC Car"/>
    <w:rsid w:val="007949FD"/>
    <w:rPr>
      <w:rFonts w:ascii="Arial" w:eastAsia="Times New Roman" w:hAnsi="Arial"/>
      <w:sz w:val="18"/>
      <w:lang w:val="en-GB" w:eastAsia="en-US" w:bidi="ar-SA"/>
    </w:rPr>
  </w:style>
  <w:style w:type="character" w:customStyle="1" w:styleId="TAL1">
    <w:name w:val="TAL (文字)"/>
    <w:rsid w:val="007949FD"/>
    <w:rPr>
      <w:rFonts w:ascii="Arial" w:hAnsi="Arial"/>
      <w:sz w:val="18"/>
      <w:lang w:val="en-GB"/>
    </w:rPr>
  </w:style>
  <w:style w:type="paragraph" w:customStyle="1" w:styleId="Separation">
    <w:name w:val="Separation"/>
    <w:basedOn w:val="Heading1"/>
    <w:next w:val="Normal"/>
    <w:rsid w:val="007949FD"/>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M5Char">
    <w:name w:val="M5 Char"/>
    <w:aliases w:val="mh2 Char,Module heading 2 Char,heading 8 Char,Numbered Sub-list Char,h5 Char,Heading5 Char,Head5 Char,H5 Char,5 Char Char,Heading 81 Char Char,Numbered Sub-list Char Char,H5 Char Char,5 Char,h5 Char3"/>
    <w:rsid w:val="007949FD"/>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7949FD"/>
    <w:rPr>
      <w:b/>
      <w:lang w:val="en-GB" w:eastAsia="en-US" w:bidi="ar-SA"/>
    </w:rPr>
  </w:style>
  <w:style w:type="character" w:customStyle="1" w:styleId="HeadingChar">
    <w:name w:val="Heading Char"/>
    <w:rsid w:val="007949FD"/>
    <w:rPr>
      <w:rFonts w:ascii="Arial" w:eastAsia="SimSun" w:hAnsi="Arial"/>
      <w:b/>
      <w:sz w:val="22"/>
    </w:rPr>
  </w:style>
  <w:style w:type="character" w:customStyle="1" w:styleId="B6Char">
    <w:name w:val="B6 Char"/>
    <w:link w:val="B6"/>
    <w:rsid w:val="007949FD"/>
    <w:rPr>
      <w:lang w:val="en-GB" w:eastAsia="x-none"/>
    </w:rPr>
  </w:style>
  <w:style w:type="paragraph" w:customStyle="1" w:styleId="Note">
    <w:name w:val="Note"/>
    <w:basedOn w:val="Normal"/>
    <w:rsid w:val="007949FD"/>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7949FD"/>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7949FD"/>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7949FD"/>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7949FD"/>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7949FD"/>
    <w:rPr>
      <w:rFonts w:eastAsia="MS Mincho"/>
      <w:lang w:val="en-US" w:eastAsia="en-US"/>
    </w:rPr>
    <w:tblPr/>
  </w:style>
  <w:style w:type="paragraph" w:customStyle="1" w:styleId="Bullet">
    <w:name w:val="Bullet"/>
    <w:basedOn w:val="Normal"/>
    <w:rsid w:val="007949FD"/>
    <w:pPr>
      <w:tabs>
        <w:tab w:val="num" w:pos="926"/>
      </w:tabs>
      <w:ind w:left="926" w:hanging="360"/>
    </w:pPr>
    <w:rPr>
      <w:rFonts w:eastAsia="MS Mincho"/>
      <w:lang w:eastAsia="ja-JP"/>
    </w:rPr>
  </w:style>
  <w:style w:type="paragraph" w:customStyle="1" w:styleId="TOC91">
    <w:name w:val="TOC 91"/>
    <w:basedOn w:val="TOC8"/>
    <w:rsid w:val="007949FD"/>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7949FD"/>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7949FD"/>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7949FD"/>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7949FD"/>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7949FD"/>
    <w:pPr>
      <w:spacing w:after="240" w:line="240" w:lineRule="atLeast"/>
      <w:ind w:left="1191" w:right="113" w:hanging="1191"/>
    </w:pPr>
    <w:rPr>
      <w:rFonts w:eastAsia="MS Mincho"/>
      <w:lang w:val="en-GB" w:eastAsia="en-US"/>
    </w:rPr>
  </w:style>
  <w:style w:type="paragraph" w:customStyle="1" w:styleId="ZC">
    <w:name w:val="ZC"/>
    <w:rsid w:val="007949FD"/>
    <w:pPr>
      <w:spacing w:line="360" w:lineRule="atLeast"/>
      <w:jc w:val="center"/>
    </w:pPr>
    <w:rPr>
      <w:rFonts w:eastAsia="MS Mincho"/>
      <w:lang w:val="en-GB" w:eastAsia="en-US"/>
    </w:rPr>
  </w:style>
  <w:style w:type="paragraph" w:customStyle="1" w:styleId="FooterCentred">
    <w:name w:val="FooterCentred"/>
    <w:basedOn w:val="Footer"/>
    <w:rsid w:val="007949FD"/>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7949FD"/>
    <w:pPr>
      <w:tabs>
        <w:tab w:val="left" w:pos="360"/>
      </w:tabs>
      <w:ind w:left="360" w:hanging="360"/>
    </w:pPr>
  </w:style>
  <w:style w:type="paragraph" w:customStyle="1" w:styleId="Para1">
    <w:name w:val="Para1"/>
    <w:basedOn w:val="Normal"/>
    <w:rsid w:val="007949FD"/>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7949FD"/>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7949FD"/>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7949FD"/>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7949FD"/>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7949FD"/>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7949FD"/>
    <w:pPr>
      <w:ind w:left="244" w:hanging="244"/>
    </w:pPr>
    <w:rPr>
      <w:rFonts w:ascii="Arial" w:eastAsia="MS Mincho" w:hAnsi="Arial"/>
      <w:noProof/>
      <w:color w:val="000000"/>
      <w:lang w:val="en-GB" w:eastAsia="en-US"/>
    </w:rPr>
  </w:style>
  <w:style w:type="paragraph" w:customStyle="1" w:styleId="TitleText">
    <w:name w:val="Title Text"/>
    <w:basedOn w:val="Normal"/>
    <w:next w:val="Normal"/>
    <w:rsid w:val="007949FD"/>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7949FD"/>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table" w:customStyle="1" w:styleId="Tabellengitternetz1">
    <w:name w:val="Tabellengitternetz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7949FD"/>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7949F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rsid w:val="007949FD"/>
    <w:pPr>
      <w:framePr w:wrap="notBeside"/>
    </w:pPr>
    <w:rPr>
      <w:lang w:val="en-US" w:eastAsia="ko-KR"/>
    </w:rPr>
  </w:style>
  <w:style w:type="paragraph" w:customStyle="1" w:styleId="tableentry">
    <w:name w:val="table entry"/>
    <w:basedOn w:val="Normal"/>
    <w:rsid w:val="007949FD"/>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7949FD"/>
    <w:pPr>
      <w:overflowPunct w:val="0"/>
      <w:autoSpaceDE w:val="0"/>
      <w:autoSpaceDN w:val="0"/>
      <w:adjustRightInd w:val="0"/>
      <w:textAlignment w:val="baseline"/>
    </w:pPr>
    <w:rPr>
      <w:rFonts w:eastAsia="MS Mincho"/>
      <w:lang w:eastAsia="x-none"/>
    </w:rPr>
  </w:style>
  <w:style w:type="character" w:customStyle="1" w:styleId="NoteHeadingChar">
    <w:name w:val="Note Heading Char"/>
    <w:link w:val="NoteHeading"/>
    <w:rsid w:val="007949FD"/>
    <w:rPr>
      <w:rFonts w:eastAsia="MS Mincho"/>
      <w:lang w:val="en-GB" w:eastAsia="x-none"/>
    </w:rPr>
  </w:style>
  <w:style w:type="paragraph" w:styleId="HTMLPreformatted">
    <w:name w:val="HTML Preformatted"/>
    <w:basedOn w:val="Normal"/>
    <w:link w:val="HTMLPreformattedChar"/>
    <w:rsid w:val="007949FD"/>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link w:val="HTMLPreformatted"/>
    <w:rsid w:val="007949FD"/>
    <w:rPr>
      <w:rFonts w:ascii="Courier New" w:eastAsia="MS Mincho" w:hAnsi="Courier New"/>
      <w:lang w:val="en-GB" w:eastAsia="x-none"/>
    </w:rPr>
  </w:style>
  <w:style w:type="character" w:customStyle="1" w:styleId="ListBullet2Char">
    <w:name w:val="List Bullet 2 Char"/>
    <w:link w:val="ListBullet2"/>
    <w:rsid w:val="007949FD"/>
    <w:rPr>
      <w:rFonts w:eastAsia="SimSun"/>
      <w:lang w:val="en-GB" w:eastAsia="en-US"/>
    </w:rPr>
  </w:style>
  <w:style w:type="numbering" w:customStyle="1" w:styleId="NoList11">
    <w:name w:val="No List11"/>
    <w:next w:val="NoList"/>
    <w:uiPriority w:val="99"/>
    <w:semiHidden/>
    <w:unhideWhenUsed/>
    <w:rsid w:val="007949FD"/>
  </w:style>
  <w:style w:type="numbering" w:customStyle="1" w:styleId="NoList21">
    <w:name w:val="No List21"/>
    <w:next w:val="NoList"/>
    <w:uiPriority w:val="99"/>
    <w:semiHidden/>
    <w:unhideWhenUsed/>
    <w:rsid w:val="007949FD"/>
  </w:style>
  <w:style w:type="table" w:customStyle="1" w:styleId="TableGrid4">
    <w:name w:val="Table Grid4"/>
    <w:basedOn w:val="TableNormal"/>
    <w:next w:val="TableGrid"/>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7949FD"/>
  </w:style>
  <w:style w:type="table" w:customStyle="1" w:styleId="TableGrid5">
    <w:name w:val="Table Grid5"/>
    <w:basedOn w:val="TableNormal"/>
    <w:next w:val="TableGrid"/>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7949FD"/>
  </w:style>
  <w:style w:type="table" w:customStyle="1" w:styleId="TableGrid6">
    <w:name w:val="Table Grid6"/>
    <w:basedOn w:val="TableNormal"/>
    <w:next w:val="TableGrid"/>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7949FD"/>
  </w:style>
  <w:style w:type="numbering" w:customStyle="1" w:styleId="NoList6">
    <w:name w:val="No List6"/>
    <w:next w:val="NoList"/>
    <w:semiHidden/>
    <w:unhideWhenUsed/>
    <w:rsid w:val="007949FD"/>
  </w:style>
  <w:style w:type="numbering" w:customStyle="1" w:styleId="NoList7">
    <w:name w:val="No List7"/>
    <w:next w:val="NoList"/>
    <w:semiHidden/>
    <w:unhideWhenUsed/>
    <w:rsid w:val="007949FD"/>
  </w:style>
  <w:style w:type="numbering" w:customStyle="1" w:styleId="NoList8">
    <w:name w:val="No List8"/>
    <w:next w:val="NoList"/>
    <w:uiPriority w:val="99"/>
    <w:semiHidden/>
    <w:unhideWhenUsed/>
    <w:rsid w:val="007949FD"/>
  </w:style>
  <w:style w:type="paragraph" w:customStyle="1" w:styleId="TOC92">
    <w:name w:val="TOC 92"/>
    <w:basedOn w:val="TOC8"/>
    <w:rsid w:val="007949FD"/>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7949FD"/>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7949FD"/>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7949FD"/>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7949FD"/>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7949FD"/>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7949FD"/>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table" w:customStyle="1" w:styleId="TableGrid72">
    <w:name w:val="Table Grid72"/>
    <w:basedOn w:val="TableNormal"/>
    <w:next w:val="TableGrid"/>
    <w:uiPriority w:val="39"/>
    <w:qFormat/>
    <w:rsid w:val="007949F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uiPriority w:val="39"/>
    <w:rsid w:val="007949F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7949F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7949F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7949F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7949FD"/>
  </w:style>
  <w:style w:type="table" w:customStyle="1" w:styleId="TableGrid8">
    <w:name w:val="Table Grid8"/>
    <w:basedOn w:val="TableNormal"/>
    <w:next w:val="TableGrid"/>
    <w:uiPriority w:val="39"/>
    <w:rsid w:val="007949FD"/>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7949FD"/>
    <w:rPr>
      <w:rFonts w:eastAsia="MS Mincho"/>
      <w:lang w:val="en-US" w:eastAsia="en-US"/>
    </w:rPr>
    <w:tblPr/>
  </w:style>
  <w:style w:type="table" w:customStyle="1" w:styleId="Tabellengitternetz11">
    <w:name w:val="Tabellengitternetz1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7949FD"/>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7949FD"/>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7949FD"/>
  </w:style>
  <w:style w:type="numbering" w:customStyle="1" w:styleId="NoList211">
    <w:name w:val="No List211"/>
    <w:next w:val="NoList"/>
    <w:uiPriority w:val="99"/>
    <w:semiHidden/>
    <w:unhideWhenUsed/>
    <w:rsid w:val="007949FD"/>
  </w:style>
  <w:style w:type="table" w:customStyle="1" w:styleId="TableGrid41">
    <w:name w:val="Table Grid41"/>
    <w:basedOn w:val="TableNormal"/>
    <w:next w:val="TableGrid"/>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7949FD"/>
  </w:style>
  <w:style w:type="table" w:customStyle="1" w:styleId="TableGrid51">
    <w:name w:val="Table Grid51"/>
    <w:basedOn w:val="TableNormal"/>
    <w:next w:val="TableGrid"/>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7949FD"/>
  </w:style>
  <w:style w:type="table" w:customStyle="1" w:styleId="TableGrid61">
    <w:name w:val="Table Grid61"/>
    <w:basedOn w:val="TableNormal"/>
    <w:next w:val="TableGrid"/>
    <w:rsid w:val="007949FD"/>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7949FD"/>
  </w:style>
  <w:style w:type="numbering" w:customStyle="1" w:styleId="NoList61">
    <w:name w:val="No List61"/>
    <w:next w:val="NoList"/>
    <w:semiHidden/>
    <w:unhideWhenUsed/>
    <w:rsid w:val="007949FD"/>
  </w:style>
  <w:style w:type="numbering" w:customStyle="1" w:styleId="NoList71">
    <w:name w:val="No List71"/>
    <w:next w:val="NoList"/>
    <w:semiHidden/>
    <w:unhideWhenUsed/>
    <w:rsid w:val="007949FD"/>
  </w:style>
  <w:style w:type="numbering" w:customStyle="1" w:styleId="NoList81">
    <w:name w:val="No List81"/>
    <w:next w:val="NoList"/>
    <w:uiPriority w:val="99"/>
    <w:semiHidden/>
    <w:unhideWhenUsed/>
    <w:rsid w:val="007949FD"/>
  </w:style>
  <w:style w:type="numbering" w:customStyle="1" w:styleId="NoList91">
    <w:name w:val="No List91"/>
    <w:next w:val="NoList"/>
    <w:uiPriority w:val="99"/>
    <w:semiHidden/>
    <w:unhideWhenUsed/>
    <w:rsid w:val="007949FD"/>
  </w:style>
  <w:style w:type="table" w:customStyle="1" w:styleId="TableGrid761">
    <w:name w:val="Table Grid761"/>
    <w:basedOn w:val="TableNormal"/>
    <w:next w:val="TableGrid"/>
    <w:uiPriority w:val="39"/>
    <w:rsid w:val="007949FD"/>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AB7475"/>
  </w:style>
  <w:style w:type="paragraph" w:customStyle="1" w:styleId="00BodyText">
    <w:name w:val="00 BodyText"/>
    <w:basedOn w:val="Normal"/>
    <w:rsid w:val="00AB7475"/>
    <w:pPr>
      <w:spacing w:after="220"/>
    </w:pPr>
    <w:rPr>
      <w:rFonts w:eastAsia="SimSun"/>
      <w:sz w:val="22"/>
      <w:lang w:val="en-US"/>
    </w:rPr>
  </w:style>
  <w:style w:type="paragraph" w:customStyle="1" w:styleId="a3">
    <w:name w:val="??"/>
    <w:rsid w:val="00AB7475"/>
    <w:pPr>
      <w:widowControl w:val="0"/>
    </w:pPr>
    <w:rPr>
      <w:rFonts w:eastAsia="SimSun"/>
      <w:lang w:val="en-US" w:eastAsia="en-US"/>
    </w:rPr>
  </w:style>
  <w:style w:type="paragraph" w:customStyle="1" w:styleId="2">
    <w:name w:val="??? 2"/>
    <w:basedOn w:val="a3"/>
    <w:next w:val="a3"/>
    <w:rsid w:val="00AB7475"/>
    <w:pPr>
      <w:keepNext/>
    </w:pPr>
    <w:rPr>
      <w:rFonts w:ascii="Arial" w:hAnsi="Arial"/>
      <w:b/>
      <w:sz w:val="24"/>
    </w:rPr>
  </w:style>
  <w:style w:type="table" w:customStyle="1" w:styleId="TableGrid9">
    <w:name w:val="Table Grid9"/>
    <w:basedOn w:val="TableNormal"/>
    <w:next w:val="TableGrid"/>
    <w:uiPriority w:val="39"/>
    <w:qFormat/>
    <w:rsid w:val="00AB7475"/>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lockText">
    <w:name w:val="Block Text"/>
    <w:basedOn w:val="Normal"/>
    <w:rsid w:val="00AB7475"/>
    <w:pPr>
      <w:spacing w:after="120"/>
      <w:ind w:left="1440" w:right="1440"/>
    </w:pPr>
    <w:rPr>
      <w:rFonts w:eastAsia="SimSun"/>
    </w:rPr>
  </w:style>
  <w:style w:type="paragraph" w:customStyle="1" w:styleId="B1">
    <w:name w:val="B1+"/>
    <w:basedOn w:val="B10"/>
    <w:rsid w:val="00AB7475"/>
    <w:pPr>
      <w:numPr>
        <w:numId w:val="9"/>
      </w:numPr>
    </w:pPr>
    <w:rPr>
      <w:rFonts w:eastAsia="SimSun"/>
    </w:rPr>
  </w:style>
  <w:style w:type="paragraph" w:customStyle="1" w:styleId="B2">
    <w:name w:val="B2+"/>
    <w:basedOn w:val="B20"/>
    <w:rsid w:val="00AB7475"/>
    <w:pPr>
      <w:numPr>
        <w:numId w:val="10"/>
      </w:numPr>
    </w:pPr>
    <w:rPr>
      <w:rFonts w:eastAsia="SimSun"/>
    </w:rPr>
  </w:style>
  <w:style w:type="paragraph" w:customStyle="1" w:styleId="references0">
    <w:name w:val="references"/>
    <w:uiPriority w:val="99"/>
    <w:rsid w:val="00AB7475"/>
    <w:pPr>
      <w:numPr>
        <w:numId w:val="11"/>
      </w:numPr>
      <w:spacing w:after="50" w:line="180" w:lineRule="exact"/>
      <w:jc w:val="both"/>
    </w:pPr>
    <w:rPr>
      <w:rFonts w:eastAsia="MS Mincho"/>
      <w:noProof/>
      <w:szCs w:val="16"/>
      <w:lang w:val="en-US" w:eastAsia="en-US"/>
    </w:rPr>
  </w:style>
  <w:style w:type="paragraph" w:customStyle="1" w:styleId="20">
    <w:name w:val="스타일 양쪽 첫 줄:  2 글자"/>
    <w:basedOn w:val="Normal"/>
    <w:rsid w:val="00AB7475"/>
    <w:pPr>
      <w:spacing w:line="288" w:lineRule="auto"/>
      <w:ind w:firstLineChars="200" w:firstLine="200"/>
      <w:jc w:val="both"/>
    </w:pPr>
    <w:rPr>
      <w:rFonts w:eastAsia="Malgun Gothic" w:cs="Batang"/>
    </w:rPr>
  </w:style>
  <w:style w:type="table" w:customStyle="1" w:styleId="TableGrid12">
    <w:name w:val="Table Grid12"/>
    <w:basedOn w:val="TableNormal"/>
    <w:next w:val="TableGrid"/>
    <w:uiPriority w:val="59"/>
    <w:rsid w:val="00AB7475"/>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AB7475"/>
    <w:pPr>
      <w:overflowPunct w:val="0"/>
      <w:autoSpaceDE w:val="0"/>
      <w:autoSpaceDN w:val="0"/>
      <w:adjustRightInd w:val="0"/>
      <w:spacing w:after="120"/>
      <w:jc w:val="both"/>
      <w:textAlignment w:val="baseline"/>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har">
    <w:name w:val="TAH Char"/>
    <w:locked/>
    <w:rsid w:val="00AB7475"/>
    <w:rPr>
      <w:rFonts w:ascii="Arial" w:hAnsi="Arial" w:cs="Arial"/>
      <w:b/>
      <w:sz w:val="18"/>
      <w:lang w:val="en-GB"/>
    </w:rPr>
  </w:style>
  <w:style w:type="character" w:customStyle="1" w:styleId="3GPPHeaderChar">
    <w:name w:val="3GPP_Header Char"/>
    <w:link w:val="3GPPHeader"/>
    <w:locked/>
    <w:rsid w:val="00AB7475"/>
    <w:rPr>
      <w:b/>
      <w:sz w:val="24"/>
      <w:lang w:val="en-GB"/>
    </w:rPr>
  </w:style>
  <w:style w:type="paragraph" w:customStyle="1" w:styleId="3GPPHeader">
    <w:name w:val="3GPP_Header"/>
    <w:basedOn w:val="Normal"/>
    <w:link w:val="3GPPHeaderChar"/>
    <w:rsid w:val="00AB7475"/>
    <w:pPr>
      <w:tabs>
        <w:tab w:val="left" w:pos="1701"/>
        <w:tab w:val="right" w:pos="9639"/>
      </w:tabs>
      <w:spacing w:after="240" w:line="288" w:lineRule="auto"/>
    </w:pPr>
    <w:rPr>
      <w:b/>
      <w:sz w:val="24"/>
      <w:lang w:eastAsia="pl-PL"/>
    </w:rPr>
  </w:style>
  <w:style w:type="paragraph" w:customStyle="1" w:styleId="Observation">
    <w:name w:val="Observation"/>
    <w:basedOn w:val="Normal"/>
    <w:qFormat/>
    <w:rsid w:val="00AB7475"/>
    <w:pPr>
      <w:numPr>
        <w:numId w:val="12"/>
      </w:numPr>
      <w:tabs>
        <w:tab w:val="left" w:pos="1701"/>
      </w:tabs>
      <w:spacing w:after="120"/>
      <w:jc w:val="both"/>
    </w:pPr>
    <w:rPr>
      <w:b/>
      <w:bCs/>
      <w:lang w:eastAsia="ja-JP"/>
    </w:rPr>
  </w:style>
  <w:style w:type="table" w:customStyle="1" w:styleId="TableGrid712">
    <w:name w:val="Table Grid712"/>
    <w:basedOn w:val="TableNormal"/>
    <w:next w:val="TableGrid"/>
    <w:uiPriority w:val="39"/>
    <w:rsid w:val="00AB747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next w:val="TableGrid"/>
    <w:uiPriority w:val="39"/>
    <w:qFormat/>
    <w:rsid w:val="00AB747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next w:val="TableGrid"/>
    <w:uiPriority w:val="39"/>
    <w:rsid w:val="00AB747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AB7475"/>
  </w:style>
  <w:style w:type="character" w:customStyle="1" w:styleId="FigureTitleChar">
    <w:name w:val="Figure Title Char"/>
    <w:rsid w:val="00AB7475"/>
    <w:rPr>
      <w:rFonts w:ascii="Arial" w:hAnsi="Arial"/>
      <w:lang w:val="en-GB" w:eastAsia="en-US" w:bidi="ar-SA"/>
    </w:rPr>
  </w:style>
  <w:style w:type="paragraph" w:customStyle="1" w:styleId="StandardText">
    <w:name w:val="StandardText"/>
    <w:basedOn w:val="Normal"/>
    <w:rsid w:val="00AB7475"/>
    <w:pPr>
      <w:spacing w:after="120"/>
      <w:jc w:val="both"/>
    </w:pPr>
    <w:rPr>
      <w:sz w:val="22"/>
      <w:lang w:val="en-US"/>
    </w:rPr>
  </w:style>
  <w:style w:type="paragraph" w:customStyle="1" w:styleId="CarCar">
    <w:name w:val="Car Car"/>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p1">
    <w:name w:val="p1"/>
    <w:rsid w:val="00AB7475"/>
    <w:rPr>
      <w:vanish w:val="0"/>
      <w:webHidden w:val="0"/>
      <w:specVanish w:val="0"/>
    </w:rPr>
  </w:style>
  <w:style w:type="character" w:customStyle="1" w:styleId="e-031">
    <w:name w:val="e-031"/>
    <w:rsid w:val="00AB7475"/>
    <w:rPr>
      <w:i/>
      <w:iCs/>
    </w:rPr>
  </w:style>
  <w:style w:type="paragraph" w:customStyle="1" w:styleId="myReference">
    <w:name w:val="myReference"/>
    <w:basedOn w:val="Normal"/>
    <w:next w:val="Normal"/>
    <w:autoRedefine/>
    <w:rsid w:val="00AB7475"/>
    <w:pPr>
      <w:keepNext/>
      <w:numPr>
        <w:numId w:val="15"/>
      </w:numPr>
      <w:tabs>
        <w:tab w:val="clear" w:pos="-1440"/>
        <w:tab w:val="left" w:pos="540"/>
      </w:tabs>
      <w:spacing w:after="40"/>
      <w:ind w:left="547" w:hanging="547"/>
      <w:jc w:val="both"/>
    </w:pPr>
    <w:rPr>
      <w:sz w:val="22"/>
      <w:lang w:val="en-US"/>
    </w:rPr>
  </w:style>
  <w:style w:type="paragraph" w:customStyle="1" w:styleId="Head1Mine">
    <w:name w:val="Head1Mine"/>
    <w:basedOn w:val="Heading1"/>
    <w:next w:val="StandardText"/>
    <w:autoRedefine/>
    <w:rsid w:val="00AB7475"/>
    <w:pPr>
      <w:keepLines w:val="0"/>
      <w:numPr>
        <w:numId w:val="16"/>
      </w:numPr>
      <w:pBdr>
        <w:top w:val="none" w:sz="0" w:space="0" w:color="auto"/>
      </w:pBdr>
      <w:spacing w:after="120"/>
    </w:pPr>
    <w:rPr>
      <w:rFonts w:ascii="Times New Roman" w:hAnsi="Times New Roman"/>
      <w:b/>
      <w:bCs/>
      <w:sz w:val="28"/>
      <w:szCs w:val="28"/>
    </w:rPr>
  </w:style>
  <w:style w:type="paragraph" w:customStyle="1" w:styleId="Head2Mine">
    <w:name w:val="Head2Mine"/>
    <w:basedOn w:val="Head1Mine"/>
    <w:next w:val="StandardText"/>
    <w:rsid w:val="00AB7475"/>
    <w:pPr>
      <w:numPr>
        <w:ilvl w:val="1"/>
      </w:numPr>
    </w:pPr>
  </w:style>
  <w:style w:type="paragraph" w:customStyle="1" w:styleId="Head3Mine">
    <w:name w:val="Head3Mine"/>
    <w:basedOn w:val="Head2Mine"/>
    <w:next w:val="StandardText"/>
    <w:rsid w:val="00AB7475"/>
    <w:pPr>
      <w:numPr>
        <w:ilvl w:val="2"/>
      </w:numPr>
    </w:pPr>
  </w:style>
  <w:style w:type="paragraph" w:styleId="Title">
    <w:name w:val="Title"/>
    <w:basedOn w:val="Normal"/>
    <w:next w:val="Normal"/>
    <w:link w:val="TitleChar"/>
    <w:qFormat/>
    <w:rsid w:val="00AB7475"/>
    <w:pPr>
      <w:overflowPunct w:val="0"/>
      <w:autoSpaceDE w:val="0"/>
      <w:autoSpaceDN w:val="0"/>
      <w:adjustRightInd w:val="0"/>
      <w:spacing w:before="240" w:after="60"/>
      <w:textAlignment w:val="baseline"/>
      <w:outlineLvl w:val="0"/>
    </w:pPr>
    <w:rPr>
      <w:rFonts w:ascii="Arial" w:hAnsi="Arial"/>
      <w:b/>
      <w:bCs/>
      <w:kern w:val="28"/>
      <w:sz w:val="28"/>
      <w:szCs w:val="32"/>
    </w:rPr>
  </w:style>
  <w:style w:type="character" w:customStyle="1" w:styleId="TitleChar">
    <w:name w:val="Title Char"/>
    <w:link w:val="Title"/>
    <w:rsid w:val="00AB7475"/>
    <w:rPr>
      <w:rFonts w:ascii="Arial" w:hAnsi="Arial"/>
      <w:b/>
      <w:bCs/>
      <w:kern w:val="28"/>
      <w:sz w:val="28"/>
      <w:szCs w:val="32"/>
      <w:lang w:val="en-GB" w:eastAsia="en-US"/>
    </w:rPr>
  </w:style>
  <w:style w:type="character" w:customStyle="1" w:styleId="Heading1Char2">
    <w:name w:val="Heading 1 Char2"/>
    <w:aliases w:val="H1 Char3,NMP Heading 1 Char3,h1 Char3,app heading 1 Char3,l1 Char3,Memo Heading 1 Char3,h11 Char3,h12 Char3,h13 Char3,h14 Char3,h15 Char3,h16 Char3,h17 Char3,h111 Char3,h121 Char3,h131 Char3,h141 Char3,h151 Char3,h161 Char2,h18 Char2"/>
    <w:rsid w:val="00AB7475"/>
    <w:rPr>
      <w:rFonts w:ascii="Arial" w:hAnsi="Arial"/>
      <w:sz w:val="36"/>
      <w:lang w:val="en-GB" w:eastAsia="en-US"/>
    </w:rPr>
  </w:style>
  <w:style w:type="character" w:customStyle="1" w:styleId="CharChar12">
    <w:name w:val="Char Char12"/>
    <w:locked/>
    <w:rsid w:val="00AB7475"/>
    <w:rPr>
      <w:rFonts w:ascii="Arial" w:hAnsi="Arial"/>
      <w:b/>
      <w:noProof/>
      <w:sz w:val="18"/>
      <w:lang w:val="en-GB" w:bidi="ar-SA"/>
    </w:rPr>
  </w:style>
  <w:style w:type="character" w:customStyle="1" w:styleId="CharChar5">
    <w:name w:val="Char Char5"/>
    <w:rsid w:val="00AB7475"/>
    <w:rPr>
      <w:lang w:val="en-GB" w:eastAsia="ja-JP" w:bidi="ar-SA"/>
    </w:rPr>
  </w:style>
  <w:style w:type="paragraph" w:styleId="BodyText2">
    <w:name w:val="Body Text 2"/>
    <w:basedOn w:val="Normal"/>
    <w:link w:val="BodyText2Char"/>
    <w:rsid w:val="00AB7475"/>
    <w:pPr>
      <w:overflowPunct w:val="0"/>
      <w:autoSpaceDE w:val="0"/>
      <w:autoSpaceDN w:val="0"/>
      <w:adjustRightInd w:val="0"/>
      <w:textAlignment w:val="baseline"/>
    </w:pPr>
    <w:rPr>
      <w:i/>
    </w:rPr>
  </w:style>
  <w:style w:type="character" w:customStyle="1" w:styleId="BodyText2Char">
    <w:name w:val="Body Text 2 Char"/>
    <w:link w:val="BodyText2"/>
    <w:rsid w:val="00AB7475"/>
    <w:rPr>
      <w:i/>
      <w:lang w:val="en-GB" w:eastAsia="en-US"/>
    </w:rPr>
  </w:style>
  <w:style w:type="paragraph" w:styleId="BodyText3">
    <w:name w:val="Body Text 3"/>
    <w:basedOn w:val="Normal"/>
    <w:link w:val="BodyText3Char"/>
    <w:rsid w:val="00AB7475"/>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rsid w:val="00AB7475"/>
    <w:rPr>
      <w:rFonts w:eastAsia="Osaka"/>
      <w:color w:val="000000"/>
      <w:lang w:val="en-GB" w:eastAsia="en-US"/>
    </w:rPr>
  </w:style>
  <w:style w:type="paragraph" w:customStyle="1" w:styleId="CharCharCharCharChar">
    <w:name w:val="Char Char Char Char Char"/>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
    <w:name w:val="Char Char"/>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B7475"/>
    <w:rPr>
      <w:lang w:val="en-GB" w:eastAsia="ja-JP" w:bidi="ar-SA"/>
    </w:rPr>
  </w:style>
  <w:style w:type="paragraph" w:customStyle="1" w:styleId="1Char0">
    <w:name w:val="(文字) (文字)1 Char (文字) (文字)"/>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AB7475"/>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AB7475"/>
    <w:rPr>
      <w:lang w:val="en-GB" w:eastAsia="ja-JP"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AB7475"/>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B7475"/>
    <w:rPr>
      <w:rFonts w:ascii="Arial" w:hAnsi="Arial"/>
      <w:sz w:val="32"/>
      <w:lang w:val="en-GB" w:eastAsia="ja-JP" w:bidi="ar-SA"/>
    </w:rPr>
  </w:style>
  <w:style w:type="character" w:customStyle="1" w:styleId="CharChar4">
    <w:name w:val="Char Char4"/>
    <w:rsid w:val="00AB7475"/>
    <w:rPr>
      <w:rFonts w:ascii="Courier New" w:hAnsi="Courier New"/>
      <w:lang w:val="nb-NO" w:eastAsia="ja-JP" w:bidi="ar-SA"/>
    </w:rPr>
  </w:style>
  <w:style w:type="character" w:customStyle="1" w:styleId="AndreaLeonardi">
    <w:name w:val="Andrea Leonardi"/>
    <w:semiHidden/>
    <w:rsid w:val="00AB7475"/>
    <w:rPr>
      <w:rFonts w:ascii="Arial" w:hAnsi="Arial" w:cs="Arial"/>
      <w:color w:val="auto"/>
      <w:sz w:val="20"/>
      <w:szCs w:val="20"/>
    </w:rPr>
  </w:style>
  <w:style w:type="character" w:customStyle="1" w:styleId="NOCharChar">
    <w:name w:val="NO Char Char"/>
    <w:rsid w:val="00AB7475"/>
    <w:rPr>
      <w:lang w:val="en-GB" w:eastAsia="en-US" w:bidi="ar-SA"/>
    </w:rPr>
  </w:style>
  <w:style w:type="character" w:customStyle="1" w:styleId="NOZchn">
    <w:name w:val="NO Zchn"/>
    <w:rsid w:val="00AB7475"/>
    <w:rPr>
      <w:lang w:val="en-GB" w:eastAsia="en-US" w:bidi="ar-SA"/>
    </w:rPr>
  </w:style>
  <w:style w:type="paragraph" w:customStyle="1" w:styleId="CharCharCharCharCharChar">
    <w:name w:val="Char Char Char Char Char Char"/>
    <w:semiHidden/>
    <w:rsid w:val="00AB747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4">
    <w:name w:val="(文字) (文字)"/>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
    <w:name w:val="T1 Char"/>
    <w:aliases w:val="Header 6 Char Char"/>
    <w:rsid w:val="00AB7475"/>
  </w:style>
  <w:style w:type="character" w:customStyle="1" w:styleId="T1Char1">
    <w:name w:val="T1 Char1"/>
    <w:aliases w:val="Header 6 Char Char1"/>
    <w:rsid w:val="00AB7475"/>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AB7475"/>
    <w:rPr>
      <w:rFonts w:ascii="Arial" w:hAnsi="Arial"/>
      <w:sz w:val="32"/>
      <w:lang w:val="en-GB" w:eastAsia="en-US" w:bidi="ar-SA"/>
    </w:rPr>
  </w:style>
  <w:style w:type="paragraph" w:customStyle="1" w:styleId="ZchnZchn1">
    <w:name w:val="Zchn Zchn1"/>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rsid w:val="00AB7475"/>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B7475"/>
    <w:rPr>
      <w:rFonts w:ascii="Arial" w:hAnsi="Arial"/>
      <w:sz w:val="32"/>
      <w:lang w:val="en-GB" w:eastAsia="en-US" w:bidi="ar-SA"/>
    </w:rPr>
  </w:style>
  <w:style w:type="paragraph" w:customStyle="1" w:styleId="21">
    <w:name w:val="(文字) (文字)2"/>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B7475"/>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B7475"/>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AB7475"/>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AB7475"/>
    <w:rPr>
      <w:rFonts w:ascii="Arial" w:eastAsia="Batang" w:hAnsi="Arial" w:cs="Times New Roman"/>
      <w:b/>
      <w:bCs/>
      <w:i/>
      <w:iCs/>
      <w:sz w:val="28"/>
      <w:szCs w:val="28"/>
      <w:lang w:val="en-GB" w:eastAsia="en-US" w:bidi="ar-SA"/>
    </w:rPr>
  </w:style>
  <w:style w:type="paragraph" w:customStyle="1" w:styleId="3">
    <w:name w:val="(文字) (文字)3"/>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rsid w:val="00AB7475"/>
  </w:style>
  <w:style w:type="paragraph" w:customStyle="1" w:styleId="12">
    <w:name w:val="(文字) (文字)1"/>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NormalIndent">
    <w:name w:val="Normal Indent"/>
    <w:basedOn w:val="Normal"/>
    <w:rsid w:val="00AB7475"/>
    <w:pPr>
      <w:spacing w:after="0"/>
      <w:ind w:left="851"/>
    </w:pPr>
    <w:rPr>
      <w:rFonts w:eastAsia="MS Mincho"/>
      <w:lang w:val="it-IT" w:eastAsia="en-GB"/>
    </w:rPr>
  </w:style>
  <w:style w:type="character" w:customStyle="1" w:styleId="CharChar7">
    <w:name w:val="Char Char7"/>
    <w:semiHidden/>
    <w:rsid w:val="00AB7475"/>
    <w:rPr>
      <w:rFonts w:ascii="Tahoma" w:hAnsi="Tahoma" w:cs="Tahoma"/>
      <w:shd w:val="clear" w:color="auto" w:fill="000080"/>
      <w:lang w:val="en-GB" w:eastAsia="en-US"/>
    </w:rPr>
  </w:style>
  <w:style w:type="character" w:customStyle="1" w:styleId="ZchnZchn5">
    <w:name w:val="Zchn Zchn5"/>
    <w:rsid w:val="00AB7475"/>
    <w:rPr>
      <w:rFonts w:ascii="Courier New" w:eastAsia="Batang" w:hAnsi="Courier New"/>
      <w:lang w:val="nb-NO" w:eastAsia="en-US" w:bidi="ar-SA"/>
    </w:rPr>
  </w:style>
  <w:style w:type="character" w:customStyle="1" w:styleId="CharChar10">
    <w:name w:val="Char Char10"/>
    <w:semiHidden/>
    <w:rsid w:val="00AB7475"/>
    <w:rPr>
      <w:rFonts w:ascii="Times New Roman" w:hAnsi="Times New Roman"/>
      <w:lang w:val="en-GB" w:eastAsia="en-US"/>
    </w:rPr>
  </w:style>
  <w:style w:type="character" w:customStyle="1" w:styleId="CharChar9">
    <w:name w:val="Char Char9"/>
    <w:semiHidden/>
    <w:rsid w:val="00AB7475"/>
    <w:rPr>
      <w:rFonts w:ascii="Tahoma" w:hAnsi="Tahoma" w:cs="Tahoma"/>
      <w:sz w:val="16"/>
      <w:szCs w:val="16"/>
      <w:lang w:val="en-GB" w:eastAsia="en-US"/>
    </w:rPr>
  </w:style>
  <w:style w:type="character" w:customStyle="1" w:styleId="CharChar8">
    <w:name w:val="Char Char8"/>
    <w:semiHidden/>
    <w:rsid w:val="00AB7475"/>
    <w:rPr>
      <w:rFonts w:ascii="Times New Roman" w:hAnsi="Times New Roman"/>
      <w:b/>
      <w:bCs/>
      <w:lang w:val="en-GB" w:eastAsia="en-US"/>
    </w:rPr>
  </w:style>
  <w:style w:type="paragraph" w:customStyle="1" w:styleId="a5">
    <w:name w:val="修订"/>
    <w:hidden/>
    <w:semiHidden/>
    <w:rsid w:val="00AB7475"/>
    <w:rPr>
      <w:rFonts w:eastAsia="Batang"/>
      <w:lang w:val="en-GB" w:eastAsia="en-US"/>
    </w:rPr>
  </w:style>
  <w:style w:type="character" w:styleId="EndnoteReference">
    <w:name w:val="endnote reference"/>
    <w:rsid w:val="00AB7475"/>
    <w:rPr>
      <w:vertAlign w:val="superscript"/>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B7475"/>
    <w:rPr>
      <w:lang w:val="en-GB" w:eastAsia="ja-JP" w:bidi="ar-SA"/>
    </w:rPr>
  </w:style>
  <w:style w:type="character" w:customStyle="1" w:styleId="h5Char2">
    <w:name w:val="h5 Char2"/>
    <w:aliases w:val="Heading5 Char2,Head5 Char2,H5 Char2,M5 Char2,mh2 Char2,Module heading 2 Char2,heading 8 Char2,Numbered Sub-list Char1,Heading 81 Char Char1"/>
    <w:rsid w:val="00AB7475"/>
    <w:rPr>
      <w:rFonts w:ascii="Arial" w:hAnsi="Arial"/>
      <w:sz w:val="22"/>
      <w:lang w:val="en-GB" w:eastAsia="ja-JP" w:bidi="ar-SA"/>
    </w:rPr>
  </w:style>
  <w:style w:type="paragraph" w:styleId="Date">
    <w:name w:val="Date"/>
    <w:basedOn w:val="Normal"/>
    <w:next w:val="Normal"/>
    <w:link w:val="DateChar"/>
    <w:rsid w:val="00AB7475"/>
    <w:pPr>
      <w:overflowPunct w:val="0"/>
      <w:autoSpaceDE w:val="0"/>
      <w:autoSpaceDN w:val="0"/>
      <w:adjustRightInd w:val="0"/>
      <w:textAlignment w:val="baseline"/>
    </w:pPr>
  </w:style>
  <w:style w:type="character" w:customStyle="1" w:styleId="DateChar">
    <w:name w:val="Date Char"/>
    <w:link w:val="Date"/>
    <w:rsid w:val="00AB7475"/>
    <w:rPr>
      <w:lang w:val="en-GB"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AB7475"/>
    <w:rPr>
      <w:rFonts w:ascii="Arial" w:hAnsi="Arial"/>
      <w:sz w:val="24"/>
      <w:lang w:val="en-GB"/>
    </w:rPr>
  </w:style>
  <w:style w:type="paragraph" w:customStyle="1" w:styleId="gpotbltitle">
    <w:name w:val="gpotbl_title"/>
    <w:basedOn w:val="Normal"/>
    <w:rsid w:val="00AB7475"/>
    <w:pPr>
      <w:spacing w:before="100" w:beforeAutospacing="1" w:after="100" w:afterAutospacing="1"/>
      <w:jc w:val="center"/>
    </w:pPr>
    <w:rPr>
      <w:b/>
      <w:bCs/>
      <w:sz w:val="24"/>
      <w:szCs w:val="24"/>
      <w:lang w:eastAsia="en-GB"/>
    </w:rPr>
  </w:style>
  <w:style w:type="paragraph" w:customStyle="1" w:styleId="gpotblnote">
    <w:name w:val="gpotbl_note"/>
    <w:basedOn w:val="Normal"/>
    <w:rsid w:val="00AB7475"/>
    <w:pPr>
      <w:spacing w:before="100" w:beforeAutospacing="1" w:after="100" w:afterAutospacing="1"/>
    </w:pPr>
    <w:rPr>
      <w:sz w:val="24"/>
      <w:szCs w:val="24"/>
      <w:lang w:eastAsia="en-GB"/>
    </w:rPr>
  </w:style>
  <w:style w:type="character" w:customStyle="1" w:styleId="ListChar">
    <w:name w:val="List Char"/>
    <w:link w:val="List"/>
    <w:rsid w:val="00AB7475"/>
    <w:rPr>
      <w:rFonts w:eastAsia="SimSun"/>
      <w:color w:val="000000"/>
      <w:lang w:val="en-GB" w:eastAsia="ja-JP"/>
    </w:rPr>
  </w:style>
  <w:style w:type="character" w:customStyle="1" w:styleId="ListBulletChar">
    <w:name w:val="List Bullet Char"/>
    <w:link w:val="ListBullet"/>
    <w:rsid w:val="00AB7475"/>
    <w:rPr>
      <w:rFonts w:eastAsia="SimSun"/>
      <w:color w:val="000000"/>
      <w:lang w:val="en-GB" w:eastAsia="ja-JP"/>
    </w:rPr>
  </w:style>
  <w:style w:type="character" w:customStyle="1" w:styleId="ListBullet3Char">
    <w:name w:val="List Bullet 3 Char"/>
    <w:link w:val="ListBullet3"/>
    <w:rsid w:val="00AB7475"/>
    <w:rPr>
      <w:rFonts w:eastAsia="SimSun"/>
      <w:lang w:val="en-GB" w:eastAsia="en-US"/>
    </w:rPr>
  </w:style>
  <w:style w:type="paragraph" w:customStyle="1" w:styleId="TabList">
    <w:name w:val="TabList"/>
    <w:basedOn w:val="Normal"/>
    <w:rsid w:val="00AB7475"/>
    <w:pPr>
      <w:tabs>
        <w:tab w:val="left" w:pos="1134"/>
      </w:tabs>
      <w:spacing w:after="0"/>
    </w:pPr>
    <w:rPr>
      <w:rFonts w:eastAsia="MS Mincho"/>
    </w:rPr>
  </w:style>
  <w:style w:type="paragraph" w:customStyle="1" w:styleId="text">
    <w:name w:val="text"/>
    <w:basedOn w:val="Normal"/>
    <w:rsid w:val="00AB7475"/>
    <w:pPr>
      <w:widowControl w:val="0"/>
      <w:spacing w:after="240"/>
      <w:jc w:val="both"/>
    </w:pPr>
    <w:rPr>
      <w:sz w:val="24"/>
      <w:lang w:val="en-AU"/>
    </w:rPr>
  </w:style>
  <w:style w:type="paragraph" w:customStyle="1" w:styleId="berschrift1H1">
    <w:name w:val="Überschrift 1.H1"/>
    <w:basedOn w:val="Normal"/>
    <w:next w:val="Normal"/>
    <w:rsid w:val="00AB7475"/>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CRfront">
    <w:name w:val="CR_front"/>
    <w:rsid w:val="00AB7475"/>
    <w:rPr>
      <w:rFonts w:ascii="Arial" w:hAnsi="Arial"/>
      <w:lang w:val="en-GB" w:eastAsia="en-US"/>
    </w:rPr>
  </w:style>
  <w:style w:type="paragraph" w:customStyle="1" w:styleId="textintend1">
    <w:name w:val="text intend 1"/>
    <w:basedOn w:val="text"/>
    <w:rsid w:val="00AB7475"/>
    <w:pPr>
      <w:widowControl/>
      <w:tabs>
        <w:tab w:val="num" w:pos="992"/>
      </w:tabs>
      <w:spacing w:after="120"/>
      <w:ind w:left="992" w:hanging="425"/>
    </w:pPr>
    <w:rPr>
      <w:rFonts w:eastAsia="MS Mincho"/>
      <w:lang w:val="en-US"/>
    </w:rPr>
  </w:style>
  <w:style w:type="paragraph" w:customStyle="1" w:styleId="textintend2">
    <w:name w:val="text intend 2"/>
    <w:basedOn w:val="text"/>
    <w:rsid w:val="00AB7475"/>
    <w:pPr>
      <w:widowControl/>
      <w:tabs>
        <w:tab w:val="num" w:pos="1418"/>
      </w:tabs>
      <w:spacing w:after="120"/>
      <w:ind w:left="1418" w:hanging="426"/>
    </w:pPr>
    <w:rPr>
      <w:rFonts w:eastAsia="MS Mincho"/>
      <w:lang w:val="en-US"/>
    </w:rPr>
  </w:style>
  <w:style w:type="paragraph" w:customStyle="1" w:styleId="textintend3">
    <w:name w:val="text intend 3"/>
    <w:basedOn w:val="text"/>
    <w:rsid w:val="00AB7475"/>
    <w:pPr>
      <w:widowControl/>
      <w:tabs>
        <w:tab w:val="num" w:pos="1843"/>
      </w:tabs>
      <w:spacing w:after="120"/>
      <w:ind w:left="1843" w:hanging="425"/>
    </w:pPr>
    <w:rPr>
      <w:rFonts w:eastAsia="MS Mincho"/>
      <w:lang w:val="en-US"/>
    </w:rPr>
  </w:style>
  <w:style w:type="paragraph" w:customStyle="1" w:styleId="normalpuce">
    <w:name w:val="normal puce"/>
    <w:basedOn w:val="Normal"/>
    <w:rsid w:val="00AB7475"/>
    <w:pPr>
      <w:widowControl w:val="0"/>
      <w:tabs>
        <w:tab w:val="num" w:pos="360"/>
      </w:tabs>
      <w:spacing w:before="60" w:after="60"/>
      <w:ind w:left="360" w:hanging="360"/>
      <w:jc w:val="both"/>
    </w:pPr>
    <w:rPr>
      <w:rFonts w:eastAsia="MS Mincho"/>
    </w:rPr>
  </w:style>
  <w:style w:type="paragraph" w:customStyle="1" w:styleId="para">
    <w:name w:val="para"/>
    <w:basedOn w:val="Normal"/>
    <w:rsid w:val="00AB7475"/>
    <w:pPr>
      <w:spacing w:after="240"/>
      <w:jc w:val="both"/>
    </w:pPr>
    <w:rPr>
      <w:rFonts w:ascii="Helvetica" w:hAnsi="Helvetica"/>
    </w:rPr>
  </w:style>
  <w:style w:type="character" w:customStyle="1" w:styleId="MTEquationSection">
    <w:name w:val="MTEquationSection"/>
    <w:rsid w:val="00AB7475"/>
    <w:rPr>
      <w:noProof w:val="0"/>
      <w:vanish w:val="0"/>
      <w:color w:val="FF0000"/>
      <w:lang w:eastAsia="en-US"/>
    </w:rPr>
  </w:style>
  <w:style w:type="paragraph" w:customStyle="1" w:styleId="List1">
    <w:name w:val="List1"/>
    <w:basedOn w:val="Normal"/>
    <w:rsid w:val="00AB7475"/>
    <w:pPr>
      <w:spacing w:before="120" w:after="0" w:line="280" w:lineRule="atLeast"/>
      <w:ind w:left="360" w:hanging="360"/>
      <w:jc w:val="both"/>
    </w:pPr>
    <w:rPr>
      <w:rFonts w:ascii="Bookman" w:hAnsi="Bookman"/>
      <w:lang w:val="en-US"/>
    </w:rPr>
  </w:style>
  <w:style w:type="paragraph" w:customStyle="1" w:styleId="TdocText">
    <w:name w:val="Tdoc_Text"/>
    <w:basedOn w:val="Normal"/>
    <w:rsid w:val="00AB7475"/>
    <w:pPr>
      <w:spacing w:before="120" w:after="0"/>
      <w:jc w:val="both"/>
    </w:pPr>
    <w:rPr>
      <w:lang w:val="en-US"/>
    </w:rPr>
  </w:style>
  <w:style w:type="paragraph" w:customStyle="1" w:styleId="centered">
    <w:name w:val="centered"/>
    <w:basedOn w:val="Normal"/>
    <w:rsid w:val="00AB7475"/>
    <w:pPr>
      <w:widowControl w:val="0"/>
      <w:spacing w:before="120" w:after="0" w:line="280" w:lineRule="atLeast"/>
      <w:jc w:val="center"/>
    </w:pPr>
    <w:rPr>
      <w:rFonts w:ascii="Bookman" w:hAnsi="Bookman"/>
      <w:lang w:val="en-US"/>
    </w:rPr>
  </w:style>
  <w:style w:type="character" w:customStyle="1" w:styleId="superscript">
    <w:name w:val="superscript"/>
    <w:rsid w:val="00AB7475"/>
    <w:rPr>
      <w:rFonts w:ascii="Bookman" w:hAnsi="Bookman"/>
      <w:position w:val="6"/>
      <w:sz w:val="18"/>
    </w:rPr>
  </w:style>
  <w:style w:type="character" w:customStyle="1" w:styleId="NOChar1">
    <w:name w:val="NO Char1"/>
    <w:rsid w:val="00AB7475"/>
    <w:rPr>
      <w:rFonts w:eastAsia="MS Mincho"/>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B7475"/>
    <w:rPr>
      <w:rFonts w:ascii="Arial" w:hAnsi="Arial"/>
      <w:sz w:val="28"/>
      <w:lang w:val="en-GB" w:eastAsia="en-US" w:bidi="ar-SA"/>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B7475"/>
    <w:rPr>
      <w:rFonts w:eastAsia="MS Mincho"/>
      <w:sz w:val="24"/>
      <w:lang w:val="en-US" w:eastAsia="en-US" w:bidi="ar-SA"/>
    </w:rPr>
  </w:style>
  <w:style w:type="paragraph" w:customStyle="1" w:styleId="Figure">
    <w:name w:val="Figure"/>
    <w:basedOn w:val="Normal"/>
    <w:rsid w:val="00AB7475"/>
    <w:pPr>
      <w:numPr>
        <w:numId w:val="17"/>
      </w:numPr>
      <w:spacing w:before="180" w:after="240" w:line="280" w:lineRule="atLeast"/>
      <w:jc w:val="center"/>
    </w:pPr>
    <w:rPr>
      <w:rFonts w:ascii="Arial" w:hAnsi="Arial"/>
      <w:b/>
      <w:lang w:val="en-US" w:eastAsia="ja-JP"/>
    </w:rPr>
  </w:style>
  <w:style w:type="table" w:customStyle="1" w:styleId="TableGrid13">
    <w:name w:val="Table Grid13"/>
    <w:basedOn w:val="TableNormal"/>
    <w:next w:val="TableGrid"/>
    <w:rsid w:val="00AB747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AB7475"/>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20">
    <w:name w:val="p20"/>
    <w:basedOn w:val="Normal"/>
    <w:rsid w:val="00AB7475"/>
    <w:pPr>
      <w:snapToGrid w:val="0"/>
      <w:spacing w:after="0"/>
      <w:textAlignment w:val="baseline"/>
    </w:pPr>
    <w:rPr>
      <w:rFonts w:ascii="Arial" w:eastAsia="SimSun" w:hAnsi="Arial" w:cs="Arial"/>
      <w:sz w:val="18"/>
      <w:szCs w:val="18"/>
      <w:lang w:val="en-US" w:eastAsia="zh-CN"/>
    </w:rPr>
  </w:style>
  <w:style w:type="paragraph" w:customStyle="1" w:styleId="ATC">
    <w:name w:val="ATC"/>
    <w:basedOn w:val="Normal"/>
    <w:rsid w:val="00AB7475"/>
    <w:pPr>
      <w:overflowPunct w:val="0"/>
      <w:autoSpaceDE w:val="0"/>
      <w:autoSpaceDN w:val="0"/>
      <w:adjustRightInd w:val="0"/>
      <w:textAlignment w:val="baseline"/>
    </w:pPr>
    <w:rPr>
      <w:lang w:eastAsia="ja-JP"/>
    </w:rPr>
  </w:style>
  <w:style w:type="paragraph" w:customStyle="1" w:styleId="xl40">
    <w:name w:val="xl40"/>
    <w:basedOn w:val="Normal"/>
    <w:rsid w:val="00AB7475"/>
    <w:pPr>
      <w:shd w:val="clear" w:color="000000" w:fill="FFFF00"/>
      <w:spacing w:before="100" w:beforeAutospacing="1" w:after="100" w:afterAutospacing="1"/>
      <w:jc w:val="center"/>
    </w:pPr>
    <w:rPr>
      <w:rFonts w:ascii="Arial" w:hAnsi="Arial" w:cs="Arial"/>
      <w:b/>
      <w:bCs/>
      <w:color w:val="000000"/>
      <w:sz w:val="16"/>
      <w:szCs w:val="16"/>
      <w:lang w:eastAsia="en-GB"/>
    </w:rPr>
  </w:style>
  <w:style w:type="paragraph" w:customStyle="1" w:styleId="1030302">
    <w:name w:val="样式 样式 标题 1 + 两端对齐 段前: 0.3 行 段后: 0.3 行 行距: 单倍行距 + 段前: 0.2 行 段后: ..."/>
    <w:basedOn w:val="Normal"/>
    <w:autoRedefine/>
    <w:rsid w:val="00AB7475"/>
    <w:pPr>
      <w:keepNext/>
      <w:numPr>
        <w:numId w:val="18"/>
      </w:numPr>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rsid w:val="00AB747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AB747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样式1"/>
    <w:basedOn w:val="TAN"/>
    <w:link w:val="1Char1"/>
    <w:qFormat/>
    <w:rsid w:val="00AB7475"/>
    <w:pPr>
      <w:numPr>
        <w:numId w:val="19"/>
      </w:numPr>
      <w:overflowPunct w:val="0"/>
      <w:autoSpaceDE w:val="0"/>
      <w:autoSpaceDN w:val="0"/>
      <w:adjustRightInd w:val="0"/>
      <w:textAlignment w:val="baseline"/>
    </w:pPr>
    <w:rPr>
      <w:rFonts w:eastAsia="MS Mincho"/>
      <w:lang w:eastAsia="ja-JP"/>
    </w:rPr>
  </w:style>
  <w:style w:type="character" w:customStyle="1" w:styleId="1Char1">
    <w:name w:val="样式1 Char"/>
    <w:link w:val="1"/>
    <w:rsid w:val="00AB7475"/>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
    <w:rsid w:val="00AB7475"/>
    <w:rPr>
      <w:b/>
      <w:lang w:val="en-GB" w:eastAsia="en-GB" w:bidi="ar-SA"/>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AB7475"/>
    <w:rPr>
      <w:rFonts w:ascii="Arial" w:hAnsi="Arial"/>
      <w:sz w:val="36"/>
      <w:lang w:val="en-GB" w:eastAsia="en-US" w:bidi="ar-SA"/>
    </w:rPr>
  </w:style>
  <w:style w:type="character" w:customStyle="1" w:styleId="T1Char3">
    <w:name w:val="T1 Char3"/>
    <w:aliases w:val="Header 6 Char Char3"/>
    <w:rsid w:val="00AB7475"/>
    <w:rPr>
      <w:rFonts w:ascii="Arial" w:hAnsi="Arial"/>
      <w:lang w:val="en-GB" w:eastAsia="en-US" w:bidi="ar-SA"/>
    </w:rPr>
  </w:style>
  <w:style w:type="table" w:customStyle="1" w:styleId="Tabellengitternetz12">
    <w:name w:val="Tabellengitternetz1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AB74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AB747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AB7475"/>
    <w:pPr>
      <w:keepNext w:val="0"/>
      <w:keepLines w:val="0"/>
      <w:spacing w:before="240"/>
      <w:ind w:left="1980" w:hanging="1980"/>
    </w:pPr>
    <w:rPr>
      <w:rFonts w:eastAsia="MS Mincho"/>
      <w:bCs/>
    </w:rPr>
  </w:style>
  <w:style w:type="paragraph" w:customStyle="1" w:styleId="StyleHeading6After9pt">
    <w:name w:val="Style Heading 6 + After:  9 pt"/>
    <w:basedOn w:val="Heading6"/>
    <w:rsid w:val="00AB7475"/>
    <w:pPr>
      <w:keepNext w:val="0"/>
      <w:keepLines w:val="0"/>
      <w:spacing w:before="240"/>
      <w:ind w:left="0" w:firstLine="0"/>
    </w:pPr>
    <w:rPr>
      <w:rFonts w:eastAsia="MS Mincho"/>
      <w:bCs/>
    </w:rPr>
  </w:style>
  <w:style w:type="paragraph" w:customStyle="1" w:styleId="a6">
    <w:name w:val="吹き出し"/>
    <w:basedOn w:val="Normal"/>
    <w:semiHidden/>
    <w:rsid w:val="00AB7475"/>
    <w:rPr>
      <w:rFonts w:ascii="Tahoma" w:eastAsia="MS Mincho" w:hAnsi="Tahoma" w:cs="Tahoma"/>
      <w:sz w:val="16"/>
      <w:szCs w:val="16"/>
    </w:rPr>
  </w:style>
  <w:style w:type="paragraph" w:customStyle="1" w:styleId="JK-text-simpledoc">
    <w:name w:val="JK - text - simple doc"/>
    <w:basedOn w:val="BodyText"/>
    <w:autoRedefine/>
    <w:rsid w:val="00AB7475"/>
    <w:pPr>
      <w:numPr>
        <w:numId w:val="20"/>
      </w:numPr>
      <w:tabs>
        <w:tab w:val="clear" w:pos="1980"/>
        <w:tab w:val="num" w:pos="1097"/>
      </w:tabs>
      <w:overflowPunct/>
      <w:autoSpaceDE/>
      <w:autoSpaceDN/>
      <w:adjustRightInd/>
      <w:spacing w:line="288" w:lineRule="auto"/>
      <w:ind w:left="1097" w:hanging="360"/>
      <w:textAlignment w:val="auto"/>
    </w:pPr>
    <w:rPr>
      <w:rFonts w:ascii="Arial" w:hAnsi="Arial" w:cs="Arial"/>
      <w:color w:val="auto"/>
      <w:lang w:val="en-US" w:eastAsia="en-US"/>
    </w:rPr>
  </w:style>
  <w:style w:type="paragraph" w:customStyle="1" w:styleId="b12">
    <w:name w:val="b1"/>
    <w:basedOn w:val="Normal"/>
    <w:rsid w:val="00AB7475"/>
    <w:pPr>
      <w:spacing w:before="100" w:beforeAutospacing="1" w:after="100" w:afterAutospacing="1"/>
    </w:pPr>
    <w:rPr>
      <w:sz w:val="24"/>
      <w:szCs w:val="24"/>
      <w:lang w:val="en-US"/>
    </w:rPr>
  </w:style>
  <w:style w:type="paragraph" w:customStyle="1" w:styleId="13">
    <w:name w:val="吹き出し1"/>
    <w:basedOn w:val="Normal"/>
    <w:semiHidden/>
    <w:rsid w:val="00AB7475"/>
    <w:rPr>
      <w:rFonts w:ascii="Tahoma" w:eastAsia="MS Mincho" w:hAnsi="Tahoma" w:cs="Tahoma"/>
      <w:sz w:val="16"/>
      <w:szCs w:val="16"/>
    </w:rPr>
  </w:style>
  <w:style w:type="paragraph" w:customStyle="1" w:styleId="22">
    <w:name w:val="吹き出し2"/>
    <w:basedOn w:val="Normal"/>
    <w:semiHidden/>
    <w:rsid w:val="00AB7475"/>
    <w:rPr>
      <w:rFonts w:ascii="Tahoma" w:eastAsia="MS Mincho" w:hAnsi="Tahoma" w:cs="Tahoma"/>
      <w:sz w:val="16"/>
      <w:szCs w:val="16"/>
    </w:rPr>
  </w:style>
  <w:style w:type="paragraph" w:customStyle="1" w:styleId="TOC94">
    <w:name w:val="TOC 94"/>
    <w:basedOn w:val="TOC8"/>
    <w:rsid w:val="00AB7475"/>
    <w:pPr>
      <w:overflowPunct w:val="0"/>
      <w:autoSpaceDE w:val="0"/>
      <w:autoSpaceDN w:val="0"/>
      <w:adjustRightInd w:val="0"/>
      <w:ind w:left="1418" w:hanging="1418"/>
      <w:textAlignment w:val="baseline"/>
    </w:pPr>
    <w:rPr>
      <w:rFonts w:eastAsia="MS Mincho"/>
      <w:lang w:eastAsia="en-GB"/>
    </w:rPr>
  </w:style>
  <w:style w:type="paragraph" w:customStyle="1" w:styleId="Caption4">
    <w:name w:val="Caption4"/>
    <w:basedOn w:val="Normal"/>
    <w:next w:val="Normal"/>
    <w:rsid w:val="00AB7475"/>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AB7475"/>
    <w:pPr>
      <w:overflowPunct w:val="0"/>
      <w:autoSpaceDE w:val="0"/>
      <w:autoSpaceDN w:val="0"/>
      <w:adjustRightInd w:val="0"/>
      <w:ind w:left="400" w:hanging="400"/>
      <w:jc w:val="center"/>
      <w:textAlignment w:val="baseline"/>
    </w:pPr>
    <w:rPr>
      <w:rFonts w:eastAsia="MS Mincho"/>
      <w:b/>
      <w:lang w:eastAsia="en-GB"/>
    </w:rPr>
  </w:style>
  <w:style w:type="paragraph" w:customStyle="1" w:styleId="t2">
    <w:name w:val="t2"/>
    <w:basedOn w:val="Normal"/>
    <w:rsid w:val="00AB7475"/>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rsid w:val="00AB7475"/>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berschrift2Head2A2">
    <w:name w:val="Überschrift 2.Head2A.2"/>
    <w:basedOn w:val="Heading1"/>
    <w:next w:val="Normal"/>
    <w:rsid w:val="00AB7475"/>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AB7475"/>
    <w:pPr>
      <w:spacing w:before="120"/>
      <w:outlineLvl w:val="2"/>
    </w:pPr>
    <w:rPr>
      <w:rFonts w:eastAsia="MS Mincho"/>
      <w:sz w:val="28"/>
      <w:lang w:eastAsia="de-DE"/>
    </w:rPr>
  </w:style>
  <w:style w:type="paragraph" w:customStyle="1" w:styleId="11BodyText">
    <w:name w:val="11 BodyText"/>
    <w:basedOn w:val="Normal"/>
    <w:rsid w:val="00AB7475"/>
    <w:pPr>
      <w:spacing w:after="220"/>
      <w:ind w:left="1298"/>
    </w:pPr>
    <w:rPr>
      <w:rFonts w:ascii="Arial" w:eastAsia="SimSun" w:hAnsi="Arial"/>
      <w:lang w:val="en-US" w:eastAsia="en-GB"/>
    </w:rPr>
  </w:style>
  <w:style w:type="numbering" w:customStyle="1" w:styleId="14">
    <w:name w:val="无列表1"/>
    <w:next w:val="NoList"/>
    <w:semiHidden/>
    <w:rsid w:val="00AB7475"/>
  </w:style>
  <w:style w:type="paragraph" w:customStyle="1" w:styleId="AutoCorrect">
    <w:name w:val="AutoCorrect"/>
    <w:rsid w:val="00AB7475"/>
    <w:rPr>
      <w:sz w:val="24"/>
      <w:szCs w:val="24"/>
      <w:lang w:val="en-GB" w:eastAsia="ko-KR"/>
    </w:rPr>
  </w:style>
  <w:style w:type="paragraph" w:customStyle="1" w:styleId="-PAGE-">
    <w:name w:val="- PAGE -"/>
    <w:rsid w:val="00AB7475"/>
    <w:rPr>
      <w:sz w:val="24"/>
      <w:szCs w:val="24"/>
      <w:lang w:val="en-GB" w:eastAsia="ko-KR"/>
    </w:rPr>
  </w:style>
  <w:style w:type="paragraph" w:customStyle="1" w:styleId="PageXofY">
    <w:name w:val="Page X of Y"/>
    <w:rsid w:val="00AB7475"/>
    <w:rPr>
      <w:sz w:val="24"/>
      <w:szCs w:val="24"/>
      <w:lang w:val="en-GB" w:eastAsia="ko-KR"/>
    </w:rPr>
  </w:style>
  <w:style w:type="paragraph" w:customStyle="1" w:styleId="Createdby">
    <w:name w:val="Created by"/>
    <w:rsid w:val="00AB7475"/>
    <w:rPr>
      <w:sz w:val="24"/>
      <w:szCs w:val="24"/>
      <w:lang w:val="en-GB" w:eastAsia="ko-KR"/>
    </w:rPr>
  </w:style>
  <w:style w:type="paragraph" w:customStyle="1" w:styleId="Createdon">
    <w:name w:val="Created on"/>
    <w:rsid w:val="00AB7475"/>
    <w:rPr>
      <w:sz w:val="24"/>
      <w:szCs w:val="24"/>
      <w:lang w:val="en-GB" w:eastAsia="ko-KR"/>
    </w:rPr>
  </w:style>
  <w:style w:type="paragraph" w:customStyle="1" w:styleId="Lastprinted">
    <w:name w:val="Last printed"/>
    <w:rsid w:val="00AB7475"/>
    <w:rPr>
      <w:sz w:val="24"/>
      <w:szCs w:val="24"/>
      <w:lang w:val="en-GB" w:eastAsia="ko-KR"/>
    </w:rPr>
  </w:style>
  <w:style w:type="paragraph" w:customStyle="1" w:styleId="Lastsavedby">
    <w:name w:val="Last saved by"/>
    <w:rsid w:val="00AB7475"/>
    <w:rPr>
      <w:sz w:val="24"/>
      <w:szCs w:val="24"/>
      <w:lang w:val="en-GB" w:eastAsia="ko-KR"/>
    </w:rPr>
  </w:style>
  <w:style w:type="paragraph" w:customStyle="1" w:styleId="Filename">
    <w:name w:val="Filename"/>
    <w:rsid w:val="00AB7475"/>
    <w:rPr>
      <w:sz w:val="24"/>
      <w:szCs w:val="24"/>
      <w:lang w:val="en-GB" w:eastAsia="ko-KR"/>
    </w:rPr>
  </w:style>
  <w:style w:type="paragraph" w:customStyle="1" w:styleId="Filenameandpath">
    <w:name w:val="Filename and path"/>
    <w:rsid w:val="00AB7475"/>
    <w:rPr>
      <w:sz w:val="24"/>
      <w:szCs w:val="24"/>
      <w:lang w:val="en-GB" w:eastAsia="ko-KR"/>
    </w:rPr>
  </w:style>
  <w:style w:type="paragraph" w:customStyle="1" w:styleId="AuthorPageDate">
    <w:name w:val="Author  Page #  Date"/>
    <w:rsid w:val="00AB7475"/>
    <w:rPr>
      <w:sz w:val="24"/>
      <w:szCs w:val="24"/>
      <w:lang w:val="en-GB" w:eastAsia="ko-KR"/>
    </w:rPr>
  </w:style>
  <w:style w:type="paragraph" w:customStyle="1" w:styleId="ConfidentialPageDate">
    <w:name w:val="Confidential  Page #  Date"/>
    <w:rsid w:val="00AB7475"/>
    <w:rPr>
      <w:sz w:val="24"/>
      <w:szCs w:val="24"/>
      <w:lang w:val="en-GB" w:eastAsia="ko-KR"/>
    </w:rPr>
  </w:style>
  <w:style w:type="paragraph" w:customStyle="1" w:styleId="TaOC">
    <w:name w:val="TaOC"/>
    <w:basedOn w:val="TAC"/>
    <w:rsid w:val="00AB7475"/>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0">
    <w:name w:val="Zchn Zchn"/>
    <w:semiHidden/>
    <w:rsid w:val="00AB747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StyleTAC">
    <w:name w:val="Style TAC +"/>
    <w:basedOn w:val="TAC"/>
    <w:next w:val="TAC"/>
    <w:link w:val="StyleTACChar"/>
    <w:autoRedefine/>
    <w:rsid w:val="00AB7475"/>
    <w:rPr>
      <w:kern w:val="2"/>
      <w:lang w:eastAsia="ko-KR"/>
    </w:rPr>
  </w:style>
  <w:style w:type="character" w:customStyle="1" w:styleId="StyleTACChar">
    <w:name w:val="Style TAC + Char"/>
    <w:link w:val="StyleTAC"/>
    <w:rsid w:val="00AB7475"/>
    <w:rPr>
      <w:rFonts w:ascii="Arial" w:hAnsi="Arial"/>
      <w:kern w:val="2"/>
      <w:sz w:val="18"/>
      <w:lang w:val="en-GB" w:eastAsia="ko-KR"/>
    </w:rPr>
  </w:style>
  <w:style w:type="character" w:customStyle="1" w:styleId="CharChar29">
    <w:name w:val="Char Char29"/>
    <w:rsid w:val="00AB7475"/>
    <w:rPr>
      <w:rFonts w:ascii="Arial" w:hAnsi="Arial"/>
      <w:sz w:val="36"/>
      <w:lang w:val="en-GB" w:eastAsia="en-US" w:bidi="ar-SA"/>
    </w:rPr>
  </w:style>
  <w:style w:type="character" w:customStyle="1" w:styleId="CharChar28">
    <w:name w:val="Char Char28"/>
    <w:rsid w:val="00AB7475"/>
    <w:rPr>
      <w:rFonts w:ascii="Arial" w:hAnsi="Arial"/>
      <w:sz w:val="32"/>
      <w:lang w:val="en-GB"/>
    </w:rPr>
  </w:style>
  <w:style w:type="paragraph" w:customStyle="1" w:styleId="ECCTabletitle">
    <w:name w:val="ECC Table title"/>
    <w:basedOn w:val="Normal"/>
    <w:autoRedefine/>
    <w:uiPriority w:val="99"/>
    <w:rsid w:val="00AB7475"/>
    <w:pPr>
      <w:keepNext/>
      <w:shd w:val="clear" w:color="auto" w:fill="FFFFFF"/>
      <w:spacing w:before="360" w:after="120"/>
      <w:ind w:left="3119"/>
    </w:pPr>
    <w:rPr>
      <w:rFonts w:ascii="Arial" w:hAnsi="Arial"/>
      <w:b/>
      <w:szCs w:val="24"/>
    </w:rPr>
  </w:style>
  <w:style w:type="paragraph" w:customStyle="1" w:styleId="ECCParBulleted">
    <w:name w:val="ECC Par Bulleted"/>
    <w:basedOn w:val="Normal"/>
    <w:rsid w:val="00AB7475"/>
    <w:pPr>
      <w:numPr>
        <w:numId w:val="21"/>
      </w:numPr>
      <w:spacing w:after="120"/>
      <w:jc w:val="both"/>
    </w:pPr>
    <w:rPr>
      <w:rFonts w:ascii="Arial" w:hAnsi="Arial"/>
      <w:szCs w:val="24"/>
    </w:rPr>
  </w:style>
  <w:style w:type="paragraph" w:customStyle="1" w:styleId="TabellenInhalt">
    <w:name w:val="Tabellen Inhalt"/>
    <w:basedOn w:val="Normal"/>
    <w:rsid w:val="00AB7475"/>
    <w:pPr>
      <w:suppressLineNumbers/>
      <w:suppressAutoHyphens/>
      <w:spacing w:after="0"/>
    </w:pPr>
    <w:rPr>
      <w:sz w:val="24"/>
      <w:szCs w:val="24"/>
      <w:lang w:eastAsia="ar-SA"/>
    </w:rPr>
  </w:style>
  <w:style w:type="character" w:customStyle="1" w:styleId="hps">
    <w:name w:val="hps"/>
    <w:rsid w:val="00AB7475"/>
  </w:style>
  <w:style w:type="table" w:customStyle="1" w:styleId="TableGrid713">
    <w:name w:val="Table Grid713"/>
    <w:basedOn w:val="TableNormal"/>
    <w:next w:val="TableGrid"/>
    <w:uiPriority w:val="39"/>
    <w:rsid w:val="00AB747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next w:val="TableGrid"/>
    <w:uiPriority w:val="39"/>
    <w:qFormat/>
    <w:rsid w:val="00AB747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next w:val="TableGrid"/>
    <w:uiPriority w:val="39"/>
    <w:rsid w:val="00AB747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1.xml"/><Relationship Id="rId26" Type="http://schemas.openxmlformats.org/officeDocument/2006/relationships/image" Target="media/image5.png"/><Relationship Id="rId39" Type="http://schemas.openxmlformats.org/officeDocument/2006/relationships/image" Target="cid:image003.png@01D6459A.4A6FCF50" TargetMode="External"/><Relationship Id="rId21" Type="http://schemas.openxmlformats.org/officeDocument/2006/relationships/footer" Target="footer3.xml"/><Relationship Id="rId34" Type="http://schemas.microsoft.com/office/2018/08/relationships/commentsExtensible" Target="commentsExtensible.xml"/><Relationship Id="rId42" Type="http://schemas.openxmlformats.org/officeDocument/2006/relationships/image" Target="media/image14.emf"/><Relationship Id="rId47" Type="http://schemas.openxmlformats.org/officeDocument/2006/relationships/image" Target="media/image19.emf"/><Relationship Id="rId50" Type="http://schemas.openxmlformats.org/officeDocument/2006/relationships/image" Target="media/image22.emf"/><Relationship Id="rId55" Type="http://schemas.openxmlformats.org/officeDocument/2006/relationships/image" Target="media/image27.emf"/><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image" Target="media/image4.emf"/><Relationship Id="rId33" Type="http://schemas.microsoft.com/office/2016/09/relationships/commentsIds" Target="commentsIds.xml"/><Relationship Id="rId38" Type="http://schemas.openxmlformats.org/officeDocument/2006/relationships/image" Target="media/image12.wmf"/><Relationship Id="rId46" Type="http://schemas.openxmlformats.org/officeDocument/2006/relationships/image" Target="media/image18.emf"/><Relationship Id="rId59" Type="http://schemas.microsoft.com/office/2011/relationships/people" Target="people.xml"/><Relationship Id="rId2" Type="http://schemas.openxmlformats.org/officeDocument/2006/relationships/customXml" Target="../customXml/item1.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image" Target="media/image8.png"/><Relationship Id="rId41" Type="http://schemas.openxmlformats.org/officeDocument/2006/relationships/image" Target="media/image13.emf"/><Relationship Id="rId54" Type="http://schemas.openxmlformats.org/officeDocument/2006/relationships/image" Target="media/image26.emf"/><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3.emf"/><Relationship Id="rId32" Type="http://schemas.microsoft.com/office/2011/relationships/commentsExtended" Target="commentsExtended.xml"/><Relationship Id="rId37" Type="http://schemas.openxmlformats.org/officeDocument/2006/relationships/oleObject" Target="embeddings/oleObject1.bin"/><Relationship Id="rId40" Type="http://schemas.openxmlformats.org/officeDocument/2006/relationships/image" Target="cid:image004.png@01D6459A.4A6FCF50" TargetMode="External"/><Relationship Id="rId45" Type="http://schemas.openxmlformats.org/officeDocument/2006/relationships/image" Target="media/image17.emf"/><Relationship Id="rId53" Type="http://schemas.openxmlformats.org/officeDocument/2006/relationships/image" Target="media/image25.emf"/><Relationship Id="rId58" Type="http://schemas.openxmlformats.org/officeDocument/2006/relationships/fontTable" Target="fontTable.xml"/><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hyperlink" Target="http://www.3gpp.org/specifications-groups/delegates-corner/writing-a-new-spec" TargetMode="External"/><Relationship Id="rId28" Type="http://schemas.openxmlformats.org/officeDocument/2006/relationships/image" Target="media/image7.png"/><Relationship Id="rId36" Type="http://schemas.openxmlformats.org/officeDocument/2006/relationships/image" Target="media/image11.wmf"/><Relationship Id="rId49" Type="http://schemas.openxmlformats.org/officeDocument/2006/relationships/image" Target="media/image21.emf"/><Relationship Id="rId57" Type="http://schemas.openxmlformats.org/officeDocument/2006/relationships/footer" Target="footer4.xml"/><Relationship Id="rId10" Type="http://schemas.openxmlformats.org/officeDocument/2006/relationships/settings" Target="settings.xml"/><Relationship Id="rId19" Type="http://schemas.openxmlformats.org/officeDocument/2006/relationships/footer" Target="footer2.xml"/><Relationship Id="rId31" Type="http://schemas.openxmlformats.org/officeDocument/2006/relationships/comments" Target="comments.xml"/><Relationship Id="rId44" Type="http://schemas.openxmlformats.org/officeDocument/2006/relationships/image" Target="media/image16.emf"/><Relationship Id="rId52" Type="http://schemas.openxmlformats.org/officeDocument/2006/relationships/image" Target="media/image24.emf"/><Relationship Id="rId60"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hyperlink" Target="http://www.3gpp.org/DynaReport/21801.htm" TargetMode="External"/><Relationship Id="rId27" Type="http://schemas.openxmlformats.org/officeDocument/2006/relationships/image" Target="media/image6.png"/><Relationship Id="rId30" Type="http://schemas.openxmlformats.org/officeDocument/2006/relationships/image" Target="media/image9.emf"/><Relationship Id="rId35" Type="http://schemas.openxmlformats.org/officeDocument/2006/relationships/image" Target="media/image10.emf"/><Relationship Id="rId43" Type="http://schemas.openxmlformats.org/officeDocument/2006/relationships/image" Target="media/image15.emf"/><Relationship Id="rId48" Type="http://schemas.openxmlformats.org/officeDocument/2006/relationships/image" Target="media/image20.emf"/><Relationship Id="rId56" Type="http://schemas.openxmlformats.org/officeDocument/2006/relationships/header" Target="header4.xml"/><Relationship Id="rId8" Type="http://schemas.openxmlformats.org/officeDocument/2006/relationships/numbering" Target="numbering.xml"/><Relationship Id="rId51" Type="http://schemas.openxmlformats.org/officeDocument/2006/relationships/image" Target="media/image23.emf"/><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0E5007003D3004E92B8EDD86D20E8CD" ma:contentTypeVersion="29" ma:contentTypeDescription="Create a new document." ma:contentTypeScope="" ma:versionID="9832116a38278d3212cd0c00ef512d66">
  <xsd:schema xmlns:xsd="http://www.w3.org/2001/XMLSchema" xmlns:xs="http://www.w3.org/2001/XMLSchema" xmlns:p="http://schemas.microsoft.com/office/2006/metadata/properties" xmlns:ns2="71c5aaf6-e6ce-465b-b873-5148d2a4c105" xmlns:ns3="3b34c8f0-1ef5-4d1e-bb66-517ce7fe7356" xmlns:ns4="0b6aed8e-0313-4d17-80ff-d0e5da4931c5" targetNamespace="http://schemas.microsoft.com/office/2006/metadata/properties" ma:root="true" ma:fieldsID="dfd6e8093643db0eface87a5eeff0d72" ns2:_="" ns3:_="" ns4:_="">
    <xsd:import namespace="71c5aaf6-e6ce-465b-b873-5148d2a4c105"/>
    <xsd:import namespace="3b34c8f0-1ef5-4d1e-bb66-517ce7fe7356"/>
    <xsd:import namespace="0b6aed8e-0313-4d17-80ff-d0e5da4931c5"/>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3:Associated_x0020_Task" minOccurs="0"/>
                <xsd:element ref="ns4:MediaServiceMetadata" minOccurs="0"/>
                <xsd:element ref="ns4:MediaServiceFastMetadata" minOccurs="0"/>
                <xsd:element ref="ns3:SharedWithUsers" minOccurs="0"/>
                <xsd:element ref="ns3:SharedWithDetails" minOccurs="0"/>
                <xsd:element ref="ns4:MediaServiceAutoKeyPoints" minOccurs="0"/>
                <xsd:element ref="ns4:MediaServiceKeyPoints" minOccurs="0"/>
                <xsd:element ref="ns4:MediaServiceAutoTags" minOccurs="0"/>
                <xsd:element ref="ns4:MediaServiceOCR" minOccurs="0"/>
                <xsd:element ref="ns4:MediaServiceGenerationTime" minOccurs="0"/>
                <xsd:element ref="ns4: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3"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b6aed8e-0313-4d17-80ff-d0e5da4931c5" elementFormDefault="qualified">
    <xsd:import namespace="http://schemas.microsoft.com/office/2006/documentManagement/types"/>
    <xsd:import namespace="http://schemas.microsoft.com/office/infopath/2007/PartnerControls"/>
    <xsd:element name="MediaServiceMetadata" ma:index="14" nillable="true" ma:displayName="MediaServiceMetadata" ma:hidden="true" ma:internalName="MediaServiceMetadata" ma:readOnly="true">
      <xsd:simpleType>
        <xsd:restriction base="dms:Note"/>
      </xsd:simpleType>
    </xsd:element>
    <xsd:element name="MediaServiceFastMetadata" ma:index="15" nillable="true" ma:displayName="MediaServiceFastMetadata"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AutoTags" ma:index="20" nillable="true" ma:displayName="Tags" ma:internalName="MediaServiceAutoTags"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_dlc_DocId xmlns="71c5aaf6-e6ce-465b-b873-5148d2a4c105">5AIRPNAIUNRU-1328258698-2926</_dlc_DocId>
    <_dlc_DocIdUrl xmlns="71c5aaf6-e6ce-465b-b873-5148d2a4c105">
      <Url>https://nokia.sharepoint.com/sites/c5g/5gradio/_layouts/15/DocIdRedir.aspx?ID=5AIRPNAIUNRU-1328258698-2926</Url>
      <Description>5AIRPNAIUNRU-1328258698-2926</Description>
    </_dlc_DocIdUrl>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SharedContentType xmlns="Microsoft.SharePoint.Taxonomy.ContentTypeSync" SourceId="34c87397-5fc1-491e-85e7-d6110dbe9cbd" ContentTypeId="0x0101" PreviousValue="false"/>
</file>

<file path=customXml/itemProps1.xml><?xml version="1.0" encoding="utf-8"?>
<ds:datastoreItem xmlns:ds="http://schemas.openxmlformats.org/officeDocument/2006/customXml" ds:itemID="{76D8E5E0-25CD-4971-AF54-22B18ED3DA9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0b6aed8e-0313-4d17-80ff-d0e5da4931c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3.xml><?xml version="1.0" encoding="utf-8"?>
<ds:datastoreItem xmlns:ds="http://schemas.openxmlformats.org/officeDocument/2006/customXml" ds:itemID="{BF80E4DA-9985-49FD-9F8A-23AFAC9F9F1A}">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4.xml><?xml version="1.0" encoding="utf-8"?>
<ds:datastoreItem xmlns:ds="http://schemas.openxmlformats.org/officeDocument/2006/customXml" ds:itemID="{ECDA541F-ADF2-4C54-A1D2-0851A6FC68A7}">
  <ds:schemaRefs>
    <ds:schemaRef ds:uri="http://schemas.microsoft.com/sharepoint/v3/contenttype/forms"/>
  </ds:schemaRefs>
</ds:datastoreItem>
</file>

<file path=customXml/itemProps5.xml><?xml version="1.0" encoding="utf-8"?>
<ds:datastoreItem xmlns:ds="http://schemas.openxmlformats.org/officeDocument/2006/customXml" ds:itemID="{29F3BB82-F538-49C8-B088-B8655839789A}">
  <ds:schemaRefs>
    <ds:schemaRef ds:uri="http://schemas.microsoft.com/sharepoint/events"/>
  </ds:schemaRefs>
</ds:datastoreItem>
</file>

<file path=customXml/itemProps6.xml><?xml version="1.0" encoding="utf-8"?>
<ds:datastoreItem xmlns:ds="http://schemas.openxmlformats.org/officeDocument/2006/customXml" ds:itemID="{52D37B63-69F8-48D3-86FC-DD2BE9DF3F02}">
  <ds:schemaRefs>
    <ds:schemaRef ds:uri="Microsoft.SharePoint.Taxonomy.ContentTypeSync"/>
  </ds:schemaRefs>
</ds:datastoreItem>
</file>

<file path=docProps/app.xml><?xml version="1.0" encoding="utf-8"?>
<Properties xmlns="http://schemas.openxmlformats.org/officeDocument/2006/extended-properties" xmlns:vt="http://schemas.openxmlformats.org/officeDocument/2006/docPropsVTypes">
  <Template>3gpp_70.dot</Template>
  <TotalTime>452</TotalTime>
  <Pages>105</Pages>
  <Words>28534</Words>
  <Characters>171209</Characters>
  <Application>Microsoft Office Word</Application>
  <DocSecurity>0</DocSecurity>
  <Lines>1426</Lines>
  <Paragraphs>398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199345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Nokia B.Golebiowski</cp:lastModifiedBy>
  <cp:revision>49</cp:revision>
  <cp:lastPrinted>2019-02-25T14:05:00Z</cp:lastPrinted>
  <dcterms:created xsi:type="dcterms:W3CDTF">2019-02-26T13:59:00Z</dcterms:created>
  <dcterms:modified xsi:type="dcterms:W3CDTF">2021-05-11T12:12:00Z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0x01010000E5007003D3004E92B8EDD86D20E8CD</vt:lpwstr>
  </property>
  <property fmtid="{D5CDD505-2E9C-101B-9397-08002B2CF9AE}" pid="3" name="_dlc_DocIdItemGuid">
    <vt:lpwstr>e7b6488c-f022-468d-8d53-7abc5ae7e9ee</vt:lpwstr>
  </property>
</Properties>
</file>